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DF69" w14:textId="1EBD7E7B" w:rsidR="0024542C" w:rsidRPr="0016646E" w:rsidRDefault="003F344D" w:rsidP="00FF77CE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Nowy Dwór Mazowiecki, data (wpisać datę)</w:t>
      </w:r>
      <w:r w:rsidR="008B46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</w:t>
      </w:r>
      <w:r w:rsidR="0024542C" w:rsidRPr="0016646E">
        <w:rPr>
          <w:rFonts w:ascii="Arial" w:hAnsi="Arial" w:cs="Arial"/>
          <w:sz w:val="24"/>
          <w:szCs w:val="24"/>
        </w:rPr>
        <w:t>................</w:t>
      </w:r>
    </w:p>
    <w:p w14:paraId="517126AE" w14:textId="74824D16" w:rsidR="00FF77CE" w:rsidRPr="0016646E" w:rsidRDefault="00FF77CE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Imię i nazwisko wnioskodawcy (miejsce poniżej)</w:t>
      </w:r>
    </w:p>
    <w:p w14:paraId="07973520" w14:textId="1C72D438" w:rsidR="00FF77CE" w:rsidRPr="0016646E" w:rsidRDefault="0024542C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7A27AFA7" w14:textId="0A3C6AEC" w:rsidR="00FF77CE" w:rsidRPr="0016646E" w:rsidRDefault="00FF77CE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Adres wnioskodawcy (miejsce poniżej)</w:t>
      </w:r>
    </w:p>
    <w:p w14:paraId="606435FA" w14:textId="7B4698BF" w:rsidR="00FF77CE" w:rsidRPr="0016646E" w:rsidRDefault="0024542C" w:rsidP="00FF77CE">
      <w:pPr>
        <w:spacing w:before="120" w:after="12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  <w:r w:rsidR="00FF77CE" w:rsidRPr="0016646E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</w:p>
    <w:p w14:paraId="6D79ACEB" w14:textId="60EAF857" w:rsidR="00FF77CE" w:rsidRPr="0016646E" w:rsidRDefault="008B4624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9504" behindDoc="1" locked="0" layoutInCell="1" allowOverlap="1" wp14:anchorId="3EA8937E" wp14:editId="32B3C657">
            <wp:simplePos x="0" y="0"/>
            <wp:positionH relativeFrom="column">
              <wp:posOffset>3518535</wp:posOffset>
            </wp:positionH>
            <wp:positionV relativeFrom="paragraph">
              <wp:posOffset>9525</wp:posOffset>
            </wp:positionV>
            <wp:extent cx="1955800" cy="940435"/>
            <wp:effectExtent l="0" t="0" r="6350" b="0"/>
            <wp:wrapNone/>
            <wp:doc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7CE"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096452A9" w14:textId="76BF5582" w:rsidR="00FF77CE" w:rsidRPr="0016646E" w:rsidRDefault="00FF77CE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Telefon kontaktowy (miejsce poniżej)</w:t>
      </w:r>
      <w:r w:rsidR="006A4C33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6DD68A60" w14:textId="0427E53A" w:rsidR="004E77C8" w:rsidRPr="0016646E" w:rsidRDefault="00911922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0189125D" w14:textId="0F62EB56" w:rsidR="0016646E" w:rsidRPr="0016646E" w:rsidRDefault="003F344D" w:rsidP="0016646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6646E" w:rsidRPr="0016646E">
        <w:rPr>
          <w:rFonts w:ascii="Arial" w:hAnsi="Arial" w:cs="Arial"/>
          <w:sz w:val="24"/>
          <w:szCs w:val="24"/>
        </w:rPr>
        <w:t>dres e-doręczeń</w:t>
      </w:r>
    </w:p>
    <w:p w14:paraId="73941842" w14:textId="77777777" w:rsidR="0016646E" w:rsidRPr="0016646E" w:rsidRDefault="0016646E" w:rsidP="0016646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5A8788D3" w14:textId="511F51CA" w:rsidR="0024542C" w:rsidRPr="0016646E" w:rsidRDefault="0016646E" w:rsidP="0083180B">
      <w:pPr>
        <w:spacing w:before="120" w:after="120" w:line="360" w:lineRule="auto"/>
        <w:ind w:left="4956"/>
        <w:rPr>
          <w:rFonts w:ascii="Arial" w:hAnsi="Arial" w:cs="Arial"/>
          <w:sz w:val="32"/>
          <w:szCs w:val="32"/>
          <w:vertAlign w:val="superscript"/>
        </w:rPr>
      </w:pPr>
      <w:r w:rsidRPr="0016646E">
        <w:rPr>
          <w:rFonts w:ascii="Arial" w:hAnsi="Arial" w:cs="Arial"/>
          <w:b/>
          <w:sz w:val="32"/>
          <w:szCs w:val="32"/>
        </w:rPr>
        <w:t>B</w:t>
      </w:r>
      <w:r w:rsidR="0024542C" w:rsidRPr="0016646E">
        <w:rPr>
          <w:rFonts w:ascii="Arial" w:hAnsi="Arial" w:cs="Arial"/>
          <w:b/>
          <w:sz w:val="32"/>
          <w:szCs w:val="32"/>
        </w:rPr>
        <w:t>urmistrz Miasta</w:t>
      </w:r>
      <w:r w:rsidR="0024542C" w:rsidRPr="0016646E">
        <w:rPr>
          <w:rFonts w:ascii="Arial" w:hAnsi="Arial" w:cs="Arial"/>
          <w:b/>
          <w:sz w:val="32"/>
          <w:szCs w:val="32"/>
        </w:rPr>
        <w:br/>
        <w:t>Nowy Dwór Mazowiecki</w:t>
      </w:r>
    </w:p>
    <w:p w14:paraId="55AF8FFA" w14:textId="56F88290" w:rsidR="00E87544" w:rsidRDefault="00E87544" w:rsidP="00E87544">
      <w:pPr>
        <w:pStyle w:val="Tytu"/>
      </w:pPr>
      <w:r w:rsidRPr="00E87544">
        <w:t xml:space="preserve">Wniosek o wydanie zaświadczenia o zgodności budowy z </w:t>
      </w:r>
      <w:r>
        <w:t>o</w:t>
      </w:r>
      <w:r w:rsidRPr="00E87544">
        <w:t xml:space="preserve">bowiązującym miejscowym planem zagospodarowania </w:t>
      </w:r>
      <w:r>
        <w:t>p</w:t>
      </w:r>
      <w:r w:rsidRPr="00E87544">
        <w:t>rzestrzennego w celach legalizacji</w:t>
      </w:r>
    </w:p>
    <w:p w14:paraId="35D7D349" w14:textId="15522CB5" w:rsidR="00E96605" w:rsidRPr="00E96605" w:rsidRDefault="00E96605" w:rsidP="00E8754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Na podstawie art. 217 §</w:t>
      </w:r>
      <w:r w:rsidR="00E87544">
        <w:rPr>
          <w:rFonts w:ascii="Arial" w:hAnsi="Arial" w:cs="Arial"/>
          <w:sz w:val="24"/>
          <w:szCs w:val="24"/>
        </w:rPr>
        <w:t xml:space="preserve"> </w:t>
      </w:r>
      <w:r w:rsidRPr="00E96605">
        <w:rPr>
          <w:rFonts w:ascii="Arial" w:hAnsi="Arial" w:cs="Arial"/>
          <w:sz w:val="24"/>
          <w:szCs w:val="24"/>
        </w:rPr>
        <w:t>2 ustawy z dnia 14 czerwca 1960 r. –</w:t>
      </w:r>
      <w:r w:rsidR="00E87544">
        <w:rPr>
          <w:rFonts w:ascii="Arial" w:hAnsi="Arial" w:cs="Arial"/>
          <w:sz w:val="24"/>
          <w:szCs w:val="24"/>
        </w:rPr>
        <w:t xml:space="preserve"> </w:t>
      </w:r>
      <w:r w:rsidRPr="00E96605">
        <w:rPr>
          <w:rFonts w:ascii="Arial" w:hAnsi="Arial" w:cs="Arial"/>
          <w:sz w:val="24"/>
          <w:szCs w:val="24"/>
        </w:rPr>
        <w:t xml:space="preserve">Kodeks postępowania </w:t>
      </w:r>
    </w:p>
    <w:p w14:paraId="083838F7" w14:textId="4A6B3BE0" w:rsidR="00E96605" w:rsidRDefault="00E96605" w:rsidP="00E966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 xml:space="preserve">administracyjnego, z związku z art. </w:t>
      </w:r>
      <w:r w:rsidR="00E87544">
        <w:rPr>
          <w:rFonts w:ascii="Arial" w:hAnsi="Arial" w:cs="Arial"/>
          <w:sz w:val="24"/>
          <w:szCs w:val="24"/>
        </w:rPr>
        <w:t>48b</w:t>
      </w:r>
      <w:r w:rsidRPr="00E96605">
        <w:rPr>
          <w:rFonts w:ascii="Arial" w:hAnsi="Arial" w:cs="Arial"/>
          <w:sz w:val="24"/>
          <w:szCs w:val="24"/>
        </w:rPr>
        <w:t xml:space="preserve"> ust. 2 pkt </w:t>
      </w:r>
      <w:r w:rsidR="00E87544">
        <w:rPr>
          <w:rFonts w:ascii="Arial" w:hAnsi="Arial" w:cs="Arial"/>
          <w:sz w:val="24"/>
          <w:szCs w:val="24"/>
        </w:rPr>
        <w:t>1 albo art. 48b</w:t>
      </w:r>
      <w:r w:rsidRPr="00E96605">
        <w:rPr>
          <w:rFonts w:ascii="Arial" w:hAnsi="Arial" w:cs="Arial"/>
          <w:sz w:val="24"/>
          <w:szCs w:val="24"/>
        </w:rPr>
        <w:t xml:space="preserve"> </w:t>
      </w:r>
      <w:r w:rsidR="00E87544">
        <w:rPr>
          <w:rFonts w:ascii="Arial" w:hAnsi="Arial" w:cs="Arial"/>
          <w:sz w:val="24"/>
          <w:szCs w:val="24"/>
        </w:rPr>
        <w:t xml:space="preserve">ust. 3 pkt 1 </w:t>
      </w:r>
      <w:r w:rsidRPr="00E96605">
        <w:rPr>
          <w:rFonts w:ascii="Arial" w:hAnsi="Arial" w:cs="Arial"/>
          <w:sz w:val="24"/>
          <w:szCs w:val="24"/>
        </w:rPr>
        <w:t>ustawy z</w:t>
      </w:r>
      <w:r w:rsidR="00E87544">
        <w:rPr>
          <w:rFonts w:ascii="Arial" w:hAnsi="Arial" w:cs="Arial"/>
          <w:sz w:val="24"/>
          <w:szCs w:val="24"/>
        </w:rPr>
        <w:t> </w:t>
      </w:r>
      <w:r w:rsidRPr="00E96605">
        <w:rPr>
          <w:rFonts w:ascii="Arial" w:hAnsi="Arial" w:cs="Arial"/>
          <w:sz w:val="24"/>
          <w:szCs w:val="24"/>
        </w:rPr>
        <w:t xml:space="preserve">dnia 7 lipca 1994 r. – Prawo budowlane, proszę o wydanie zaświadczenia o zgodności </w:t>
      </w:r>
      <w:r w:rsidR="00E87544">
        <w:rPr>
          <w:rFonts w:ascii="Arial" w:hAnsi="Arial" w:cs="Arial"/>
          <w:sz w:val="24"/>
          <w:szCs w:val="24"/>
        </w:rPr>
        <w:t xml:space="preserve">budowy </w:t>
      </w:r>
      <w:r w:rsidRPr="00E96605">
        <w:rPr>
          <w:rFonts w:ascii="Arial" w:hAnsi="Arial" w:cs="Arial"/>
          <w:sz w:val="24"/>
          <w:szCs w:val="24"/>
        </w:rPr>
        <w:t>z ustaleniami obowiązującego miejscowego planu zagospodarowania przestrzennego.</w:t>
      </w:r>
    </w:p>
    <w:p w14:paraId="642F2871" w14:textId="77777777" w:rsidR="00E87544" w:rsidRDefault="00E87544" w:rsidP="00E87544">
      <w:pPr>
        <w:pStyle w:val="Nagwek1"/>
      </w:pPr>
      <w:r w:rsidRPr="00E87544">
        <w:t>Opis budowy – rodzaj obiektu budowlanego:</w:t>
      </w:r>
    </w:p>
    <w:p w14:paraId="1158033F" w14:textId="36A1470A" w:rsidR="00E96605" w:rsidRPr="00E96605" w:rsidRDefault="00E96605" w:rsidP="00E966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88140C1" w14:textId="60C7B222" w:rsidR="00E96605" w:rsidRDefault="00E96605" w:rsidP="00E966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CD598B3" w14:textId="77777777" w:rsidR="00E87544" w:rsidRPr="00E96605" w:rsidRDefault="00E87544" w:rsidP="00E8754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94FB210" w14:textId="77777777" w:rsidR="00E87544" w:rsidRPr="00E96605" w:rsidRDefault="00E87544" w:rsidP="00E8754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16F0202" w14:textId="77777777" w:rsidR="00E87544" w:rsidRPr="00E96605" w:rsidRDefault="00E87544" w:rsidP="00E8754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ACB350" w14:textId="77777777" w:rsidR="00E87544" w:rsidRPr="00E96605" w:rsidRDefault="00E87544" w:rsidP="00E8754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D8154E4" w14:textId="77777777" w:rsidR="00E96605" w:rsidRPr="00E96605" w:rsidRDefault="00E96605" w:rsidP="00E96605">
      <w:pPr>
        <w:pStyle w:val="Nagwek1"/>
      </w:pPr>
      <w:r w:rsidRPr="00E96605">
        <w:t>Dane ewidencyjne obiektu budowlanego:</w:t>
      </w:r>
    </w:p>
    <w:p w14:paraId="65A2A942" w14:textId="42CFEF9C" w:rsidR="00E96605" w:rsidRPr="00E96605" w:rsidRDefault="00E96605" w:rsidP="00E966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Obręb</w:t>
      </w:r>
      <w:r>
        <w:rPr>
          <w:rFonts w:ascii="Arial" w:hAnsi="Arial" w:cs="Arial"/>
          <w:sz w:val="24"/>
          <w:szCs w:val="24"/>
        </w:rPr>
        <w:t xml:space="preserve"> </w:t>
      </w:r>
      <w:r w:rsidR="006F2321">
        <w:rPr>
          <w:rFonts w:ascii="Arial" w:hAnsi="Arial" w:cs="Arial"/>
          <w:sz w:val="24"/>
          <w:szCs w:val="24"/>
        </w:rPr>
        <w:t>(uzupełnić)</w:t>
      </w:r>
      <w:r w:rsidR="006F2321">
        <w:rPr>
          <w:rFonts w:ascii="Arial" w:hAnsi="Arial" w:cs="Arial"/>
          <w:sz w:val="24"/>
          <w:szCs w:val="24"/>
        </w:rPr>
        <w:t xml:space="preserve"> </w:t>
      </w:r>
      <w:r w:rsidRPr="00E96605">
        <w:rPr>
          <w:rFonts w:ascii="Arial" w:hAnsi="Arial" w:cs="Arial"/>
          <w:sz w:val="24"/>
          <w:szCs w:val="24"/>
        </w:rPr>
        <w:t>...................</w:t>
      </w:r>
      <w:r w:rsidR="006F2321">
        <w:rPr>
          <w:rFonts w:ascii="Arial" w:hAnsi="Arial" w:cs="Arial"/>
          <w:sz w:val="24"/>
          <w:szCs w:val="24"/>
        </w:rPr>
        <w:t>; d</w:t>
      </w:r>
      <w:r w:rsidRPr="00E96605">
        <w:rPr>
          <w:rFonts w:ascii="Arial" w:hAnsi="Arial" w:cs="Arial"/>
          <w:sz w:val="24"/>
          <w:szCs w:val="24"/>
        </w:rPr>
        <w:t>ziałka/działki nr</w:t>
      </w:r>
      <w:r w:rsidR="006F2321">
        <w:rPr>
          <w:rFonts w:ascii="Arial" w:hAnsi="Arial" w:cs="Arial"/>
          <w:sz w:val="24"/>
          <w:szCs w:val="24"/>
        </w:rPr>
        <w:t xml:space="preserve"> </w:t>
      </w:r>
      <w:r w:rsidR="006F2321" w:rsidRPr="006F2321">
        <w:rPr>
          <w:rFonts w:ascii="Arial" w:hAnsi="Arial" w:cs="Arial"/>
          <w:sz w:val="24"/>
          <w:szCs w:val="24"/>
        </w:rPr>
        <w:t>(uzupełnić)</w:t>
      </w:r>
      <w:r w:rsidR="006F2321">
        <w:rPr>
          <w:rFonts w:ascii="Arial" w:hAnsi="Arial" w:cs="Arial"/>
          <w:sz w:val="24"/>
          <w:szCs w:val="24"/>
        </w:rPr>
        <w:t xml:space="preserve"> </w:t>
      </w:r>
      <w:r w:rsidRPr="00E96605">
        <w:rPr>
          <w:rFonts w:ascii="Arial" w:hAnsi="Arial" w:cs="Arial"/>
          <w:sz w:val="24"/>
          <w:szCs w:val="24"/>
        </w:rPr>
        <w:t>.....................................</w:t>
      </w:r>
    </w:p>
    <w:p w14:paraId="2C4441B0" w14:textId="77777777" w:rsidR="00E96605" w:rsidRPr="00E96605" w:rsidRDefault="00E96605" w:rsidP="006F2321">
      <w:pPr>
        <w:pStyle w:val="Nagwek1"/>
      </w:pPr>
      <w:r w:rsidRPr="00E96605">
        <w:t>Adres obiektu budowlanego:</w:t>
      </w:r>
    </w:p>
    <w:p w14:paraId="5198C851" w14:textId="3710E40F" w:rsidR="00E96605" w:rsidRPr="00E96605" w:rsidRDefault="00E96605" w:rsidP="00E966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Miejscowość</w:t>
      </w:r>
      <w:r w:rsidR="006F2321">
        <w:rPr>
          <w:rFonts w:ascii="Arial" w:hAnsi="Arial" w:cs="Arial"/>
          <w:sz w:val="24"/>
          <w:szCs w:val="24"/>
        </w:rPr>
        <w:t xml:space="preserve"> </w:t>
      </w:r>
      <w:r w:rsidR="006F2321">
        <w:rPr>
          <w:rFonts w:ascii="Arial" w:hAnsi="Arial" w:cs="Arial"/>
          <w:sz w:val="24"/>
          <w:szCs w:val="24"/>
        </w:rPr>
        <w:t xml:space="preserve">(uzupełnić) </w:t>
      </w:r>
      <w:r w:rsidRPr="00E96605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</w:p>
    <w:p w14:paraId="62DF3243" w14:textId="77777777" w:rsidR="006F2321" w:rsidRDefault="00E96605" w:rsidP="006F2321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 xml:space="preserve">Ulica </w:t>
      </w:r>
      <w:r w:rsidR="006F2321">
        <w:rPr>
          <w:rFonts w:ascii="Arial" w:hAnsi="Arial" w:cs="Arial"/>
          <w:sz w:val="24"/>
          <w:szCs w:val="24"/>
        </w:rPr>
        <w:t>(uzupełnić)</w:t>
      </w:r>
      <w:r w:rsidR="006F2321">
        <w:rPr>
          <w:rFonts w:ascii="Arial" w:hAnsi="Arial" w:cs="Arial"/>
          <w:sz w:val="24"/>
          <w:szCs w:val="24"/>
        </w:rPr>
        <w:t xml:space="preserve"> </w:t>
      </w:r>
      <w:r w:rsidRPr="00E96605">
        <w:rPr>
          <w:rFonts w:ascii="Arial" w:hAnsi="Arial" w:cs="Arial"/>
          <w:sz w:val="24"/>
          <w:szCs w:val="24"/>
        </w:rPr>
        <w:t>................................................................ N</w:t>
      </w:r>
      <w:r w:rsidR="006F2321">
        <w:rPr>
          <w:rFonts w:ascii="Arial" w:hAnsi="Arial" w:cs="Arial"/>
          <w:sz w:val="24"/>
          <w:szCs w:val="24"/>
        </w:rPr>
        <w:t xml:space="preserve">r </w:t>
      </w:r>
      <w:r w:rsidR="006F2321">
        <w:rPr>
          <w:rFonts w:ascii="Arial" w:hAnsi="Arial" w:cs="Arial"/>
          <w:sz w:val="24"/>
          <w:szCs w:val="24"/>
        </w:rPr>
        <w:t xml:space="preserve">(uzupełnić) </w:t>
      </w:r>
      <w:proofErr w:type="gramStart"/>
      <w:r w:rsidRPr="00E96605">
        <w:rPr>
          <w:rFonts w:ascii="Arial" w:hAnsi="Arial" w:cs="Arial"/>
          <w:sz w:val="24"/>
          <w:szCs w:val="24"/>
        </w:rPr>
        <w:t>…….</w:t>
      </w:r>
      <w:proofErr w:type="gramEnd"/>
      <w:r w:rsidRPr="00E96605">
        <w:rPr>
          <w:rFonts w:ascii="Arial" w:hAnsi="Arial" w:cs="Arial"/>
          <w:sz w:val="24"/>
          <w:szCs w:val="24"/>
        </w:rPr>
        <w:t>……</w:t>
      </w:r>
      <w:r w:rsidR="006F2321">
        <w:rPr>
          <w:rFonts w:ascii="Arial" w:hAnsi="Arial" w:cs="Arial"/>
          <w:sz w:val="24"/>
          <w:szCs w:val="24"/>
        </w:rPr>
        <w:t>…</w:t>
      </w:r>
    </w:p>
    <w:p w14:paraId="0020BB87" w14:textId="27982B07" w:rsidR="006A4C33" w:rsidRDefault="00400994" w:rsidP="006F2321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400994">
        <w:rPr>
          <w:rFonts w:ascii="Arial" w:hAnsi="Arial" w:cs="Arial"/>
          <w:sz w:val="24"/>
          <w:szCs w:val="24"/>
        </w:rPr>
        <w:t>Dokument:</w:t>
      </w:r>
      <w:r w:rsidR="006A4C33" w:rsidRPr="006A4C33">
        <w:rPr>
          <w:rFonts w:ascii="Arial" w:hAnsi="Arial" w:cs="Arial"/>
          <w:sz w:val="24"/>
          <w:szCs w:val="24"/>
        </w:rPr>
        <w:t xml:space="preserve"> </w:t>
      </w:r>
      <w:r w:rsidR="006A4C33" w:rsidRPr="006A4C33">
        <w:rPr>
          <w:rFonts w:ascii="Arial" w:hAnsi="Arial" w:cs="Arial"/>
          <w:sz w:val="24"/>
          <w:szCs w:val="24"/>
        </w:rPr>
        <w:t>(właściwe podkreślić).</w:t>
      </w:r>
    </w:p>
    <w:p w14:paraId="3AEA85E9" w14:textId="77777777" w:rsidR="006A4C33" w:rsidRDefault="00400994" w:rsidP="00C069F4">
      <w:pPr>
        <w:pStyle w:val="Akapitzlist"/>
        <w:numPr>
          <w:ilvl w:val="0"/>
          <w:numId w:val="5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6A4C33">
        <w:rPr>
          <w:rFonts w:ascii="Arial" w:hAnsi="Arial" w:cs="Arial"/>
          <w:sz w:val="24"/>
          <w:szCs w:val="24"/>
        </w:rPr>
        <w:t>odbiorę osobiście</w:t>
      </w:r>
      <w:r w:rsidRPr="006A4C33">
        <w:rPr>
          <w:rFonts w:ascii="Arial" w:hAnsi="Arial" w:cs="Arial"/>
          <w:sz w:val="24"/>
          <w:szCs w:val="24"/>
        </w:rPr>
        <w:t>,</w:t>
      </w:r>
      <w:r w:rsidRPr="006A4C33">
        <w:rPr>
          <w:rFonts w:ascii="Arial" w:hAnsi="Arial" w:cs="Arial"/>
          <w:sz w:val="24"/>
          <w:szCs w:val="24"/>
        </w:rPr>
        <w:t xml:space="preserve"> </w:t>
      </w:r>
    </w:p>
    <w:p w14:paraId="5D4D4382" w14:textId="1D591FB0" w:rsidR="00400994" w:rsidRDefault="00400994" w:rsidP="00C069F4">
      <w:pPr>
        <w:pStyle w:val="Akapitzlist"/>
        <w:numPr>
          <w:ilvl w:val="0"/>
          <w:numId w:val="5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6A4C33">
        <w:rPr>
          <w:rFonts w:ascii="Arial" w:hAnsi="Arial" w:cs="Arial"/>
          <w:sz w:val="24"/>
          <w:szCs w:val="24"/>
        </w:rPr>
        <w:t>proszę o przesłanie na adres</w:t>
      </w:r>
      <w:r w:rsidRPr="006A4C33">
        <w:rPr>
          <w:rFonts w:ascii="Arial" w:hAnsi="Arial" w:cs="Arial"/>
          <w:sz w:val="24"/>
          <w:szCs w:val="24"/>
        </w:rPr>
        <w:t xml:space="preserve"> </w:t>
      </w:r>
    </w:p>
    <w:p w14:paraId="776A5CE6" w14:textId="0C7DD355" w:rsidR="006F2321" w:rsidRDefault="006F2321" w:rsidP="006F2321">
      <w:pPr>
        <w:pStyle w:val="Nagwek1"/>
      </w:pPr>
      <w:r w:rsidRPr="006F2321">
        <w:t>Do wniosku załączam</w:t>
      </w:r>
      <w:r>
        <w:t xml:space="preserve"> (właściwe zaznaczyć)</w:t>
      </w:r>
    </w:p>
    <w:p w14:paraId="412702D3" w14:textId="77777777" w:rsidR="006F2321" w:rsidRPr="006F2321" w:rsidRDefault="006F2321" w:rsidP="006F2321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F2321">
        <w:rPr>
          <w:rFonts w:ascii="Arial" w:hAnsi="Arial" w:cs="Arial"/>
          <w:sz w:val="24"/>
          <w:szCs w:val="24"/>
        </w:rPr>
        <w:t xml:space="preserve">dowód uiszczenia opłaty skarbowej za zaświadczenia w wysokości 17 zł, zgodnie z ustawą o opłacie skarbowej; </w:t>
      </w:r>
    </w:p>
    <w:p w14:paraId="1FB4694A" w14:textId="77777777" w:rsidR="006F2321" w:rsidRPr="006F2321" w:rsidRDefault="006F2321" w:rsidP="006F2321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F2321">
        <w:rPr>
          <w:rFonts w:ascii="Arial" w:hAnsi="Arial" w:cs="Arial"/>
          <w:sz w:val="24"/>
          <w:szCs w:val="24"/>
        </w:rPr>
        <w:t>kopia mapy ewidencyjnej lub zasadniczej z oznaczeniem obiektu budowlanego lub jego części podlegającego zmianie;</w:t>
      </w:r>
    </w:p>
    <w:p w14:paraId="34E81091" w14:textId="6737EC5C" w:rsidR="006F2321" w:rsidRPr="006F2321" w:rsidRDefault="006F2321" w:rsidP="006F2321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F2321">
        <w:rPr>
          <w:rFonts w:ascii="Arial" w:hAnsi="Arial" w:cs="Arial"/>
          <w:sz w:val="24"/>
          <w:szCs w:val="24"/>
        </w:rPr>
        <w:t>inne dokumenty np. rzuty, przekroje obiektu.</w:t>
      </w:r>
    </w:p>
    <w:p w14:paraId="6FDAE077" w14:textId="5569980C" w:rsidR="0083180B" w:rsidRPr="00C069F4" w:rsidRDefault="00C069F4" w:rsidP="00C069F4">
      <w:pPr>
        <w:spacing w:before="36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="0029004B" w:rsidRPr="0016646E">
        <w:rPr>
          <w:rFonts w:ascii="Arial" w:hAnsi="Arial" w:cs="Arial"/>
          <w:iCs/>
          <w:sz w:val="24"/>
          <w:szCs w:val="24"/>
        </w:rPr>
        <w:t>odpis wnioskodawcy (uzupełnić poniżej)</w:t>
      </w:r>
    </w:p>
    <w:p w14:paraId="24D15025" w14:textId="2656ED50" w:rsidR="0083180B" w:rsidRDefault="0083180B" w:rsidP="0083180B">
      <w:pPr>
        <w:spacing w:before="84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7BC4EECC" w14:textId="77777777" w:rsidR="00DE65D8" w:rsidRPr="00DE65D8" w:rsidRDefault="00DE65D8" w:rsidP="00DE65D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65D8">
        <w:rPr>
          <w:rFonts w:ascii="Arial" w:hAnsi="Arial" w:cs="Arial"/>
          <w:sz w:val="24"/>
          <w:szCs w:val="24"/>
        </w:rPr>
        <w:t>Wpłat można dokonywać w Mazowieckim Banku Spółdzielczym, ul. Targowa 1/3.</w:t>
      </w:r>
    </w:p>
    <w:p w14:paraId="0692075D" w14:textId="4D09FCFF" w:rsidR="0029004B" w:rsidRPr="0016646E" w:rsidRDefault="00DE65D8" w:rsidP="00DE65D8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DE65D8">
        <w:rPr>
          <w:rFonts w:ascii="Arial" w:hAnsi="Arial" w:cs="Arial"/>
          <w:sz w:val="24"/>
          <w:szCs w:val="24"/>
        </w:rPr>
        <w:t>Wpłat należy dokonywać na konto Urzędu Miejskiego nr: 35 8009 1062 0016 4119 2007 0001</w:t>
      </w:r>
      <w:r w:rsidR="0029004B" w:rsidRPr="0016646E">
        <w:rPr>
          <w:rFonts w:ascii="Arial" w:hAnsi="Arial" w:cs="Arial"/>
          <w:iCs/>
          <w:sz w:val="24"/>
          <w:szCs w:val="24"/>
        </w:rPr>
        <w:br w:type="page"/>
      </w:r>
    </w:p>
    <w:p w14:paraId="154B1D52" w14:textId="77777777" w:rsidR="005D2998" w:rsidRPr="003F344D" w:rsidRDefault="005D2998" w:rsidP="0029004B">
      <w:pPr>
        <w:pStyle w:val="Nagwek1"/>
        <w:rPr>
          <w:rFonts w:cs="Arial"/>
          <w:b w:val="0"/>
          <w:szCs w:val="24"/>
        </w:rPr>
      </w:pPr>
      <w:r w:rsidRPr="003F344D">
        <w:rPr>
          <w:rFonts w:cs="Arial"/>
          <w:szCs w:val="24"/>
        </w:rPr>
        <w:lastRenderedPageBreak/>
        <w:t>KLAUZULA INFORMACYJNA</w:t>
      </w:r>
    </w:p>
    <w:p w14:paraId="7942531E" w14:textId="658C4FEA" w:rsidR="005D2998" w:rsidRPr="003F344D" w:rsidRDefault="005D2998" w:rsidP="00DE65D8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Zgodnie z art. 13 ust. 1 i ust. 2 Rozporządzenia Parlamentu Europejskiego i Rady z</w:t>
      </w:r>
      <w:r w:rsidR="00C069F4">
        <w:rPr>
          <w:rFonts w:ascii="Arial" w:hAnsi="Arial" w:cs="Arial"/>
          <w:iCs/>
          <w:sz w:val="24"/>
          <w:szCs w:val="24"/>
        </w:rPr>
        <w:t> </w:t>
      </w:r>
      <w:r w:rsidRPr="003F344D">
        <w:rPr>
          <w:rFonts w:ascii="Arial" w:hAnsi="Arial" w:cs="Arial"/>
          <w:iCs/>
          <w:sz w:val="24"/>
          <w:szCs w:val="24"/>
        </w:rPr>
        <w:t>dnia 27 kwietnia 2016r. o ochronie osób fizycznych w związku z przetwarzaniem danych osobowych i</w:t>
      </w:r>
      <w:r w:rsidR="0029004B" w:rsidRPr="003F344D">
        <w:rPr>
          <w:rFonts w:ascii="Arial" w:hAnsi="Arial" w:cs="Arial"/>
          <w:iCs/>
          <w:sz w:val="24"/>
          <w:szCs w:val="24"/>
        </w:rPr>
        <w:t> </w:t>
      </w:r>
      <w:r w:rsidRPr="003F344D">
        <w:rPr>
          <w:rFonts w:ascii="Arial" w:hAnsi="Arial" w:cs="Arial"/>
          <w:iCs/>
          <w:sz w:val="24"/>
          <w:szCs w:val="24"/>
        </w:rPr>
        <w:t>w sprawie swobodnego przepływu takich danych oraz uchylenia dyrektywy 95/46/WE (dalej RODO) informujemy, iż:</w:t>
      </w:r>
    </w:p>
    <w:p w14:paraId="007B922D" w14:textId="10D2CBFB" w:rsidR="005D2998" w:rsidRPr="003F344D" w:rsidRDefault="005D2998" w:rsidP="00DE65D8">
      <w:pPr>
        <w:widowControl w:val="0"/>
        <w:numPr>
          <w:ilvl w:val="0"/>
          <w:numId w:val="9"/>
        </w:numPr>
        <w:suppressAutoHyphens/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Administratorem danych osobowych przetwarzanych w Urzędzie Miejskim w Nowym Dworze Mazowieckim jest Burmistrz Miasta Nowy Dwór Mazowiecki. Kontakt z Administratorem Danych możliwy jest:</w:t>
      </w:r>
    </w:p>
    <w:p w14:paraId="1FA36798" w14:textId="77777777" w:rsidR="005D2998" w:rsidRPr="003F344D" w:rsidRDefault="005D2998" w:rsidP="00DE65D8">
      <w:pPr>
        <w:widowControl w:val="0"/>
        <w:numPr>
          <w:ilvl w:val="0"/>
          <w:numId w:val="10"/>
        </w:numPr>
        <w:suppressAutoHyphens/>
        <w:spacing w:after="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pod numerem tel. (22) 5122111;</w:t>
      </w:r>
    </w:p>
    <w:p w14:paraId="5ACA023E" w14:textId="77777777" w:rsidR="005D2998" w:rsidRPr="003F344D" w:rsidRDefault="005D2998" w:rsidP="00DE65D8">
      <w:pPr>
        <w:widowControl w:val="0"/>
        <w:numPr>
          <w:ilvl w:val="0"/>
          <w:numId w:val="10"/>
        </w:numPr>
        <w:suppressAutoHyphens/>
        <w:spacing w:after="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korespondencyjnie na adres siedziby Urzędu Miejskiego, który mieści się przy ul. Zakroczymskiej 30, 05-100 Nowy Dwór Mazowiecki.</w:t>
      </w:r>
    </w:p>
    <w:p w14:paraId="12C4E991" w14:textId="3BE900D4" w:rsidR="005D2998" w:rsidRPr="003F344D" w:rsidRDefault="005D2998" w:rsidP="00DE65D8">
      <w:pPr>
        <w:widowControl w:val="0"/>
        <w:numPr>
          <w:ilvl w:val="0"/>
          <w:numId w:val="9"/>
        </w:numPr>
        <w:suppressAutoHyphens/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Administrator danych osobowych wyznaczył Inspektora Ochrony Danych. Kontakt z Inspektorem Ochrony Danych możliwy jest pod adresem email: </w:t>
      </w:r>
      <w:hyperlink r:id="rId9" w:history="1">
        <w:r w:rsidRPr="003F344D">
          <w:rPr>
            <w:rStyle w:val="Hipercze"/>
            <w:rFonts w:ascii="Arial" w:hAnsi="Arial" w:cs="Arial"/>
            <w:iCs/>
            <w:sz w:val="24"/>
            <w:szCs w:val="24"/>
          </w:rPr>
          <w:t>iod@nowydwormaz.pl</w:t>
        </w:r>
      </w:hyperlink>
      <w:r w:rsidRPr="003F344D">
        <w:rPr>
          <w:rFonts w:ascii="Arial" w:hAnsi="Arial" w:cs="Arial"/>
          <w:iCs/>
          <w:sz w:val="24"/>
          <w:szCs w:val="24"/>
        </w:rPr>
        <w:t>. </w:t>
      </w:r>
    </w:p>
    <w:p w14:paraId="27412429" w14:textId="29B9D71F" w:rsidR="005D2998" w:rsidRPr="003F344D" w:rsidRDefault="005D2998" w:rsidP="00DE65D8">
      <w:pPr>
        <w:widowControl w:val="0"/>
        <w:numPr>
          <w:ilvl w:val="0"/>
          <w:numId w:val="9"/>
        </w:numPr>
        <w:suppressAutoHyphens/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Państwa dane osobowe przetwarzane będą w celu realizacji zadań publicznych zgodnie z</w:t>
      </w:r>
      <w:r w:rsidR="0029004B" w:rsidRPr="003F344D">
        <w:rPr>
          <w:rFonts w:ascii="Arial" w:hAnsi="Arial" w:cs="Arial"/>
          <w:iCs/>
          <w:sz w:val="24"/>
          <w:szCs w:val="24"/>
        </w:rPr>
        <w:t> </w:t>
      </w:r>
      <w:r w:rsidRPr="003F344D">
        <w:rPr>
          <w:rFonts w:ascii="Arial" w:hAnsi="Arial" w:cs="Arial"/>
          <w:iCs/>
          <w:sz w:val="24"/>
          <w:szCs w:val="24"/>
        </w:rPr>
        <w:t>art. 6 ust. 1 lit. c RODO (tj. przetwarzanie jest niezbędne do wypełnienia obowiązku prawnego ciążącego na administratorze) i art. 6 ust. 1 lit. e RODO (tj. przetwarzanie jest niezbędne do wykonania zadania realizowanego w interesie publicznym lub w ramach sprawowania władzy publicznej powierzonej administratorowi) z zakresu administracji samorządowej lub administracji rządowej nałożonych m.in. ustawą z dnia 23 marca 2003 r. o</w:t>
      </w:r>
      <w:r w:rsidR="00C069F4">
        <w:rPr>
          <w:rFonts w:ascii="Arial" w:hAnsi="Arial" w:cs="Arial"/>
          <w:iCs/>
          <w:sz w:val="24"/>
          <w:szCs w:val="24"/>
        </w:rPr>
        <w:t> </w:t>
      </w:r>
      <w:r w:rsidRPr="003F344D">
        <w:rPr>
          <w:rFonts w:ascii="Arial" w:hAnsi="Arial" w:cs="Arial"/>
          <w:iCs/>
          <w:sz w:val="24"/>
          <w:szCs w:val="24"/>
        </w:rPr>
        <w:t>planowaniu i zagospodarowaniu przestrzennym. Kodeks postępowania administracyjnego oraz przepisów wykonawczych do ww. aktów prawnych.</w:t>
      </w:r>
    </w:p>
    <w:p w14:paraId="0915137D" w14:textId="77777777" w:rsidR="005D2998" w:rsidRPr="003F344D" w:rsidRDefault="005D2998" w:rsidP="00DE65D8">
      <w:pPr>
        <w:widowControl w:val="0"/>
        <w:numPr>
          <w:ilvl w:val="0"/>
          <w:numId w:val="9"/>
        </w:numPr>
        <w:suppressAutoHyphens/>
        <w:spacing w:after="0" w:line="360" w:lineRule="auto"/>
        <w:ind w:left="431" w:hanging="43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 oparciu o terminy określone w instrukcji kancelaryjnej obwiązującej u Administratora.</w:t>
      </w:r>
    </w:p>
    <w:p w14:paraId="089946AE" w14:textId="77777777" w:rsidR="005D2998" w:rsidRPr="003F344D" w:rsidRDefault="005D2998" w:rsidP="00DE65D8">
      <w:pPr>
        <w:widowControl w:val="0"/>
        <w:numPr>
          <w:ilvl w:val="0"/>
          <w:numId w:val="9"/>
        </w:numPr>
        <w:suppressAutoHyphens/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Państwa dane osobowe mogą być udostępniane:</w:t>
      </w:r>
    </w:p>
    <w:p w14:paraId="7B393163" w14:textId="1867AE6E" w:rsidR="005D2998" w:rsidRPr="003F344D" w:rsidRDefault="005D2998" w:rsidP="00DE65D8">
      <w:pPr>
        <w:widowControl w:val="0"/>
        <w:numPr>
          <w:ilvl w:val="0"/>
          <w:numId w:val="11"/>
        </w:numPr>
        <w:suppressAutoHyphens/>
        <w:spacing w:after="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podmiotom przetwarzającym je na zlecenie Administratora danych </w:t>
      </w:r>
      <w:r w:rsidR="0029004B" w:rsidRPr="003F344D">
        <w:rPr>
          <w:rFonts w:ascii="Arial" w:hAnsi="Arial" w:cs="Arial"/>
          <w:iCs/>
          <w:sz w:val="24"/>
          <w:szCs w:val="24"/>
        </w:rPr>
        <w:t>osobowych</w:t>
      </w:r>
      <w:r w:rsidRPr="003F344D">
        <w:rPr>
          <w:rFonts w:ascii="Arial" w:hAnsi="Arial" w:cs="Arial"/>
          <w:iCs/>
          <w:sz w:val="24"/>
          <w:szCs w:val="24"/>
        </w:rPr>
        <w:t xml:space="preserve"> oraz</w:t>
      </w:r>
    </w:p>
    <w:p w14:paraId="5C289B4C" w14:textId="77777777" w:rsidR="005D2998" w:rsidRPr="003F344D" w:rsidRDefault="005D2998" w:rsidP="00DE65D8">
      <w:pPr>
        <w:widowControl w:val="0"/>
        <w:numPr>
          <w:ilvl w:val="0"/>
          <w:numId w:val="11"/>
        </w:numPr>
        <w:suppressAutoHyphens/>
        <w:spacing w:after="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organom lub podmiotom uprawnionym do uzyskania danych na podstawie obowiązujących przepisów prawa.</w:t>
      </w:r>
    </w:p>
    <w:p w14:paraId="1CDAA806" w14:textId="77777777" w:rsidR="005D2998" w:rsidRPr="003F344D" w:rsidRDefault="005D2998" w:rsidP="00DE65D8">
      <w:pPr>
        <w:widowControl w:val="0"/>
        <w:numPr>
          <w:ilvl w:val="0"/>
          <w:numId w:val="9"/>
        </w:numPr>
        <w:suppressAutoHyphens/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Zebrane od Państwa dane osobowe nie będą przekazywane do podmiotów poza </w:t>
      </w:r>
      <w:r w:rsidRPr="003F344D">
        <w:rPr>
          <w:rFonts w:ascii="Arial" w:hAnsi="Arial" w:cs="Arial"/>
          <w:iCs/>
          <w:sz w:val="24"/>
          <w:szCs w:val="24"/>
        </w:rPr>
        <w:lastRenderedPageBreak/>
        <w:t xml:space="preserve">Unią Europejską lub Europejskim Obszarem Gospodarczym. </w:t>
      </w:r>
    </w:p>
    <w:p w14:paraId="0B6CB9DC" w14:textId="69B3240B" w:rsidR="005D2998" w:rsidRPr="003F344D" w:rsidRDefault="005D2998" w:rsidP="00DE65D8">
      <w:pPr>
        <w:widowControl w:val="0"/>
        <w:numPr>
          <w:ilvl w:val="0"/>
          <w:numId w:val="9"/>
        </w:numPr>
        <w:suppressAutoHyphens/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Posiadają Państwo prawo -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zakresie określonym przepisami prawa.</w:t>
      </w:r>
    </w:p>
    <w:p w14:paraId="6522F1EE" w14:textId="16BB6717" w:rsidR="005D2998" w:rsidRPr="003F344D" w:rsidRDefault="005D2998" w:rsidP="00DE65D8">
      <w:pPr>
        <w:widowControl w:val="0"/>
        <w:numPr>
          <w:ilvl w:val="0"/>
          <w:numId w:val="9"/>
        </w:numPr>
        <w:suppressAutoHyphens/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Posiadają Państwo prawo wniesienia skargi do organu nadzorczego, gdy uznają </w:t>
      </w:r>
      <w:r w:rsidR="0029004B" w:rsidRPr="003F344D">
        <w:rPr>
          <w:rFonts w:ascii="Arial" w:hAnsi="Arial" w:cs="Arial"/>
          <w:iCs/>
          <w:sz w:val="24"/>
          <w:szCs w:val="24"/>
        </w:rPr>
        <w:t>Państwo,</w:t>
      </w:r>
      <w:r w:rsidRPr="003F344D">
        <w:rPr>
          <w:rFonts w:ascii="Arial" w:hAnsi="Arial" w:cs="Arial"/>
          <w:iCs/>
          <w:sz w:val="24"/>
          <w:szCs w:val="24"/>
        </w:rPr>
        <w:t xml:space="preserve"> iż przetwarzanie Państwa danych osobowych narusza przepisy RODO lub inne przepisy określające sposób przetwarzania i ochrony danych osobowych. Organem nadzorczym jest Prezes Urzędu Ochrony Danych Osobowych z siedzibą w (00-193) Warszawie przy ul. Stawki 2.</w:t>
      </w:r>
    </w:p>
    <w:p w14:paraId="08A81C78" w14:textId="77777777" w:rsidR="005D2998" w:rsidRPr="003F344D" w:rsidRDefault="005D2998" w:rsidP="00DE65D8">
      <w:pPr>
        <w:widowControl w:val="0"/>
        <w:numPr>
          <w:ilvl w:val="0"/>
          <w:numId w:val="9"/>
        </w:numPr>
        <w:suppressAutoHyphens/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Obowiązek podania danych osobowych wynika z obowiązujących przepisów prawa. Jeśli nie przekaże Pani/Pan swoich danych, nie będziemy mogli zrealizować zadania ustawowego, co może skutkować konsekwencjami przewidzianymi przepisami prawa.</w:t>
      </w:r>
    </w:p>
    <w:p w14:paraId="3458D560" w14:textId="77777777" w:rsidR="005D2998" w:rsidRPr="003F344D" w:rsidRDefault="005D2998" w:rsidP="00DE65D8">
      <w:pPr>
        <w:widowControl w:val="0"/>
        <w:numPr>
          <w:ilvl w:val="0"/>
          <w:numId w:val="9"/>
        </w:numPr>
        <w:suppressAutoHyphens/>
        <w:spacing w:after="0" w:line="360" w:lineRule="auto"/>
        <w:rPr>
          <w:rFonts w:ascii="Arial" w:hAnsi="Arial" w:cs="Arial"/>
          <w:iCs/>
          <w:cap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Podane przez Państwa dane osobowe nie będą wykorzystywane do zautomatyzowanego podejmowania decyzji, w tym profilowania, o którym mowa w art. 22 RODO.</w:t>
      </w:r>
    </w:p>
    <w:sectPr w:rsidR="005D2998" w:rsidRPr="003F344D" w:rsidSect="00FF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20BC" w14:textId="77777777" w:rsidR="005708A4" w:rsidRDefault="005708A4" w:rsidP="003130BE">
      <w:pPr>
        <w:spacing w:after="0" w:line="240" w:lineRule="auto"/>
      </w:pPr>
      <w:r>
        <w:separator/>
      </w:r>
    </w:p>
  </w:endnote>
  <w:endnote w:type="continuationSeparator" w:id="0">
    <w:p w14:paraId="6124B98B" w14:textId="77777777" w:rsidR="005708A4" w:rsidRDefault="005708A4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4856" w14:textId="77777777" w:rsidR="005708A4" w:rsidRDefault="005708A4" w:rsidP="003130BE">
      <w:pPr>
        <w:spacing w:after="0" w:line="240" w:lineRule="auto"/>
      </w:pPr>
      <w:r>
        <w:separator/>
      </w:r>
    </w:p>
  </w:footnote>
  <w:footnote w:type="continuationSeparator" w:id="0">
    <w:p w14:paraId="07A64E96" w14:textId="77777777" w:rsidR="005708A4" w:rsidRDefault="005708A4" w:rsidP="003130BE">
      <w:pPr>
        <w:spacing w:after="0" w:line="240" w:lineRule="auto"/>
      </w:pPr>
      <w:r>
        <w:continuationSeparator/>
      </w:r>
    </w:p>
  </w:footnote>
  <w:footnote w:id="1">
    <w:p w14:paraId="3EE67358" w14:textId="24A03D6F" w:rsidR="006A4C33" w:rsidRPr="006A4C33" w:rsidRDefault="006A4C33" w:rsidP="006A4C33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6A4C33">
        <w:rPr>
          <w:rFonts w:ascii="Arial" w:hAnsi="Arial" w:cs="Arial"/>
        </w:rPr>
        <w:t xml:space="preserve">dane nieobowiązkowe - wnioskodawca nie musi ich podawać, choć ich podanie może ułatwić kontakt </w:t>
      </w:r>
    </w:p>
    <w:p w14:paraId="254061C0" w14:textId="29E3D647" w:rsidR="006A4C33" w:rsidRDefault="006A4C33" w:rsidP="006A4C33">
      <w:pPr>
        <w:pStyle w:val="Tekstprzypisudolnego"/>
      </w:pPr>
      <w:r w:rsidRPr="006A4C33">
        <w:rPr>
          <w:rFonts w:ascii="Arial" w:hAnsi="Arial" w:cs="Arial"/>
        </w:rPr>
        <w:t>z wnioskodawcą w celu rozpatrzenia wniosku i załatwienia sprawy.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1B8"/>
    <w:multiLevelType w:val="hybridMultilevel"/>
    <w:tmpl w:val="ED70A6F0"/>
    <w:lvl w:ilvl="0" w:tplc="09042C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F44"/>
    <w:multiLevelType w:val="multilevel"/>
    <w:tmpl w:val="600E802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4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  <w:b/>
        <w:sz w:val="26"/>
        <w:szCs w:val="2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 w:hint="default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6936629"/>
    <w:multiLevelType w:val="hybridMultilevel"/>
    <w:tmpl w:val="8E4A2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35CA"/>
    <w:multiLevelType w:val="multilevel"/>
    <w:tmpl w:val="8AE84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6573D0"/>
    <w:multiLevelType w:val="hybridMultilevel"/>
    <w:tmpl w:val="6FACADBA"/>
    <w:name w:val="WW8Num63322222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60DB3"/>
    <w:multiLevelType w:val="hybridMultilevel"/>
    <w:tmpl w:val="83C0EB1A"/>
    <w:name w:val="WW8Num633222222232"/>
    <w:lvl w:ilvl="0" w:tplc="00000007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175B89"/>
    <w:multiLevelType w:val="hybridMultilevel"/>
    <w:tmpl w:val="5790AD22"/>
    <w:lvl w:ilvl="0" w:tplc="6696E936">
      <w:start w:val="1"/>
      <w:numFmt w:val="lowerLetter"/>
      <w:lvlText w:val="%1)"/>
      <w:lvlJc w:val="left"/>
      <w:pPr>
        <w:ind w:left="143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C2DD2"/>
    <w:multiLevelType w:val="hybridMultilevel"/>
    <w:tmpl w:val="3A9607B2"/>
    <w:lvl w:ilvl="0" w:tplc="BFA0D6E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40F4F"/>
    <w:multiLevelType w:val="hybridMultilevel"/>
    <w:tmpl w:val="925A1F92"/>
    <w:lvl w:ilvl="0" w:tplc="AF86388E">
      <w:start w:val="1"/>
      <w:numFmt w:val="lowerLetter"/>
      <w:lvlText w:val="%1)"/>
      <w:lvlJc w:val="left"/>
      <w:pPr>
        <w:ind w:left="1864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584" w:hanging="360"/>
      </w:pPr>
    </w:lvl>
    <w:lvl w:ilvl="2" w:tplc="0415001B" w:tentative="1">
      <w:start w:val="1"/>
      <w:numFmt w:val="lowerRoman"/>
      <w:lvlText w:val="%3."/>
      <w:lvlJc w:val="right"/>
      <w:pPr>
        <w:ind w:left="3304" w:hanging="180"/>
      </w:pPr>
    </w:lvl>
    <w:lvl w:ilvl="3" w:tplc="0415000F" w:tentative="1">
      <w:start w:val="1"/>
      <w:numFmt w:val="decimal"/>
      <w:lvlText w:val="%4."/>
      <w:lvlJc w:val="left"/>
      <w:pPr>
        <w:ind w:left="4024" w:hanging="360"/>
      </w:pPr>
    </w:lvl>
    <w:lvl w:ilvl="4" w:tplc="04150019" w:tentative="1">
      <w:start w:val="1"/>
      <w:numFmt w:val="lowerLetter"/>
      <w:lvlText w:val="%5."/>
      <w:lvlJc w:val="left"/>
      <w:pPr>
        <w:ind w:left="4744" w:hanging="360"/>
      </w:pPr>
    </w:lvl>
    <w:lvl w:ilvl="5" w:tplc="0415001B" w:tentative="1">
      <w:start w:val="1"/>
      <w:numFmt w:val="lowerRoman"/>
      <w:lvlText w:val="%6."/>
      <w:lvlJc w:val="right"/>
      <w:pPr>
        <w:ind w:left="5464" w:hanging="180"/>
      </w:pPr>
    </w:lvl>
    <w:lvl w:ilvl="6" w:tplc="0415000F" w:tentative="1">
      <w:start w:val="1"/>
      <w:numFmt w:val="decimal"/>
      <w:lvlText w:val="%7."/>
      <w:lvlJc w:val="left"/>
      <w:pPr>
        <w:ind w:left="6184" w:hanging="360"/>
      </w:pPr>
    </w:lvl>
    <w:lvl w:ilvl="7" w:tplc="04150019" w:tentative="1">
      <w:start w:val="1"/>
      <w:numFmt w:val="lowerLetter"/>
      <w:lvlText w:val="%8."/>
      <w:lvlJc w:val="left"/>
      <w:pPr>
        <w:ind w:left="6904" w:hanging="360"/>
      </w:pPr>
    </w:lvl>
    <w:lvl w:ilvl="8" w:tplc="0415001B" w:tentative="1">
      <w:start w:val="1"/>
      <w:numFmt w:val="lowerRoman"/>
      <w:lvlText w:val="%9."/>
      <w:lvlJc w:val="right"/>
      <w:pPr>
        <w:ind w:left="7624" w:hanging="180"/>
      </w:pPr>
    </w:lvl>
  </w:abstractNum>
  <w:num w:numId="1" w16cid:durableId="2067949844">
    <w:abstractNumId w:val="11"/>
  </w:num>
  <w:num w:numId="2" w16cid:durableId="1034965040">
    <w:abstractNumId w:val="10"/>
  </w:num>
  <w:num w:numId="3" w16cid:durableId="1203788934">
    <w:abstractNumId w:val="9"/>
  </w:num>
  <w:num w:numId="4" w16cid:durableId="803813310">
    <w:abstractNumId w:val="8"/>
  </w:num>
  <w:num w:numId="5" w16cid:durableId="1274896885">
    <w:abstractNumId w:val="2"/>
  </w:num>
  <w:num w:numId="6" w16cid:durableId="1638686999">
    <w:abstractNumId w:val="0"/>
  </w:num>
  <w:num w:numId="7" w16cid:durableId="431433394">
    <w:abstractNumId w:val="6"/>
  </w:num>
  <w:num w:numId="8" w16cid:durableId="512958825">
    <w:abstractNumId w:val="3"/>
  </w:num>
  <w:num w:numId="9" w16cid:durableId="741834657">
    <w:abstractNumId w:val="1"/>
  </w:num>
  <w:num w:numId="10" w16cid:durableId="222103449">
    <w:abstractNumId w:val="12"/>
  </w:num>
  <w:num w:numId="11" w16cid:durableId="1812550424">
    <w:abstractNumId w:val="7"/>
  </w:num>
  <w:num w:numId="12" w16cid:durableId="870416136">
    <w:abstractNumId w:val="4"/>
  </w:num>
  <w:num w:numId="13" w16cid:durableId="403650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FC"/>
    <w:rsid w:val="000370C7"/>
    <w:rsid w:val="000C0C5A"/>
    <w:rsid w:val="000C6A23"/>
    <w:rsid w:val="000D2416"/>
    <w:rsid w:val="000E03E2"/>
    <w:rsid w:val="0010187D"/>
    <w:rsid w:val="001204C9"/>
    <w:rsid w:val="0013326A"/>
    <w:rsid w:val="00135361"/>
    <w:rsid w:val="00153BFB"/>
    <w:rsid w:val="0015703F"/>
    <w:rsid w:val="0016646E"/>
    <w:rsid w:val="001A1902"/>
    <w:rsid w:val="001B69CF"/>
    <w:rsid w:val="001D019F"/>
    <w:rsid w:val="001E3016"/>
    <w:rsid w:val="00240F28"/>
    <w:rsid w:val="002439D7"/>
    <w:rsid w:val="0024542C"/>
    <w:rsid w:val="00287595"/>
    <w:rsid w:val="0029004B"/>
    <w:rsid w:val="002A06D2"/>
    <w:rsid w:val="002A78CB"/>
    <w:rsid w:val="002B5E13"/>
    <w:rsid w:val="002C3EF4"/>
    <w:rsid w:val="002C56F3"/>
    <w:rsid w:val="00303C65"/>
    <w:rsid w:val="003130BE"/>
    <w:rsid w:val="00323B5A"/>
    <w:rsid w:val="00337EF6"/>
    <w:rsid w:val="003473A1"/>
    <w:rsid w:val="00347BCC"/>
    <w:rsid w:val="00353092"/>
    <w:rsid w:val="003652DE"/>
    <w:rsid w:val="00383461"/>
    <w:rsid w:val="003A2E82"/>
    <w:rsid w:val="003B026E"/>
    <w:rsid w:val="003C6140"/>
    <w:rsid w:val="003F344D"/>
    <w:rsid w:val="00400994"/>
    <w:rsid w:val="0040215D"/>
    <w:rsid w:val="00412A1D"/>
    <w:rsid w:val="00441760"/>
    <w:rsid w:val="004751E4"/>
    <w:rsid w:val="004903C3"/>
    <w:rsid w:val="00494C6C"/>
    <w:rsid w:val="004A1254"/>
    <w:rsid w:val="004E44D7"/>
    <w:rsid w:val="004E77C8"/>
    <w:rsid w:val="004F1E09"/>
    <w:rsid w:val="0052251A"/>
    <w:rsid w:val="00526CB6"/>
    <w:rsid w:val="00552F8F"/>
    <w:rsid w:val="005708A4"/>
    <w:rsid w:val="00575E6B"/>
    <w:rsid w:val="00576A67"/>
    <w:rsid w:val="00593082"/>
    <w:rsid w:val="005D2998"/>
    <w:rsid w:val="0066175F"/>
    <w:rsid w:val="006629A8"/>
    <w:rsid w:val="00664D91"/>
    <w:rsid w:val="00680E8E"/>
    <w:rsid w:val="00691C46"/>
    <w:rsid w:val="00693648"/>
    <w:rsid w:val="00693859"/>
    <w:rsid w:val="006A3AED"/>
    <w:rsid w:val="006A4C33"/>
    <w:rsid w:val="006C0A5F"/>
    <w:rsid w:val="006D13DC"/>
    <w:rsid w:val="006E539E"/>
    <w:rsid w:val="006F0D49"/>
    <w:rsid w:val="006F2321"/>
    <w:rsid w:val="007037B2"/>
    <w:rsid w:val="007512CA"/>
    <w:rsid w:val="007840E2"/>
    <w:rsid w:val="00793A20"/>
    <w:rsid w:val="007C36A2"/>
    <w:rsid w:val="007E16EC"/>
    <w:rsid w:val="007F0F27"/>
    <w:rsid w:val="00803D1D"/>
    <w:rsid w:val="00804918"/>
    <w:rsid w:val="0083180B"/>
    <w:rsid w:val="00862E38"/>
    <w:rsid w:val="0088534A"/>
    <w:rsid w:val="00895D49"/>
    <w:rsid w:val="008B4624"/>
    <w:rsid w:val="008D7F04"/>
    <w:rsid w:val="00911922"/>
    <w:rsid w:val="00972EBE"/>
    <w:rsid w:val="009B371B"/>
    <w:rsid w:val="009B5013"/>
    <w:rsid w:val="009D117F"/>
    <w:rsid w:val="009D7433"/>
    <w:rsid w:val="00A15C5A"/>
    <w:rsid w:val="00A24968"/>
    <w:rsid w:val="00A34AC3"/>
    <w:rsid w:val="00A37DDF"/>
    <w:rsid w:val="00A4121F"/>
    <w:rsid w:val="00A66404"/>
    <w:rsid w:val="00AA47B9"/>
    <w:rsid w:val="00B03C69"/>
    <w:rsid w:val="00B066D9"/>
    <w:rsid w:val="00B16202"/>
    <w:rsid w:val="00B37E15"/>
    <w:rsid w:val="00B524C3"/>
    <w:rsid w:val="00B535B7"/>
    <w:rsid w:val="00B751E7"/>
    <w:rsid w:val="00B75ED0"/>
    <w:rsid w:val="00B977AD"/>
    <w:rsid w:val="00BA6D26"/>
    <w:rsid w:val="00BB4F6D"/>
    <w:rsid w:val="00BB770B"/>
    <w:rsid w:val="00BD26EB"/>
    <w:rsid w:val="00BE13D9"/>
    <w:rsid w:val="00C019CE"/>
    <w:rsid w:val="00C069F4"/>
    <w:rsid w:val="00C34748"/>
    <w:rsid w:val="00C87446"/>
    <w:rsid w:val="00C91D76"/>
    <w:rsid w:val="00CD27D8"/>
    <w:rsid w:val="00CF40CD"/>
    <w:rsid w:val="00D365EA"/>
    <w:rsid w:val="00D53648"/>
    <w:rsid w:val="00D958A4"/>
    <w:rsid w:val="00DC65CD"/>
    <w:rsid w:val="00DE261A"/>
    <w:rsid w:val="00DE65D8"/>
    <w:rsid w:val="00DF23D1"/>
    <w:rsid w:val="00E02A90"/>
    <w:rsid w:val="00E335DA"/>
    <w:rsid w:val="00E50738"/>
    <w:rsid w:val="00E732FD"/>
    <w:rsid w:val="00E812F2"/>
    <w:rsid w:val="00E8296B"/>
    <w:rsid w:val="00E84672"/>
    <w:rsid w:val="00E87544"/>
    <w:rsid w:val="00E96605"/>
    <w:rsid w:val="00EC5516"/>
    <w:rsid w:val="00ED21FC"/>
    <w:rsid w:val="00F12922"/>
    <w:rsid w:val="00F14EC8"/>
    <w:rsid w:val="00F22541"/>
    <w:rsid w:val="00F25699"/>
    <w:rsid w:val="00F360A9"/>
    <w:rsid w:val="00F52C58"/>
    <w:rsid w:val="00F67428"/>
    <w:rsid w:val="00F964B1"/>
    <w:rsid w:val="00FA4144"/>
    <w:rsid w:val="00FA7B1F"/>
    <w:rsid w:val="00FB4452"/>
    <w:rsid w:val="00FC1AB3"/>
    <w:rsid w:val="00FC6C24"/>
    <w:rsid w:val="00FD0808"/>
    <w:rsid w:val="00FE5440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950E"/>
  <w15:docId w15:val="{02722B55-988F-4D57-964F-4C0133C2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6140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E84672"/>
    <w:rPr>
      <w:rFonts w:ascii="Cambria" w:eastAsia="Times New Roman" w:hAnsi="Cambria" w:cs="Times New Roman"/>
      <w:sz w:val="24"/>
      <w:szCs w:val="24"/>
    </w:rPr>
  </w:style>
  <w:style w:type="paragraph" w:customStyle="1" w:styleId="Akapitzlist1">
    <w:name w:val="Akapit z listą1"/>
    <w:basedOn w:val="Normalny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4E44D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E44D7"/>
    <w:rPr>
      <w:rFonts w:ascii="Courier New" w:eastAsia="Times New Roman" w:hAnsi="Courier New"/>
    </w:rPr>
  </w:style>
  <w:style w:type="character" w:styleId="Pogrubienie">
    <w:name w:val="Strong"/>
    <w:uiPriority w:val="22"/>
    <w:qFormat/>
    <w:rsid w:val="002A78C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3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326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326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E96605"/>
    <w:pPr>
      <w:spacing w:before="120" w:after="120" w:line="360" w:lineRule="auto"/>
      <w:jc w:val="center"/>
    </w:pPr>
    <w:rPr>
      <w:rFonts w:asciiTheme="minorHAnsi" w:eastAsiaTheme="majorEastAsia" w:hAnsiTheme="minorHAnsi" w:cstheme="majorBidi"/>
      <w:b/>
      <w:color w:val="000000" w:themeColor="text1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6605"/>
    <w:rPr>
      <w:rFonts w:asciiTheme="minorHAnsi" w:eastAsiaTheme="majorEastAsia" w:hAnsiTheme="minorHAnsi" w:cstheme="majorBidi"/>
      <w:b/>
      <w:color w:val="000000" w:themeColor="text1"/>
      <w:kern w:val="28"/>
      <w:sz w:val="28"/>
      <w:szCs w:val="5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00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004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004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004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004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C6140"/>
    <w:rPr>
      <w:rFonts w:ascii="Arial" w:eastAsiaTheme="majorEastAsia" w:hAnsi="Arial" w:cstheme="majorBidi"/>
      <w:b/>
      <w:color w:val="000000" w:themeColor="text1"/>
      <w:sz w:val="24"/>
      <w:szCs w:val="3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7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nowydworm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8A4E9-54F4-4130-BC23-DB1BF2B1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 o zgodności zamierzonego sposobu użytkowania obiektu budowlanego z obowiązującym miejscowym planem zagospodarowania przestrzennego</vt:lpstr>
    </vt:vector>
  </TitlesOfParts>
  <Company>Instytut Logistyki i Magazynowania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o zgodności budowy z obowiązującym miejscowym planem zagospodarowania przestrzennego w celach legalizacji</dc:title>
  <dc:creator>Paulina Przerwa</dc:creator>
  <cp:lastModifiedBy>Magdalena Czechowicz</cp:lastModifiedBy>
  <cp:revision>2</cp:revision>
  <cp:lastPrinted>2026-02-03T12:13:00Z</cp:lastPrinted>
  <dcterms:created xsi:type="dcterms:W3CDTF">2026-02-03T13:05:00Z</dcterms:created>
  <dcterms:modified xsi:type="dcterms:W3CDTF">2026-02-03T13:05:00Z</dcterms:modified>
</cp:coreProperties>
</file>