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DF69" w14:textId="04E39D64" w:rsidR="0024542C" w:rsidRPr="0016646E" w:rsidRDefault="003F344D" w:rsidP="00FF77CE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Nowy Dwór Mazowiecki, data (wpisać datę)</w:t>
      </w:r>
      <w:r w:rsidR="00C452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24542C" w:rsidRPr="0016646E">
        <w:rPr>
          <w:rFonts w:ascii="Arial" w:hAnsi="Arial" w:cs="Arial"/>
          <w:sz w:val="24"/>
          <w:szCs w:val="24"/>
        </w:rPr>
        <w:t>................</w:t>
      </w:r>
    </w:p>
    <w:p w14:paraId="517126AE" w14:textId="08712562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 xml:space="preserve">Imię i nazwisko </w:t>
      </w:r>
      <w:r w:rsidR="00C452FC">
        <w:rPr>
          <w:rFonts w:ascii="Arial" w:hAnsi="Arial" w:cs="Arial"/>
          <w:sz w:val="24"/>
          <w:szCs w:val="24"/>
        </w:rPr>
        <w:t>posiadacza/właściciela</w:t>
      </w:r>
      <w:r w:rsidRPr="0016646E">
        <w:rPr>
          <w:rFonts w:ascii="Arial" w:hAnsi="Arial" w:cs="Arial"/>
          <w:sz w:val="24"/>
          <w:szCs w:val="24"/>
        </w:rPr>
        <w:t xml:space="preserve"> (miejsce poniżej)</w:t>
      </w:r>
      <w:r w:rsidR="00C452FC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7973520" w14:textId="1C72D438" w:rsidR="00FF77CE" w:rsidRPr="0016646E" w:rsidRDefault="0024542C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7A27AFA7" w14:textId="427F4E0C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 xml:space="preserve">Adres </w:t>
      </w:r>
      <w:r w:rsidR="00C452FC">
        <w:rPr>
          <w:rFonts w:ascii="Arial" w:hAnsi="Arial" w:cs="Arial"/>
          <w:sz w:val="24"/>
          <w:szCs w:val="24"/>
        </w:rPr>
        <w:t>posiadacza/właściciela</w:t>
      </w:r>
      <w:r w:rsidRPr="0016646E">
        <w:rPr>
          <w:rFonts w:ascii="Arial" w:hAnsi="Arial" w:cs="Arial"/>
          <w:sz w:val="24"/>
          <w:szCs w:val="24"/>
        </w:rPr>
        <w:t xml:space="preserve"> (miejsce poniżej)</w:t>
      </w:r>
    </w:p>
    <w:p w14:paraId="606435FA" w14:textId="7B4698BF" w:rsidR="00FF77CE" w:rsidRPr="0016646E" w:rsidRDefault="0024542C" w:rsidP="00FF77CE">
      <w:pPr>
        <w:spacing w:before="120" w:after="12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  <w:r w:rsidR="00FF77CE" w:rsidRPr="0016646E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6D79ACEB" w14:textId="2C1D4DD8" w:rsidR="00FF77CE" w:rsidRPr="0016646E" w:rsidRDefault="00C452FC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3EA8937E" wp14:editId="043B7636">
            <wp:simplePos x="0" y="0"/>
            <wp:positionH relativeFrom="column">
              <wp:posOffset>3670935</wp:posOffset>
            </wp:positionH>
            <wp:positionV relativeFrom="paragraph">
              <wp:posOffset>85725</wp:posOffset>
            </wp:positionV>
            <wp:extent cx="1955800" cy="940435"/>
            <wp:effectExtent l="0" t="0" r="6350" b="0"/>
            <wp:wrapNone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7CE"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96452A9" w14:textId="12C32AA8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Telefon kontaktowy (miejsce poniżej)</w:t>
      </w:r>
      <w:r w:rsidR="0029004B" w:rsidRPr="0016646E">
        <w:rPr>
          <w:rStyle w:val="Odwoanieprzypisukocowego"/>
          <w:rFonts w:ascii="Arial" w:hAnsi="Arial" w:cs="Arial"/>
          <w:sz w:val="24"/>
          <w:szCs w:val="24"/>
        </w:rPr>
        <w:endnoteReference w:id="1"/>
      </w:r>
    </w:p>
    <w:p w14:paraId="6DD68A60" w14:textId="0F1BC936" w:rsidR="004E77C8" w:rsidRPr="0016646E" w:rsidRDefault="00911922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189125D" w14:textId="61C3B5AB" w:rsidR="0016646E" w:rsidRPr="0016646E" w:rsidRDefault="003F344D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6646E" w:rsidRPr="0016646E">
        <w:rPr>
          <w:rFonts w:ascii="Arial" w:hAnsi="Arial" w:cs="Arial"/>
          <w:sz w:val="24"/>
          <w:szCs w:val="24"/>
        </w:rPr>
        <w:t>dres e-doręczeń</w:t>
      </w:r>
    </w:p>
    <w:p w14:paraId="73941842" w14:textId="77777777" w:rsidR="0016646E" w:rsidRPr="0016646E" w:rsidRDefault="0016646E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5A8788D3" w14:textId="511F51CA" w:rsidR="0024542C" w:rsidRPr="0016646E" w:rsidRDefault="0016646E" w:rsidP="0083180B">
      <w:pPr>
        <w:spacing w:before="120" w:after="120" w:line="360" w:lineRule="auto"/>
        <w:ind w:left="4956"/>
        <w:rPr>
          <w:rFonts w:ascii="Arial" w:hAnsi="Arial" w:cs="Arial"/>
          <w:sz w:val="32"/>
          <w:szCs w:val="32"/>
          <w:vertAlign w:val="superscript"/>
        </w:rPr>
      </w:pPr>
      <w:r w:rsidRPr="0016646E">
        <w:rPr>
          <w:rFonts w:ascii="Arial" w:hAnsi="Arial" w:cs="Arial"/>
          <w:b/>
          <w:sz w:val="32"/>
          <w:szCs w:val="32"/>
        </w:rPr>
        <w:t>B</w:t>
      </w:r>
      <w:r w:rsidR="0024542C" w:rsidRPr="0016646E">
        <w:rPr>
          <w:rFonts w:ascii="Arial" w:hAnsi="Arial" w:cs="Arial"/>
          <w:b/>
          <w:sz w:val="32"/>
          <w:szCs w:val="32"/>
        </w:rPr>
        <w:t>urmistrz Miasta</w:t>
      </w:r>
      <w:r w:rsidR="0024542C" w:rsidRPr="0016646E">
        <w:rPr>
          <w:rFonts w:ascii="Arial" w:hAnsi="Arial" w:cs="Arial"/>
          <w:b/>
          <w:sz w:val="32"/>
          <w:szCs w:val="32"/>
        </w:rPr>
        <w:br/>
        <w:t>Nowy Dwór Mazowiecki</w:t>
      </w:r>
    </w:p>
    <w:p w14:paraId="50A3A069" w14:textId="0B31A4B8" w:rsidR="00C452FC" w:rsidRDefault="00C452FC" w:rsidP="00C452FC">
      <w:pPr>
        <w:pStyle w:val="Tytu"/>
        <w:spacing w:before="0" w:after="0"/>
      </w:pPr>
      <w:r w:rsidRPr="00C452FC">
        <w:t>W</w:t>
      </w:r>
      <w:r>
        <w:t>niosek</w:t>
      </w:r>
      <w:r w:rsidRPr="00C452FC">
        <w:t xml:space="preserve"> o wydanie nalepki określającej rodzaj paliwa</w:t>
      </w:r>
    </w:p>
    <w:p w14:paraId="0778038D" w14:textId="77777777" w:rsidR="00C452FC" w:rsidRDefault="00C452FC" w:rsidP="00C452FC">
      <w:pPr>
        <w:spacing w:after="0" w:line="360" w:lineRule="auto"/>
        <w:rPr>
          <w:rFonts w:cs="Calibri"/>
          <w:sz w:val="24"/>
          <w:szCs w:val="24"/>
        </w:rPr>
      </w:pPr>
      <w:r w:rsidRPr="00C452FC">
        <w:rPr>
          <w:rFonts w:cs="Calibri"/>
          <w:sz w:val="24"/>
          <w:szCs w:val="24"/>
        </w:rPr>
        <w:t xml:space="preserve">Wnoszę o wydanie nalepki oznaczającej rodzaj paliwa wykorzystywanego do napędu pojazdu: </w:t>
      </w:r>
    </w:p>
    <w:p w14:paraId="487B5E36" w14:textId="5D38FA20" w:rsidR="00C452FC" w:rsidRDefault="00C452FC" w:rsidP="00C452FC">
      <w:pPr>
        <w:spacing w:after="0" w:line="360" w:lineRule="auto"/>
        <w:rPr>
          <w:rFonts w:cs="Calibri"/>
          <w:sz w:val="24"/>
          <w:szCs w:val="24"/>
        </w:rPr>
      </w:pPr>
      <w:r w:rsidRPr="00C452FC">
        <w:rPr>
          <w:rFonts w:cs="Calibri"/>
          <w:sz w:val="24"/>
          <w:szCs w:val="24"/>
        </w:rPr>
        <w:t>Marka, model</w:t>
      </w:r>
      <w:r>
        <w:rPr>
          <w:rFonts w:cs="Calibri"/>
          <w:sz w:val="24"/>
          <w:szCs w:val="24"/>
        </w:rPr>
        <w:t xml:space="preserve"> (uzupełnić) </w:t>
      </w:r>
      <w:r w:rsidRPr="00C452FC">
        <w:rPr>
          <w:rFonts w:cs="Calibri"/>
          <w:sz w:val="24"/>
          <w:szCs w:val="24"/>
        </w:rPr>
        <w:t>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…………………….</w:t>
      </w:r>
    </w:p>
    <w:p w14:paraId="0DF709AB" w14:textId="41E6E3C6" w:rsidR="00C452FC" w:rsidRDefault="00C452FC" w:rsidP="00C452FC">
      <w:pPr>
        <w:spacing w:after="0" w:line="360" w:lineRule="auto"/>
        <w:rPr>
          <w:rFonts w:cs="Calibri"/>
          <w:sz w:val="24"/>
          <w:szCs w:val="24"/>
        </w:rPr>
      </w:pPr>
      <w:r w:rsidRPr="00C452FC">
        <w:rPr>
          <w:rFonts w:cs="Calibri"/>
          <w:sz w:val="24"/>
          <w:szCs w:val="24"/>
        </w:rPr>
        <w:t>Rodzaj pojazdu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(uzupełnić) </w:t>
      </w:r>
      <w:r w:rsidRPr="00C452FC">
        <w:rPr>
          <w:rFonts w:cs="Calibri"/>
          <w:sz w:val="24"/>
          <w:szCs w:val="24"/>
        </w:rPr>
        <w:t>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</w:p>
    <w:p w14:paraId="00D908FC" w14:textId="06FE2152" w:rsidR="00FF77CE" w:rsidRDefault="00C452FC" w:rsidP="00C452FC">
      <w:pPr>
        <w:spacing w:after="0" w:line="360" w:lineRule="auto"/>
        <w:rPr>
          <w:rFonts w:cs="Calibri"/>
          <w:sz w:val="24"/>
          <w:szCs w:val="24"/>
        </w:rPr>
      </w:pPr>
      <w:r w:rsidRPr="00C452FC">
        <w:rPr>
          <w:rFonts w:cs="Calibri"/>
          <w:sz w:val="24"/>
          <w:szCs w:val="24"/>
        </w:rPr>
        <w:t>Numer rejestracyjny</w:t>
      </w:r>
      <w:r>
        <w:rPr>
          <w:rFonts w:cs="Calibri"/>
          <w:sz w:val="24"/>
          <w:szCs w:val="24"/>
        </w:rPr>
        <w:t xml:space="preserve"> </w:t>
      </w:r>
      <w:r w:rsidRPr="00C452FC">
        <w:rPr>
          <w:rFonts w:cs="Calibri"/>
          <w:sz w:val="24"/>
          <w:szCs w:val="24"/>
        </w:rPr>
        <w:t xml:space="preserve">(uzupełnić) </w:t>
      </w:r>
      <w:r w:rsidR="00FF77CE" w:rsidRPr="00C452FC">
        <w:rPr>
          <w:rFonts w:cs="Calibri"/>
          <w:sz w:val="24"/>
          <w:szCs w:val="24"/>
        </w:rPr>
        <w:t>…………………………………………………………………</w:t>
      </w:r>
      <w:r>
        <w:rPr>
          <w:rFonts w:cs="Calibri"/>
          <w:sz w:val="24"/>
          <w:szCs w:val="24"/>
        </w:rPr>
        <w:t>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</w:p>
    <w:p w14:paraId="533C0948" w14:textId="329BC5A3" w:rsidR="00C452FC" w:rsidRPr="00C452FC" w:rsidRDefault="00C452FC" w:rsidP="00C452FC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Poniżej zakreślić właściwe:</w:t>
      </w:r>
    </w:p>
    <w:p w14:paraId="1DDAAD1A" w14:textId="77777777" w:rsidR="00C452FC" w:rsidRPr="00C452FC" w:rsidRDefault="00C452FC" w:rsidP="00C452FC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C452FC">
        <w:rPr>
          <w:rFonts w:asciiTheme="minorHAnsi" w:hAnsiTheme="minorHAnsi" w:cstheme="minorHAnsi"/>
          <w:bCs/>
          <w:sz w:val="24"/>
          <w:szCs w:val="24"/>
        </w:rPr>
        <w:t>H (wodór)</w:t>
      </w:r>
    </w:p>
    <w:p w14:paraId="6F359C5F" w14:textId="77777777" w:rsidR="00C452FC" w:rsidRPr="00C452FC" w:rsidRDefault="00C452FC" w:rsidP="00C452FC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C452FC">
        <w:rPr>
          <w:rFonts w:asciiTheme="minorHAnsi" w:hAnsiTheme="minorHAnsi" w:cstheme="minorHAnsi"/>
          <w:bCs/>
          <w:sz w:val="24"/>
          <w:szCs w:val="24"/>
        </w:rPr>
        <w:t>EE (energia elektryczna)</w:t>
      </w:r>
    </w:p>
    <w:p w14:paraId="6BF7EF7E" w14:textId="77777777" w:rsidR="00C452FC" w:rsidRPr="00C452FC" w:rsidRDefault="00C452FC" w:rsidP="00C452FC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C452FC">
        <w:rPr>
          <w:rFonts w:asciiTheme="minorHAnsi" w:hAnsiTheme="minorHAnsi" w:cstheme="minorHAnsi"/>
          <w:bCs/>
          <w:sz w:val="24"/>
          <w:szCs w:val="24"/>
        </w:rPr>
        <w:t>LNG (gaz ziemny skroplony)</w:t>
      </w:r>
    </w:p>
    <w:p w14:paraId="667233C8" w14:textId="6EABDCAB" w:rsidR="00C452FC" w:rsidRPr="00C452FC" w:rsidRDefault="00C452FC" w:rsidP="00C452FC">
      <w:pPr>
        <w:pStyle w:val="Akapitzlist"/>
        <w:numPr>
          <w:ilvl w:val="0"/>
          <w:numId w:val="12"/>
        </w:numPr>
        <w:spacing w:after="0" w:line="360" w:lineRule="auto"/>
        <w:ind w:left="0" w:firstLine="0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C452FC">
        <w:rPr>
          <w:rFonts w:asciiTheme="minorHAnsi" w:hAnsiTheme="minorHAnsi" w:cstheme="minorHAnsi"/>
          <w:bCs/>
          <w:sz w:val="24"/>
          <w:szCs w:val="24"/>
        </w:rPr>
        <w:t>CNG (gaz ziemny sprężony)</w:t>
      </w:r>
      <w:r w:rsidRPr="00C452FC">
        <w:rPr>
          <w:rFonts w:asciiTheme="minorHAnsi" w:hAnsiTheme="minorHAnsi" w:cstheme="minorHAnsi"/>
          <w:bCs/>
          <w:sz w:val="24"/>
          <w:szCs w:val="24"/>
        </w:rPr>
        <w:cr/>
        <w:t>Potwierdzam odbiór nalepki (</w:t>
      </w:r>
      <w:r>
        <w:rPr>
          <w:rFonts w:asciiTheme="minorHAnsi" w:hAnsiTheme="minorHAnsi" w:cstheme="minorHAnsi"/>
          <w:bCs/>
          <w:sz w:val="24"/>
          <w:szCs w:val="24"/>
        </w:rPr>
        <w:t xml:space="preserve">wpisać </w:t>
      </w:r>
      <w:r w:rsidRPr="00C452FC">
        <w:rPr>
          <w:rFonts w:asciiTheme="minorHAnsi" w:hAnsiTheme="minorHAnsi" w:cstheme="minorHAnsi"/>
          <w:bCs/>
          <w:sz w:val="24"/>
          <w:szCs w:val="24"/>
        </w:rPr>
        <w:t>nr seryjny) ……………………………………………………………</w:t>
      </w:r>
      <w:proofErr w:type="gramStart"/>
      <w:r w:rsidRPr="00C452FC">
        <w:rPr>
          <w:rFonts w:asciiTheme="minorHAnsi" w:hAnsiTheme="minorHAnsi" w:cstheme="minorHAnsi"/>
          <w:bCs/>
          <w:sz w:val="24"/>
          <w:szCs w:val="24"/>
        </w:rPr>
        <w:t>……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.</w:t>
      </w:r>
      <w:r w:rsidRPr="00C452FC">
        <w:rPr>
          <w:rFonts w:asciiTheme="minorHAnsi" w:hAnsiTheme="minorHAnsi" w:cstheme="minorHAnsi"/>
          <w:bCs/>
          <w:sz w:val="24"/>
          <w:szCs w:val="24"/>
        </w:rPr>
        <w:t xml:space="preserve"> dnia 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…………</w:t>
      </w:r>
    </w:p>
    <w:p w14:paraId="6FDAE077" w14:textId="222C7FD4" w:rsidR="0083180B" w:rsidRPr="00C452FC" w:rsidRDefault="0029004B" w:rsidP="00C452FC">
      <w:pPr>
        <w:spacing w:before="240" w:after="24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C452FC">
        <w:rPr>
          <w:rFonts w:asciiTheme="minorHAnsi" w:hAnsiTheme="minorHAnsi" w:cstheme="minorHAnsi"/>
          <w:iCs/>
          <w:sz w:val="24"/>
          <w:szCs w:val="24"/>
        </w:rPr>
        <w:lastRenderedPageBreak/>
        <w:t>Podpis (uzupełnić poniżej)</w:t>
      </w:r>
    </w:p>
    <w:p w14:paraId="24D15025" w14:textId="2656ED50" w:rsidR="0083180B" w:rsidRPr="00C452FC" w:rsidRDefault="0083180B" w:rsidP="00C452F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52FC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771D8E98" w14:textId="566B3AD4" w:rsidR="00C452FC" w:rsidRPr="00C452FC" w:rsidRDefault="00C452FC" w:rsidP="00C452F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C452FC">
        <w:rPr>
          <w:rFonts w:asciiTheme="minorHAnsi" w:hAnsiTheme="minorHAnsi" w:cstheme="minorHAnsi"/>
          <w:bCs/>
          <w:sz w:val="24"/>
          <w:szCs w:val="24"/>
        </w:rPr>
        <w:t>Załączniki</w:t>
      </w:r>
      <w:r w:rsidRPr="00C452FC">
        <w:rPr>
          <w:rFonts w:asciiTheme="minorHAnsi" w:hAnsiTheme="minorHAnsi" w:cstheme="minorHAnsi"/>
          <w:bCs/>
          <w:sz w:val="24"/>
          <w:szCs w:val="24"/>
        </w:rPr>
        <w:t xml:space="preserve"> (wpisać poniżej jakie)</w:t>
      </w:r>
      <w:r w:rsidRPr="00C452FC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0692075D" w14:textId="77777777" w:rsidR="0029004B" w:rsidRPr="0016646E" w:rsidRDefault="0029004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6646E">
        <w:rPr>
          <w:rFonts w:ascii="Arial" w:hAnsi="Arial" w:cs="Arial"/>
          <w:iCs/>
          <w:sz w:val="24"/>
          <w:szCs w:val="24"/>
        </w:rPr>
        <w:br w:type="page"/>
      </w:r>
    </w:p>
    <w:p w14:paraId="154B1D52" w14:textId="77777777" w:rsidR="005D2998" w:rsidRPr="003F344D" w:rsidRDefault="005D2998" w:rsidP="0029004B">
      <w:pPr>
        <w:pStyle w:val="Nagwek1"/>
        <w:rPr>
          <w:rFonts w:ascii="Arial" w:hAnsi="Arial" w:cs="Arial"/>
          <w:b w:val="0"/>
          <w:sz w:val="24"/>
          <w:szCs w:val="24"/>
        </w:rPr>
      </w:pPr>
      <w:r w:rsidRPr="003F344D">
        <w:rPr>
          <w:rFonts w:ascii="Arial" w:hAnsi="Arial" w:cs="Arial"/>
          <w:sz w:val="24"/>
          <w:szCs w:val="24"/>
        </w:rPr>
        <w:lastRenderedPageBreak/>
        <w:t>KLAUZULA INFORMACYJNA</w:t>
      </w:r>
    </w:p>
    <w:p w14:paraId="7942531E" w14:textId="516AFF59" w:rsidR="005D2998" w:rsidRPr="003F344D" w:rsidRDefault="005D2998" w:rsidP="0029004B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Zgodnie z art. 13 ust. 1 i ust. 2 Rozporządzenia Parlamentu Europejskiego i Rady z dnia 27 kwietnia 2016r. o ochronie osób fizycznych w związku z przetwarzaniem danych osobowych i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w sprawie swobodnego przepływu takich danych oraz uchylenia dyrektywy 95/46/WE (dalej RODO) informujemy, iż:</w:t>
      </w:r>
    </w:p>
    <w:p w14:paraId="007B922D" w14:textId="10D2CBF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1FA36798" w14:textId="77777777" w:rsidR="005D2998" w:rsidRPr="003F344D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 numerem tel. (22) 5122111;</w:t>
      </w:r>
    </w:p>
    <w:p w14:paraId="5ACA023E" w14:textId="77777777" w:rsidR="005D2998" w:rsidRPr="003F344D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12C4E991" w14:textId="3BE900D4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3F344D">
          <w:rPr>
            <w:rStyle w:val="Hipercze"/>
            <w:rFonts w:ascii="Arial" w:hAnsi="Arial" w:cs="Arial"/>
            <w:iCs/>
            <w:sz w:val="24"/>
            <w:szCs w:val="24"/>
          </w:rPr>
          <w:t>iod@nowydwormaz.pl</w:t>
        </w:r>
      </w:hyperlink>
      <w:r w:rsidRPr="003F344D">
        <w:rPr>
          <w:rFonts w:ascii="Arial" w:hAnsi="Arial" w:cs="Arial"/>
          <w:iCs/>
          <w:sz w:val="24"/>
          <w:szCs w:val="24"/>
        </w:rPr>
        <w:t>. </w:t>
      </w:r>
    </w:p>
    <w:p w14:paraId="27412429" w14:textId="2A285D6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 planowaniu i zagospodarowaniu przestrzennym. Kodeks postępowania administracyjnego oraz przepisów wykonawczych do ww. aktów prawnych.</w:t>
      </w:r>
    </w:p>
    <w:p w14:paraId="0915137D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089946AE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7B393163" w14:textId="1867AE6E" w:rsidR="005D2998" w:rsidRPr="003F344D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podmiotom przetwarzającym je na zlecenie Administratora danych </w:t>
      </w:r>
      <w:r w:rsidR="0029004B" w:rsidRPr="003F344D">
        <w:rPr>
          <w:rFonts w:ascii="Arial" w:hAnsi="Arial" w:cs="Arial"/>
          <w:iCs/>
          <w:sz w:val="24"/>
          <w:szCs w:val="24"/>
        </w:rPr>
        <w:t>osobowych</w:t>
      </w:r>
      <w:r w:rsidRPr="003F344D">
        <w:rPr>
          <w:rFonts w:ascii="Arial" w:hAnsi="Arial" w:cs="Arial"/>
          <w:iCs/>
          <w:sz w:val="24"/>
          <w:szCs w:val="24"/>
        </w:rPr>
        <w:t xml:space="preserve"> oraz</w:t>
      </w:r>
    </w:p>
    <w:p w14:paraId="5C289B4C" w14:textId="77777777" w:rsidR="005D2998" w:rsidRPr="003F344D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1CDAA806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0B6CB9DC" w14:textId="69B3240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6522F1EE" w14:textId="16BB671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Posiadają Państwo prawo wniesienia skargi do organu nadzorczego, gdy uznają </w:t>
      </w:r>
      <w:r w:rsidR="0029004B" w:rsidRPr="003F344D">
        <w:rPr>
          <w:rFonts w:ascii="Arial" w:hAnsi="Arial" w:cs="Arial"/>
          <w:iCs/>
          <w:sz w:val="24"/>
          <w:szCs w:val="24"/>
        </w:rPr>
        <w:t>Państwo,</w:t>
      </w:r>
      <w:r w:rsidRPr="003F344D">
        <w:rPr>
          <w:rFonts w:ascii="Arial" w:hAnsi="Arial" w:cs="Arial"/>
          <w:iCs/>
          <w:sz w:val="24"/>
          <w:szCs w:val="24"/>
        </w:rPr>
        <w:t xml:space="preserve">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8A81C78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cap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sectPr w:rsidR="005D2998" w:rsidRPr="003F344D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  <w:endnote w:id="1">
    <w:p w14:paraId="48D8F866" w14:textId="77777777" w:rsidR="0029004B" w:rsidRPr="003F344D" w:rsidRDefault="0029004B" w:rsidP="0029004B">
      <w:pPr>
        <w:pStyle w:val="Tekstprzypisukocowego"/>
        <w:rPr>
          <w:rFonts w:ascii="Arial" w:hAnsi="Arial" w:cs="Arial"/>
          <w:sz w:val="22"/>
          <w:szCs w:val="22"/>
        </w:rPr>
      </w:pPr>
      <w:r>
        <w:rPr>
          <w:rStyle w:val="Odwoanieprzypisukocowego"/>
        </w:rPr>
        <w:endnoteRef/>
      </w:r>
      <w:r>
        <w:t xml:space="preserve"> </w:t>
      </w:r>
      <w:r w:rsidRPr="003F344D">
        <w:rPr>
          <w:rFonts w:ascii="Arial" w:hAnsi="Arial" w:cs="Arial"/>
          <w:sz w:val="22"/>
          <w:szCs w:val="22"/>
        </w:rPr>
        <w:t>dane nieobowiązkowe - wnioskodawca nie musi ich podawać, choć ich podanie może ułatwić kontakt z wnioskodawcą w celu rozpatrzenia wniosku i załatwienia sprawy.</w:t>
      </w:r>
    </w:p>
    <w:p w14:paraId="5BBF09B9" w14:textId="097F37A1" w:rsidR="0029004B" w:rsidRPr="0029004B" w:rsidRDefault="0029004B" w:rsidP="0029004B">
      <w:pPr>
        <w:pStyle w:val="Tekstprzypisukocowego"/>
        <w:rPr>
          <w:sz w:val="22"/>
          <w:szCs w:val="22"/>
        </w:rPr>
      </w:pPr>
      <w:r w:rsidRPr="003F344D">
        <w:rPr>
          <w:rFonts w:ascii="Arial" w:hAnsi="Arial" w:cs="Arial"/>
          <w:sz w:val="22"/>
          <w:szCs w:val="22"/>
        </w:rPr>
        <w:t>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osobowych) wyrażam zgodę na przetwarzanie danych nieobowiązkowych, w celu przekazywania przez Urząd Miejski w Nowym Dworze Mazowieckim istotnych informacji związanych z prowadzonym na podstawie niniejszego wniosku postępowaniem (dotyczy wnioskodawców będących osobami fizycznymi, zgoda na przetwarzanie danych nieobowiązkowych może być w każdym czasie cofnięta).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078938CE" w14:textId="77777777" w:rsidR="00C452FC" w:rsidRDefault="00C452FC" w:rsidP="00C452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Zgodnie z ustawą z dnia 11 stycznia 2018 o </w:t>
      </w:r>
      <w:proofErr w:type="spellStart"/>
      <w:r>
        <w:t>elektromobilności</w:t>
      </w:r>
      <w:proofErr w:type="spellEnd"/>
      <w:r>
        <w:t xml:space="preserve"> i paliwach alternatywnych, o wydanie </w:t>
      </w:r>
    </w:p>
    <w:p w14:paraId="3654E49E" w14:textId="77777777" w:rsidR="00C452FC" w:rsidRDefault="00C452FC" w:rsidP="00C452FC">
      <w:pPr>
        <w:pStyle w:val="Tekstprzypisudolnego"/>
      </w:pPr>
      <w:r>
        <w:t xml:space="preserve">nalepki wskazującej na zasilanie pojazdu wodorem (H) lub energią elektryczną (EE) wnioskuje </w:t>
      </w:r>
    </w:p>
    <w:p w14:paraId="71D35A8F" w14:textId="77777777" w:rsidR="00C452FC" w:rsidRDefault="00C452FC" w:rsidP="00C452FC">
      <w:pPr>
        <w:pStyle w:val="Tekstprzypisudolnego"/>
      </w:pPr>
      <w:r>
        <w:t xml:space="preserve">właściciel; w przypadku pojazdów zasilanych gazem ziemnym (LNG, CNG) o nalepkę może </w:t>
      </w:r>
    </w:p>
    <w:p w14:paraId="77B3DD84" w14:textId="544625FF" w:rsidR="00C452FC" w:rsidRDefault="00C452FC" w:rsidP="00C452FC">
      <w:pPr>
        <w:pStyle w:val="Tekstprzypisudolnego"/>
      </w:pPr>
      <w:r>
        <w:t>wnioskować posiadacz pojazdu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600E80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891B38"/>
    <w:multiLevelType w:val="hybridMultilevel"/>
    <w:tmpl w:val="B64E4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2067949844">
    <w:abstractNumId w:val="10"/>
  </w:num>
  <w:num w:numId="2" w16cid:durableId="1034965040">
    <w:abstractNumId w:val="9"/>
  </w:num>
  <w:num w:numId="3" w16cid:durableId="1203788934">
    <w:abstractNumId w:val="8"/>
  </w:num>
  <w:num w:numId="4" w16cid:durableId="803813310">
    <w:abstractNumId w:val="7"/>
  </w:num>
  <w:num w:numId="5" w16cid:durableId="1274896885">
    <w:abstractNumId w:val="2"/>
  </w:num>
  <w:num w:numId="6" w16cid:durableId="1638686999">
    <w:abstractNumId w:val="0"/>
  </w:num>
  <w:num w:numId="7" w16cid:durableId="431433394">
    <w:abstractNumId w:val="5"/>
  </w:num>
  <w:num w:numId="8" w16cid:durableId="512958825">
    <w:abstractNumId w:val="3"/>
  </w:num>
  <w:num w:numId="9" w16cid:durableId="741834657">
    <w:abstractNumId w:val="1"/>
  </w:num>
  <w:num w:numId="10" w16cid:durableId="222103449">
    <w:abstractNumId w:val="11"/>
  </w:num>
  <w:num w:numId="11" w16cid:durableId="1812550424">
    <w:abstractNumId w:val="6"/>
  </w:num>
  <w:num w:numId="12" w16cid:durableId="885532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E03E2"/>
    <w:rsid w:val="0010187D"/>
    <w:rsid w:val="001204C9"/>
    <w:rsid w:val="0013326A"/>
    <w:rsid w:val="00135361"/>
    <w:rsid w:val="00153BFB"/>
    <w:rsid w:val="0015703F"/>
    <w:rsid w:val="0016646E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3F344D"/>
    <w:rsid w:val="0040215D"/>
    <w:rsid w:val="00412A1D"/>
    <w:rsid w:val="0044176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52F8F"/>
    <w:rsid w:val="005708A4"/>
    <w:rsid w:val="00575E6B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C0A5F"/>
    <w:rsid w:val="006D13DC"/>
    <w:rsid w:val="006E539E"/>
    <w:rsid w:val="006F0D49"/>
    <w:rsid w:val="006F22A1"/>
    <w:rsid w:val="007037B2"/>
    <w:rsid w:val="007512CA"/>
    <w:rsid w:val="007840E2"/>
    <w:rsid w:val="00793A20"/>
    <w:rsid w:val="007C36A2"/>
    <w:rsid w:val="007E16EC"/>
    <w:rsid w:val="007F0F27"/>
    <w:rsid w:val="00803D1D"/>
    <w:rsid w:val="00804918"/>
    <w:rsid w:val="0083180B"/>
    <w:rsid w:val="00862E38"/>
    <w:rsid w:val="0088534A"/>
    <w:rsid w:val="008D7F04"/>
    <w:rsid w:val="00911922"/>
    <w:rsid w:val="00972EBE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B03C69"/>
    <w:rsid w:val="00B066D9"/>
    <w:rsid w:val="00B16202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C019CE"/>
    <w:rsid w:val="00C34748"/>
    <w:rsid w:val="00C452FC"/>
    <w:rsid w:val="00C87446"/>
    <w:rsid w:val="00C91D76"/>
    <w:rsid w:val="00CD27D8"/>
    <w:rsid w:val="00D365EA"/>
    <w:rsid w:val="00D53648"/>
    <w:rsid w:val="00D958A4"/>
    <w:rsid w:val="00DC65CD"/>
    <w:rsid w:val="00DE261A"/>
    <w:rsid w:val="00DF23D1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04B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F77CE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7CE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004B"/>
    <w:rPr>
      <w:rFonts w:asciiTheme="minorHAnsi" w:eastAsiaTheme="majorEastAsia" w:hAnsiTheme="minorHAnsi" w:cstheme="majorBidi"/>
      <w:b/>
      <w:color w:val="000000" w:themeColor="text1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8A4E9-54F4-4130-BC23-DB1BF2B1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rozwiązanie umowy dzierżawy</vt:lpstr>
    </vt:vector>
  </TitlesOfParts>
  <Company>Instytut Logistyki i Magazynowania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nalepki określającej rodzaj paliwa</dc:title>
  <dc:creator>Magdalena Czechowicz</dc:creator>
  <cp:lastModifiedBy>Magdalena Czechowicz</cp:lastModifiedBy>
  <cp:revision>2</cp:revision>
  <cp:lastPrinted>2026-01-14T08:31:00Z</cp:lastPrinted>
  <dcterms:created xsi:type="dcterms:W3CDTF">2026-02-09T11:54:00Z</dcterms:created>
  <dcterms:modified xsi:type="dcterms:W3CDTF">2026-02-09T11:54:00Z</dcterms:modified>
</cp:coreProperties>
</file>