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D06F7" w14:textId="26998E63" w:rsidR="00486BD9" w:rsidRPr="003F6CF7" w:rsidRDefault="00061DDB" w:rsidP="003F6CF7">
      <w:pPr>
        <w:pStyle w:val="Tytu"/>
      </w:pPr>
      <w:r w:rsidRPr="003F6CF7">
        <w:t>Raport o stanie</w:t>
      </w:r>
      <w:r w:rsidR="0056769C" w:rsidRPr="003F6CF7">
        <w:t xml:space="preserve"> </w:t>
      </w:r>
      <w:r w:rsidR="0056769C" w:rsidRPr="003F6CF7">
        <w:br/>
      </w:r>
      <w:r w:rsidRPr="003F6CF7">
        <w:t xml:space="preserve">Miasta Nowy Dwór Mazowiecki </w:t>
      </w:r>
      <w:r w:rsidR="003F6CF7">
        <w:br/>
      </w:r>
      <w:r w:rsidRPr="003F6CF7">
        <w:t>w roku 202</w:t>
      </w:r>
      <w:r w:rsidR="00383045" w:rsidRPr="003F6CF7">
        <w:t>5</w:t>
      </w:r>
    </w:p>
    <w:p w14:paraId="3A60DF83" w14:textId="77777777" w:rsidR="00411DC4" w:rsidRPr="00EF31E1" w:rsidRDefault="006526A2" w:rsidP="003F6CF7">
      <w:pPr>
        <w:pStyle w:val="Tytu"/>
        <w:spacing w:before="5520"/>
        <w:rPr>
          <w:rFonts w:asciiTheme="majorHAnsi" w:hAnsiTheme="majorHAnsi" w:cstheme="majorHAnsi"/>
          <w:b w:val="0"/>
          <w:bCs/>
          <w:iCs/>
          <w:sz w:val="24"/>
          <w:szCs w:val="24"/>
        </w:rPr>
      </w:pPr>
      <w:r w:rsidRPr="00EF31E1">
        <w:rPr>
          <w:rFonts w:asciiTheme="majorHAnsi" w:hAnsiTheme="majorHAnsi" w:cstheme="majorHAnsi"/>
          <w:b w:val="0"/>
          <w:bCs/>
          <w:iCs/>
          <w:sz w:val="24"/>
          <w:szCs w:val="24"/>
        </w:rPr>
        <w:t xml:space="preserve">Nowy Dwór Mazowiecki, </w:t>
      </w:r>
      <w:r w:rsidR="00383045" w:rsidRPr="00EF31E1">
        <w:rPr>
          <w:rFonts w:asciiTheme="majorHAnsi" w:hAnsiTheme="majorHAnsi" w:cstheme="majorHAnsi"/>
          <w:b w:val="0"/>
          <w:bCs/>
          <w:iCs/>
          <w:sz w:val="24"/>
          <w:szCs w:val="24"/>
        </w:rPr>
        <w:t>1</w:t>
      </w:r>
      <w:r w:rsidRPr="00EF31E1">
        <w:rPr>
          <w:rFonts w:asciiTheme="majorHAnsi" w:hAnsiTheme="majorHAnsi" w:cstheme="majorHAnsi"/>
          <w:b w:val="0"/>
          <w:bCs/>
          <w:iCs/>
          <w:sz w:val="24"/>
          <w:szCs w:val="24"/>
        </w:rPr>
        <w:t>7 maja 202</w:t>
      </w:r>
      <w:r w:rsidR="00383045" w:rsidRPr="00EF31E1">
        <w:rPr>
          <w:rFonts w:asciiTheme="majorHAnsi" w:hAnsiTheme="majorHAnsi" w:cstheme="majorHAnsi"/>
          <w:b w:val="0"/>
          <w:bCs/>
          <w:iCs/>
          <w:sz w:val="24"/>
          <w:szCs w:val="24"/>
        </w:rPr>
        <w:t>6</w:t>
      </w:r>
      <w:r w:rsidRPr="00EF31E1">
        <w:rPr>
          <w:rFonts w:asciiTheme="majorHAnsi" w:hAnsiTheme="majorHAnsi" w:cstheme="majorHAnsi"/>
          <w:b w:val="0"/>
          <w:bCs/>
          <w:iCs/>
          <w:sz w:val="24"/>
          <w:szCs w:val="24"/>
        </w:rPr>
        <w:t xml:space="preserve"> roku</w:t>
      </w:r>
    </w:p>
    <w:p w14:paraId="316B7DC2" w14:textId="77777777" w:rsidR="00F63DA6" w:rsidRPr="00EF31E1" w:rsidRDefault="00411DC4" w:rsidP="00061DDB">
      <w:pPr>
        <w:widowControl/>
        <w:rPr>
          <w:rFonts w:asciiTheme="majorHAnsi" w:eastAsia="Verdana" w:hAnsiTheme="majorHAnsi" w:cstheme="majorHAnsi"/>
          <w:i/>
          <w:color w:val="000000"/>
        </w:rPr>
      </w:pPr>
      <w:r w:rsidRPr="00EF31E1">
        <w:rPr>
          <w:rFonts w:asciiTheme="majorHAnsi" w:eastAsia="Verdana" w:hAnsiTheme="majorHAnsi" w:cstheme="majorHAnsi"/>
          <w:i/>
          <w:color w:val="000000"/>
        </w:rPr>
        <w:br w:type="page"/>
      </w:r>
    </w:p>
    <w:sdt>
      <w:sdtPr>
        <w:rPr>
          <w:rFonts w:ascii="Calibri" w:eastAsia="Calibri" w:hAnsi="Calibri"/>
          <w:color w:val="000000" w:themeColor="text1"/>
          <w:sz w:val="24"/>
          <w:szCs w:val="24"/>
        </w:rPr>
        <w:id w:val="-1368823776"/>
        <w:docPartObj>
          <w:docPartGallery w:val="Table of Contents"/>
          <w:docPartUnique/>
        </w:docPartObj>
      </w:sdtPr>
      <w:sdtEndPr>
        <w:rPr>
          <w:b/>
          <w:bCs/>
        </w:rPr>
      </w:sdtEndPr>
      <w:sdtContent>
        <w:p w14:paraId="69045B86" w14:textId="3663AE23" w:rsidR="00657A23" w:rsidRPr="00262607" w:rsidRDefault="00657A23" w:rsidP="00262607">
          <w:pPr>
            <w:pStyle w:val="Nagwekspisutreci"/>
            <w:numPr>
              <w:ilvl w:val="0"/>
              <w:numId w:val="0"/>
            </w:numPr>
            <w:spacing w:before="0" w:line="276" w:lineRule="auto"/>
            <w:ind w:left="714" w:hanging="357"/>
            <w:rPr>
              <w:rFonts w:asciiTheme="majorHAnsi" w:hAnsiTheme="majorHAnsi" w:cstheme="majorHAnsi"/>
              <w:color w:val="000000" w:themeColor="text1"/>
              <w:sz w:val="24"/>
              <w:szCs w:val="24"/>
            </w:rPr>
          </w:pPr>
          <w:r w:rsidRPr="00262607">
            <w:rPr>
              <w:rFonts w:asciiTheme="majorHAnsi" w:hAnsiTheme="majorHAnsi" w:cstheme="majorHAnsi"/>
              <w:color w:val="000000" w:themeColor="text1"/>
              <w:sz w:val="24"/>
              <w:szCs w:val="24"/>
            </w:rPr>
            <w:t>Spis treści</w:t>
          </w:r>
        </w:p>
        <w:p w14:paraId="674EF9A7" w14:textId="451C1FC2" w:rsidR="003A0897" w:rsidRPr="00262607" w:rsidRDefault="00657A23" w:rsidP="00262607">
          <w:pPr>
            <w:pStyle w:val="Spistreci1"/>
            <w:spacing w:before="0" w:after="0" w:line="276" w:lineRule="auto"/>
            <w:rPr>
              <w:rFonts w:asciiTheme="majorHAnsi" w:eastAsiaTheme="minorEastAsia" w:hAnsiTheme="majorHAnsi" w:cstheme="majorHAnsi"/>
              <w:noProof/>
              <w:color w:val="auto"/>
              <w:kern w:val="2"/>
              <w:lang w:eastAsia="pl-PL"/>
              <w14:ligatures w14:val="standardContextual"/>
            </w:rPr>
          </w:pPr>
          <w:r w:rsidRPr="00262607">
            <w:rPr>
              <w:rFonts w:asciiTheme="majorHAnsi" w:hAnsiTheme="majorHAnsi" w:cstheme="majorHAnsi"/>
            </w:rPr>
            <w:fldChar w:fldCharType="begin"/>
          </w:r>
          <w:r w:rsidRPr="00262607">
            <w:rPr>
              <w:rFonts w:asciiTheme="majorHAnsi" w:hAnsiTheme="majorHAnsi" w:cstheme="majorHAnsi"/>
            </w:rPr>
            <w:instrText xml:space="preserve"> TOC \o "1-3" \h \z \u </w:instrText>
          </w:r>
          <w:r w:rsidRPr="00262607">
            <w:rPr>
              <w:rFonts w:asciiTheme="majorHAnsi" w:hAnsiTheme="majorHAnsi" w:cstheme="majorHAnsi"/>
            </w:rPr>
            <w:fldChar w:fldCharType="separate"/>
          </w:r>
          <w:hyperlink w:anchor="_Toc230264065" w:history="1">
            <w:r w:rsidR="003A0897" w:rsidRPr="00262607">
              <w:rPr>
                <w:rStyle w:val="Hipercze"/>
                <w:rFonts w:asciiTheme="majorHAnsi" w:hAnsiTheme="majorHAnsi" w:cstheme="majorHAnsi"/>
                <w:noProof/>
              </w:rPr>
              <w:t>I.</w:t>
            </w:r>
            <w:r w:rsidR="003A0897" w:rsidRPr="00262607">
              <w:rPr>
                <w:rFonts w:asciiTheme="majorHAnsi" w:eastAsiaTheme="minorEastAsia" w:hAnsiTheme="majorHAnsi" w:cstheme="majorHAnsi"/>
                <w:noProof/>
                <w:color w:val="auto"/>
                <w:kern w:val="2"/>
                <w:lang w:eastAsia="pl-PL"/>
                <w14:ligatures w14:val="standardContextual"/>
              </w:rPr>
              <w:tab/>
            </w:r>
            <w:r w:rsidR="003A0897" w:rsidRPr="00262607">
              <w:rPr>
                <w:rStyle w:val="Hipercze"/>
                <w:rFonts w:asciiTheme="majorHAnsi" w:hAnsiTheme="majorHAnsi" w:cstheme="majorHAnsi"/>
                <w:noProof/>
              </w:rPr>
              <w:t>Realizacja polityk, programów i strategii</w:t>
            </w:r>
            <w:r w:rsidR="003A0897" w:rsidRPr="00262607">
              <w:rPr>
                <w:rFonts w:asciiTheme="majorHAnsi" w:hAnsiTheme="majorHAnsi" w:cstheme="majorHAnsi"/>
                <w:noProof/>
                <w:webHidden/>
              </w:rPr>
              <w:tab/>
            </w:r>
            <w:r w:rsidR="003A0897" w:rsidRPr="00262607">
              <w:rPr>
                <w:rFonts w:asciiTheme="majorHAnsi" w:hAnsiTheme="majorHAnsi" w:cstheme="majorHAnsi"/>
                <w:noProof/>
                <w:webHidden/>
              </w:rPr>
              <w:fldChar w:fldCharType="begin"/>
            </w:r>
            <w:r w:rsidR="003A0897" w:rsidRPr="00262607">
              <w:rPr>
                <w:rFonts w:asciiTheme="majorHAnsi" w:hAnsiTheme="majorHAnsi" w:cstheme="majorHAnsi"/>
                <w:noProof/>
                <w:webHidden/>
              </w:rPr>
              <w:instrText xml:space="preserve"> PAGEREF _Toc230264065 \h </w:instrText>
            </w:r>
            <w:r w:rsidR="003A0897" w:rsidRPr="00262607">
              <w:rPr>
                <w:rFonts w:asciiTheme="majorHAnsi" w:hAnsiTheme="majorHAnsi" w:cstheme="majorHAnsi"/>
                <w:noProof/>
                <w:webHidden/>
              </w:rPr>
            </w:r>
            <w:r w:rsidR="003A0897" w:rsidRPr="00262607">
              <w:rPr>
                <w:rFonts w:asciiTheme="majorHAnsi" w:hAnsiTheme="majorHAnsi" w:cstheme="majorHAnsi"/>
                <w:noProof/>
                <w:webHidden/>
              </w:rPr>
              <w:fldChar w:fldCharType="separate"/>
            </w:r>
            <w:r w:rsidR="000124DE">
              <w:rPr>
                <w:rFonts w:asciiTheme="majorHAnsi" w:hAnsiTheme="majorHAnsi" w:cstheme="majorHAnsi"/>
                <w:noProof/>
                <w:webHidden/>
              </w:rPr>
              <w:t>5</w:t>
            </w:r>
            <w:r w:rsidR="003A0897" w:rsidRPr="00262607">
              <w:rPr>
                <w:rFonts w:asciiTheme="majorHAnsi" w:hAnsiTheme="majorHAnsi" w:cstheme="majorHAnsi"/>
                <w:noProof/>
                <w:webHidden/>
              </w:rPr>
              <w:fldChar w:fldCharType="end"/>
            </w:r>
          </w:hyperlink>
        </w:p>
        <w:p w14:paraId="5BCC59ED" w14:textId="0D08660E"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066" w:history="1">
            <w:r w:rsidRPr="00262607">
              <w:rPr>
                <w:rStyle w:val="Hipercze"/>
                <w:rFonts w:asciiTheme="majorHAnsi" w:hAnsiTheme="majorHAnsi" w:cstheme="majorHAnsi"/>
                <w:noProof/>
              </w:rPr>
              <w:t>Strategia rozwoju miasta</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_Toc230264066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5</w:t>
            </w:r>
            <w:r w:rsidRPr="00262607">
              <w:rPr>
                <w:rFonts w:asciiTheme="majorHAnsi" w:hAnsiTheme="majorHAnsi" w:cstheme="majorHAnsi"/>
                <w:noProof/>
                <w:webHidden/>
              </w:rPr>
              <w:fldChar w:fldCharType="end"/>
            </w:r>
          </w:hyperlink>
        </w:p>
        <w:p w14:paraId="49A2C645" w14:textId="2B93ADC5"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067" w:history="1">
            <w:r w:rsidRPr="00262607">
              <w:rPr>
                <w:rStyle w:val="Hipercze"/>
                <w:rFonts w:asciiTheme="majorHAnsi" w:hAnsiTheme="majorHAnsi" w:cstheme="majorHAnsi"/>
                <w:noProof/>
              </w:rPr>
              <w:t>Program Współpracy z Organizacjami Pozarządowymi</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_Toc230264067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14</w:t>
            </w:r>
            <w:r w:rsidRPr="00262607">
              <w:rPr>
                <w:rFonts w:asciiTheme="majorHAnsi" w:hAnsiTheme="majorHAnsi" w:cstheme="majorHAnsi"/>
                <w:noProof/>
                <w:webHidden/>
              </w:rPr>
              <w:fldChar w:fldCharType="end"/>
            </w:r>
          </w:hyperlink>
        </w:p>
        <w:p w14:paraId="049D117F" w14:textId="1169C06F"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068" w:history="1">
            <w:r w:rsidRPr="00262607">
              <w:rPr>
                <w:rStyle w:val="Hipercze"/>
                <w:rFonts w:asciiTheme="majorHAnsi" w:hAnsiTheme="majorHAnsi" w:cstheme="majorHAnsi"/>
                <w:noProof/>
              </w:rPr>
              <w:t>Przegląd konkursów ofert realizowanych w ramach działalności pożytku publicznego i wolontariatu w 2025 roku</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_Toc230264068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16</w:t>
            </w:r>
            <w:r w:rsidRPr="00262607">
              <w:rPr>
                <w:rFonts w:asciiTheme="majorHAnsi" w:hAnsiTheme="majorHAnsi" w:cstheme="majorHAnsi"/>
                <w:noProof/>
                <w:webHidden/>
              </w:rPr>
              <w:fldChar w:fldCharType="end"/>
            </w:r>
          </w:hyperlink>
        </w:p>
        <w:p w14:paraId="18B4F31B" w14:textId="5069B1ED"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069" w:history="1">
            <w:r w:rsidRPr="00262607">
              <w:rPr>
                <w:rStyle w:val="Hipercze"/>
                <w:rFonts w:asciiTheme="majorHAnsi" w:hAnsiTheme="majorHAnsi" w:cstheme="majorHAnsi"/>
                <w:noProof/>
              </w:rPr>
              <w:t>Program Aktywności Zawodowej Mieszkańców miasta Nowy Dwór Mazowiecki w 2025 roku</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_Toc230264069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36</w:t>
            </w:r>
            <w:r w:rsidRPr="00262607">
              <w:rPr>
                <w:rFonts w:asciiTheme="majorHAnsi" w:hAnsiTheme="majorHAnsi" w:cstheme="majorHAnsi"/>
                <w:noProof/>
                <w:webHidden/>
              </w:rPr>
              <w:fldChar w:fldCharType="end"/>
            </w:r>
          </w:hyperlink>
        </w:p>
        <w:p w14:paraId="70DF0E99" w14:textId="6375E824"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070" w:history="1">
            <w:r w:rsidRPr="00262607">
              <w:rPr>
                <w:rStyle w:val="Hipercze"/>
                <w:rFonts w:asciiTheme="majorHAnsi" w:hAnsiTheme="majorHAnsi" w:cstheme="majorHAnsi"/>
                <w:noProof/>
              </w:rPr>
              <w:t>Program Profilaktyki i Rozwiązywania Problemów Alkoholowych oraz Przeciwdziałania Narkomanii dla Miasta Nowy Dwór Mazowiecki na lata 2023-2026</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_Toc230264070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37</w:t>
            </w:r>
            <w:r w:rsidRPr="00262607">
              <w:rPr>
                <w:rFonts w:asciiTheme="majorHAnsi" w:hAnsiTheme="majorHAnsi" w:cstheme="majorHAnsi"/>
                <w:noProof/>
                <w:webHidden/>
              </w:rPr>
              <w:fldChar w:fldCharType="end"/>
            </w:r>
          </w:hyperlink>
        </w:p>
        <w:p w14:paraId="384001D6" w14:textId="6615BD8C"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071" w:history="1">
            <w:r w:rsidRPr="00262607">
              <w:rPr>
                <w:rStyle w:val="Hipercze"/>
                <w:rFonts w:asciiTheme="majorHAnsi" w:eastAsia="Times New Roman" w:hAnsiTheme="majorHAnsi" w:cstheme="majorHAnsi"/>
                <w:b/>
                <w:bCs/>
                <w:noProof/>
              </w:rPr>
              <w:t>Ocena trafności celów operacyjnych programu</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_Toc230264071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38</w:t>
            </w:r>
            <w:r w:rsidRPr="00262607">
              <w:rPr>
                <w:rFonts w:asciiTheme="majorHAnsi" w:hAnsiTheme="majorHAnsi" w:cstheme="majorHAnsi"/>
                <w:noProof/>
                <w:webHidden/>
              </w:rPr>
              <w:fldChar w:fldCharType="end"/>
            </w:r>
          </w:hyperlink>
        </w:p>
        <w:p w14:paraId="0A934B22" w14:textId="3535EEA9"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072" w:history="1">
            <w:r w:rsidRPr="00262607">
              <w:rPr>
                <w:rStyle w:val="Hipercze"/>
                <w:rFonts w:asciiTheme="majorHAnsi" w:hAnsiTheme="majorHAnsi" w:cstheme="majorHAnsi"/>
                <w:noProof/>
              </w:rPr>
              <w:t>Program ochrony zdrowia psychicznego w Nowym Dworze Mazowieckim na lata 2023-2028</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_Toc230264072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41</w:t>
            </w:r>
            <w:r w:rsidRPr="00262607">
              <w:rPr>
                <w:rFonts w:asciiTheme="majorHAnsi" w:hAnsiTheme="majorHAnsi" w:cstheme="majorHAnsi"/>
                <w:noProof/>
                <w:webHidden/>
              </w:rPr>
              <w:fldChar w:fldCharType="end"/>
            </w:r>
          </w:hyperlink>
        </w:p>
        <w:p w14:paraId="4FB60967" w14:textId="4DE67880"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073" w:history="1">
            <w:r w:rsidRPr="00262607">
              <w:rPr>
                <w:rStyle w:val="Hipercze"/>
                <w:rFonts w:asciiTheme="majorHAnsi" w:eastAsia="Times New Roman" w:hAnsiTheme="majorHAnsi" w:cstheme="majorHAnsi"/>
                <w:b/>
                <w:bCs/>
                <w:noProof/>
              </w:rPr>
              <w:t>SUO dla dzieci (specjalistyczne usługi opiekuńcze)</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_Toc230264073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42</w:t>
            </w:r>
            <w:r w:rsidRPr="00262607">
              <w:rPr>
                <w:rFonts w:asciiTheme="majorHAnsi" w:hAnsiTheme="majorHAnsi" w:cstheme="majorHAnsi"/>
                <w:noProof/>
                <w:webHidden/>
              </w:rPr>
              <w:fldChar w:fldCharType="end"/>
            </w:r>
          </w:hyperlink>
        </w:p>
        <w:p w14:paraId="15939B26" w14:textId="11B7E16A"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074" w:history="1">
            <w:r w:rsidRPr="00262607">
              <w:rPr>
                <w:rStyle w:val="Hipercze"/>
                <w:rFonts w:asciiTheme="majorHAnsi" w:hAnsiTheme="majorHAnsi" w:cstheme="majorHAnsi"/>
                <w:noProof/>
              </w:rPr>
              <w:t>Gminny Program Przeciwdziałania Przemocy w Rodzinie oraz Ochrony Ofiar Przemocy w Rodzinie w Nowym Dworze Mazowieckim na lata 2025-2030</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_Toc230264074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45</w:t>
            </w:r>
            <w:r w:rsidRPr="00262607">
              <w:rPr>
                <w:rFonts w:asciiTheme="majorHAnsi" w:hAnsiTheme="majorHAnsi" w:cstheme="majorHAnsi"/>
                <w:noProof/>
                <w:webHidden/>
              </w:rPr>
              <w:fldChar w:fldCharType="end"/>
            </w:r>
          </w:hyperlink>
        </w:p>
        <w:p w14:paraId="5AB3B567" w14:textId="3F14FDDA"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075" w:history="1">
            <w:r w:rsidRPr="00262607">
              <w:rPr>
                <w:rStyle w:val="Hipercze"/>
                <w:rFonts w:asciiTheme="majorHAnsi" w:hAnsiTheme="majorHAnsi" w:cstheme="majorHAnsi"/>
                <w:noProof/>
              </w:rPr>
              <w:t>Program opieki nad zwierzętami bezdomnymi oraz zapobiegania bezdomności zwierząt na terenie Miasta Nowy Dwór Mazowiecki w 2025 roku</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_Toc230264075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53</w:t>
            </w:r>
            <w:r w:rsidRPr="00262607">
              <w:rPr>
                <w:rFonts w:asciiTheme="majorHAnsi" w:hAnsiTheme="majorHAnsi" w:cstheme="majorHAnsi"/>
                <w:noProof/>
                <w:webHidden/>
              </w:rPr>
              <w:fldChar w:fldCharType="end"/>
            </w:r>
          </w:hyperlink>
        </w:p>
        <w:p w14:paraId="3B431DE4" w14:textId="072B8ED7" w:rsidR="003A0897" w:rsidRPr="00262607" w:rsidRDefault="003A0897" w:rsidP="00262607">
          <w:pPr>
            <w:pStyle w:val="Spistreci1"/>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076" w:history="1">
            <w:r w:rsidRPr="00262607">
              <w:rPr>
                <w:rStyle w:val="Hipercze"/>
                <w:rFonts w:asciiTheme="majorHAnsi" w:hAnsiTheme="majorHAnsi" w:cstheme="majorHAnsi"/>
                <w:noProof/>
              </w:rPr>
              <w:t>II.</w:t>
            </w:r>
            <w:r w:rsidRPr="00262607">
              <w:rPr>
                <w:rFonts w:asciiTheme="majorHAnsi" w:eastAsiaTheme="minorEastAsia" w:hAnsiTheme="majorHAnsi" w:cstheme="majorHAnsi"/>
                <w:noProof/>
                <w:color w:val="auto"/>
                <w:kern w:val="2"/>
                <w:lang w:eastAsia="pl-PL"/>
                <w14:ligatures w14:val="standardContextual"/>
              </w:rPr>
              <w:tab/>
            </w:r>
            <w:r w:rsidRPr="00262607">
              <w:rPr>
                <w:rStyle w:val="Hipercze"/>
                <w:rFonts w:asciiTheme="majorHAnsi" w:hAnsiTheme="majorHAnsi" w:cstheme="majorHAnsi"/>
                <w:noProof/>
              </w:rPr>
              <w:t>Finanse Miasta</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_Toc230264076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54</w:t>
            </w:r>
            <w:r w:rsidRPr="00262607">
              <w:rPr>
                <w:rFonts w:asciiTheme="majorHAnsi" w:hAnsiTheme="majorHAnsi" w:cstheme="majorHAnsi"/>
                <w:noProof/>
                <w:webHidden/>
              </w:rPr>
              <w:fldChar w:fldCharType="end"/>
            </w:r>
          </w:hyperlink>
        </w:p>
        <w:p w14:paraId="18DE75C5" w14:textId="60144629"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077" w:history="1">
            <w:r w:rsidRPr="00262607">
              <w:rPr>
                <w:rStyle w:val="Hipercze"/>
                <w:rFonts w:asciiTheme="majorHAnsi" w:hAnsiTheme="majorHAnsi" w:cstheme="majorHAnsi"/>
                <w:noProof/>
              </w:rPr>
              <w:t>Spółki komunalne i jednostki organizacyjne Miasta</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_Toc230264077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56</w:t>
            </w:r>
            <w:r w:rsidRPr="00262607">
              <w:rPr>
                <w:rFonts w:asciiTheme="majorHAnsi" w:hAnsiTheme="majorHAnsi" w:cstheme="majorHAnsi"/>
                <w:noProof/>
                <w:webHidden/>
              </w:rPr>
              <w:fldChar w:fldCharType="end"/>
            </w:r>
          </w:hyperlink>
        </w:p>
        <w:p w14:paraId="2958B40D" w14:textId="68DA063C" w:rsidR="003A0897" w:rsidRPr="00262607" w:rsidRDefault="003A0897" w:rsidP="00262607">
          <w:pPr>
            <w:pStyle w:val="Spistreci1"/>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078" w:history="1">
            <w:r w:rsidRPr="00262607">
              <w:rPr>
                <w:rStyle w:val="Hipercze"/>
                <w:rFonts w:asciiTheme="majorHAnsi" w:hAnsiTheme="majorHAnsi" w:cstheme="majorHAnsi"/>
                <w:noProof/>
              </w:rPr>
              <w:t>III.</w:t>
            </w:r>
            <w:r w:rsidRPr="00262607">
              <w:rPr>
                <w:rFonts w:asciiTheme="majorHAnsi" w:eastAsiaTheme="minorEastAsia" w:hAnsiTheme="majorHAnsi" w:cstheme="majorHAnsi"/>
                <w:noProof/>
                <w:color w:val="auto"/>
                <w:kern w:val="2"/>
                <w:lang w:eastAsia="pl-PL"/>
                <w14:ligatures w14:val="standardContextual"/>
              </w:rPr>
              <w:tab/>
            </w:r>
            <w:r w:rsidRPr="00262607">
              <w:rPr>
                <w:rStyle w:val="Hipercze"/>
                <w:rFonts w:asciiTheme="majorHAnsi" w:hAnsiTheme="majorHAnsi" w:cstheme="majorHAnsi"/>
                <w:noProof/>
              </w:rPr>
              <w:t>Mieszkańcy Miasta</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_Toc230264078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68</w:t>
            </w:r>
            <w:r w:rsidRPr="00262607">
              <w:rPr>
                <w:rFonts w:asciiTheme="majorHAnsi" w:hAnsiTheme="majorHAnsi" w:cstheme="majorHAnsi"/>
                <w:noProof/>
                <w:webHidden/>
              </w:rPr>
              <w:fldChar w:fldCharType="end"/>
            </w:r>
          </w:hyperlink>
        </w:p>
        <w:p w14:paraId="4B001403" w14:textId="79778C60" w:rsidR="003A0897" w:rsidRPr="00262607" w:rsidRDefault="003A0897" w:rsidP="00262607">
          <w:pPr>
            <w:pStyle w:val="Spistreci1"/>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079" w:history="1">
            <w:r w:rsidRPr="00262607">
              <w:rPr>
                <w:rStyle w:val="Hipercze"/>
                <w:rFonts w:asciiTheme="majorHAnsi" w:hAnsiTheme="majorHAnsi" w:cstheme="majorHAnsi"/>
                <w:noProof/>
              </w:rPr>
              <w:t>IV.</w:t>
            </w:r>
            <w:r w:rsidRPr="00262607">
              <w:rPr>
                <w:rFonts w:asciiTheme="majorHAnsi" w:eastAsiaTheme="minorEastAsia" w:hAnsiTheme="majorHAnsi" w:cstheme="majorHAnsi"/>
                <w:noProof/>
                <w:color w:val="auto"/>
                <w:kern w:val="2"/>
                <w:lang w:eastAsia="pl-PL"/>
                <w14:ligatures w14:val="standardContextual"/>
              </w:rPr>
              <w:tab/>
            </w:r>
            <w:r w:rsidRPr="00262607">
              <w:rPr>
                <w:rStyle w:val="Hipercze"/>
                <w:rFonts w:asciiTheme="majorHAnsi" w:hAnsiTheme="majorHAnsi" w:cstheme="majorHAnsi"/>
                <w:noProof/>
              </w:rPr>
              <w:t>Ochrona zdrowia</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_Toc230264079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70</w:t>
            </w:r>
            <w:r w:rsidRPr="00262607">
              <w:rPr>
                <w:rFonts w:asciiTheme="majorHAnsi" w:hAnsiTheme="majorHAnsi" w:cstheme="majorHAnsi"/>
                <w:noProof/>
                <w:webHidden/>
              </w:rPr>
              <w:fldChar w:fldCharType="end"/>
            </w:r>
          </w:hyperlink>
        </w:p>
        <w:p w14:paraId="5D0CA742" w14:textId="196F39B5"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080" w:history="1">
            <w:r w:rsidRPr="00262607">
              <w:rPr>
                <w:rStyle w:val="Hipercze"/>
                <w:rFonts w:asciiTheme="majorHAnsi" w:hAnsiTheme="majorHAnsi" w:cstheme="majorHAnsi"/>
                <w:noProof/>
              </w:rPr>
              <w:t>Apteki na terenie Nowego Dworu Mazowieckiego</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_Toc230264080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82</w:t>
            </w:r>
            <w:r w:rsidRPr="00262607">
              <w:rPr>
                <w:rFonts w:asciiTheme="majorHAnsi" w:hAnsiTheme="majorHAnsi" w:cstheme="majorHAnsi"/>
                <w:noProof/>
                <w:webHidden/>
              </w:rPr>
              <w:fldChar w:fldCharType="end"/>
            </w:r>
          </w:hyperlink>
        </w:p>
        <w:p w14:paraId="49796598" w14:textId="7DB297D4" w:rsidR="003A0897" w:rsidRPr="00262607" w:rsidRDefault="003A0897" w:rsidP="00262607">
          <w:pPr>
            <w:pStyle w:val="Spistreci1"/>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081" w:history="1">
            <w:r w:rsidRPr="00262607">
              <w:rPr>
                <w:rStyle w:val="Hipercze"/>
                <w:rFonts w:asciiTheme="majorHAnsi" w:hAnsiTheme="majorHAnsi" w:cstheme="majorHAnsi"/>
                <w:noProof/>
              </w:rPr>
              <w:t>V.</w:t>
            </w:r>
            <w:r w:rsidRPr="00262607">
              <w:rPr>
                <w:rFonts w:asciiTheme="majorHAnsi" w:eastAsiaTheme="minorEastAsia" w:hAnsiTheme="majorHAnsi" w:cstheme="majorHAnsi"/>
                <w:noProof/>
                <w:color w:val="auto"/>
                <w:kern w:val="2"/>
                <w:lang w:eastAsia="pl-PL"/>
                <w14:ligatures w14:val="standardContextual"/>
              </w:rPr>
              <w:tab/>
            </w:r>
            <w:r w:rsidRPr="00262607">
              <w:rPr>
                <w:rStyle w:val="Hipercze"/>
                <w:rFonts w:asciiTheme="majorHAnsi" w:hAnsiTheme="majorHAnsi" w:cstheme="majorHAnsi"/>
                <w:noProof/>
              </w:rPr>
              <w:t>Pomoc społeczna</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_Toc230264081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86</w:t>
            </w:r>
            <w:r w:rsidRPr="00262607">
              <w:rPr>
                <w:rFonts w:asciiTheme="majorHAnsi" w:hAnsiTheme="majorHAnsi" w:cstheme="majorHAnsi"/>
                <w:noProof/>
                <w:webHidden/>
              </w:rPr>
              <w:fldChar w:fldCharType="end"/>
            </w:r>
          </w:hyperlink>
        </w:p>
        <w:p w14:paraId="513B5128" w14:textId="50D7B248"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082" w:history="1">
            <w:r w:rsidRPr="00262607">
              <w:rPr>
                <w:rStyle w:val="Hipercze"/>
                <w:rFonts w:asciiTheme="majorHAnsi" w:hAnsiTheme="majorHAnsi" w:cstheme="majorHAnsi"/>
                <w:noProof/>
              </w:rPr>
              <w:t>Ośrodek Pomocy Społecznej</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_Toc230264082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86</w:t>
            </w:r>
            <w:r w:rsidRPr="00262607">
              <w:rPr>
                <w:rFonts w:asciiTheme="majorHAnsi" w:hAnsiTheme="majorHAnsi" w:cstheme="majorHAnsi"/>
                <w:noProof/>
                <w:webHidden/>
              </w:rPr>
              <w:fldChar w:fldCharType="end"/>
            </w:r>
          </w:hyperlink>
        </w:p>
        <w:p w14:paraId="6BA55CAC" w14:textId="7E213A61"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083" w:history="1">
            <w:r w:rsidRPr="00262607">
              <w:rPr>
                <w:rStyle w:val="Hipercze"/>
                <w:rFonts w:asciiTheme="majorHAnsi" w:hAnsiTheme="majorHAnsi" w:cstheme="majorHAnsi"/>
                <w:noProof/>
              </w:rPr>
              <w:t>Bezpłatna opieka zdrowotna</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_Toc230264083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89</w:t>
            </w:r>
            <w:r w:rsidRPr="00262607">
              <w:rPr>
                <w:rFonts w:asciiTheme="majorHAnsi" w:hAnsiTheme="majorHAnsi" w:cstheme="majorHAnsi"/>
                <w:noProof/>
                <w:webHidden/>
              </w:rPr>
              <w:fldChar w:fldCharType="end"/>
            </w:r>
          </w:hyperlink>
        </w:p>
        <w:p w14:paraId="41E116F7" w14:textId="5E63268F"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084" w:history="1">
            <w:r w:rsidRPr="00262607">
              <w:rPr>
                <w:rStyle w:val="Hipercze"/>
                <w:rFonts w:asciiTheme="majorHAnsi" w:hAnsiTheme="majorHAnsi" w:cstheme="majorHAnsi"/>
                <w:noProof/>
              </w:rPr>
              <w:t>Sprawienie pogrzebu</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_Toc230264084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90</w:t>
            </w:r>
            <w:r w:rsidRPr="00262607">
              <w:rPr>
                <w:rFonts w:asciiTheme="majorHAnsi" w:hAnsiTheme="majorHAnsi" w:cstheme="majorHAnsi"/>
                <w:noProof/>
                <w:webHidden/>
              </w:rPr>
              <w:fldChar w:fldCharType="end"/>
            </w:r>
          </w:hyperlink>
        </w:p>
        <w:p w14:paraId="733ACB88" w14:textId="367FD303"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085" w:history="1">
            <w:r w:rsidRPr="00262607">
              <w:rPr>
                <w:rStyle w:val="Hipercze"/>
                <w:rFonts w:asciiTheme="majorHAnsi" w:hAnsiTheme="majorHAnsi" w:cstheme="majorHAnsi"/>
                <w:noProof/>
              </w:rPr>
              <w:t>Domy pomocy społecznej</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_Toc230264085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91</w:t>
            </w:r>
            <w:r w:rsidRPr="00262607">
              <w:rPr>
                <w:rFonts w:asciiTheme="majorHAnsi" w:hAnsiTheme="majorHAnsi" w:cstheme="majorHAnsi"/>
                <w:noProof/>
                <w:webHidden/>
              </w:rPr>
              <w:fldChar w:fldCharType="end"/>
            </w:r>
          </w:hyperlink>
        </w:p>
        <w:p w14:paraId="319F1D63" w14:textId="7D48B073"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086" w:history="1">
            <w:r w:rsidRPr="00262607">
              <w:rPr>
                <w:rStyle w:val="Hipercze"/>
                <w:rFonts w:asciiTheme="majorHAnsi" w:hAnsiTheme="majorHAnsi" w:cstheme="majorHAnsi"/>
                <w:noProof/>
              </w:rPr>
              <w:t>Bezdomność</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_Toc230264086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92</w:t>
            </w:r>
            <w:r w:rsidRPr="00262607">
              <w:rPr>
                <w:rFonts w:asciiTheme="majorHAnsi" w:hAnsiTheme="majorHAnsi" w:cstheme="majorHAnsi"/>
                <w:noProof/>
                <w:webHidden/>
              </w:rPr>
              <w:fldChar w:fldCharType="end"/>
            </w:r>
          </w:hyperlink>
        </w:p>
        <w:p w14:paraId="403737E8" w14:textId="4A3FAA83"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087" w:history="1">
            <w:r w:rsidRPr="00262607">
              <w:rPr>
                <w:rStyle w:val="Hipercze"/>
                <w:rFonts w:asciiTheme="majorHAnsi" w:hAnsiTheme="majorHAnsi" w:cstheme="majorHAnsi"/>
                <w:noProof/>
              </w:rPr>
              <w:t>Usługi opiekuńcze</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_Toc230264087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93</w:t>
            </w:r>
            <w:r w:rsidRPr="00262607">
              <w:rPr>
                <w:rFonts w:asciiTheme="majorHAnsi" w:hAnsiTheme="majorHAnsi" w:cstheme="majorHAnsi"/>
                <w:noProof/>
                <w:webHidden/>
              </w:rPr>
              <w:fldChar w:fldCharType="end"/>
            </w:r>
          </w:hyperlink>
        </w:p>
        <w:p w14:paraId="21688A10" w14:textId="6D4278C2"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088" w:history="1">
            <w:r w:rsidRPr="00262607">
              <w:rPr>
                <w:rStyle w:val="Hipercze"/>
                <w:rFonts w:asciiTheme="majorHAnsi" w:hAnsiTheme="majorHAnsi" w:cstheme="majorHAnsi"/>
                <w:noProof/>
              </w:rPr>
              <w:t>Asystent rodziny</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_Toc230264088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94</w:t>
            </w:r>
            <w:r w:rsidRPr="00262607">
              <w:rPr>
                <w:rFonts w:asciiTheme="majorHAnsi" w:hAnsiTheme="majorHAnsi" w:cstheme="majorHAnsi"/>
                <w:noProof/>
                <w:webHidden/>
              </w:rPr>
              <w:fldChar w:fldCharType="end"/>
            </w:r>
          </w:hyperlink>
        </w:p>
        <w:p w14:paraId="428545EE" w14:textId="1723BD97"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089" w:history="1">
            <w:r w:rsidRPr="00262607">
              <w:rPr>
                <w:rStyle w:val="Hipercze"/>
                <w:rFonts w:asciiTheme="majorHAnsi" w:hAnsiTheme="majorHAnsi" w:cstheme="majorHAnsi"/>
                <w:noProof/>
              </w:rPr>
              <w:t>System świadczeń rodzinnych oraz fundusz alimentacyjny</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_Toc230264089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94</w:t>
            </w:r>
            <w:r w:rsidRPr="00262607">
              <w:rPr>
                <w:rFonts w:asciiTheme="majorHAnsi" w:hAnsiTheme="majorHAnsi" w:cstheme="majorHAnsi"/>
                <w:noProof/>
                <w:webHidden/>
              </w:rPr>
              <w:fldChar w:fldCharType="end"/>
            </w:r>
          </w:hyperlink>
        </w:p>
        <w:p w14:paraId="0DD88532" w14:textId="4874FB3A"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090" w:history="1">
            <w:r w:rsidRPr="00262607">
              <w:rPr>
                <w:rStyle w:val="Hipercze"/>
                <w:rFonts w:asciiTheme="majorHAnsi" w:hAnsiTheme="majorHAnsi" w:cstheme="majorHAnsi"/>
                <w:noProof/>
              </w:rPr>
              <w:t>Świadczenia rodzinne dla obywateli Ukrainy w związku z konfliktem zbrojnym na terytorium tego państwa</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_Toc230264090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96</w:t>
            </w:r>
            <w:r w:rsidRPr="00262607">
              <w:rPr>
                <w:rFonts w:asciiTheme="majorHAnsi" w:hAnsiTheme="majorHAnsi" w:cstheme="majorHAnsi"/>
                <w:noProof/>
                <w:webHidden/>
              </w:rPr>
              <w:fldChar w:fldCharType="end"/>
            </w:r>
          </w:hyperlink>
        </w:p>
        <w:p w14:paraId="467A7873" w14:textId="2D5032AB"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091" w:history="1">
            <w:r w:rsidRPr="00262607">
              <w:rPr>
                <w:rStyle w:val="Hipercze"/>
                <w:rFonts w:asciiTheme="majorHAnsi" w:hAnsiTheme="majorHAnsi" w:cstheme="majorHAnsi"/>
                <w:noProof/>
              </w:rPr>
              <w:t>Świadczenie z ustawy o wsparciu kobiet w ciąży i rodzin „Za życiem”</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_Toc230264091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96</w:t>
            </w:r>
            <w:r w:rsidRPr="00262607">
              <w:rPr>
                <w:rFonts w:asciiTheme="majorHAnsi" w:hAnsiTheme="majorHAnsi" w:cstheme="majorHAnsi"/>
                <w:noProof/>
                <w:webHidden/>
              </w:rPr>
              <w:fldChar w:fldCharType="end"/>
            </w:r>
          </w:hyperlink>
        </w:p>
        <w:p w14:paraId="636BB0D6" w14:textId="424E2535"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092" w:history="1">
            <w:r w:rsidRPr="00262607">
              <w:rPr>
                <w:rStyle w:val="Hipercze"/>
                <w:rFonts w:asciiTheme="majorHAnsi" w:hAnsiTheme="majorHAnsi" w:cstheme="majorHAnsi"/>
                <w:noProof/>
              </w:rPr>
              <w:t>Fundusz alimentacyjny</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_Toc230264092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97</w:t>
            </w:r>
            <w:r w:rsidRPr="00262607">
              <w:rPr>
                <w:rFonts w:asciiTheme="majorHAnsi" w:hAnsiTheme="majorHAnsi" w:cstheme="majorHAnsi"/>
                <w:noProof/>
                <w:webHidden/>
              </w:rPr>
              <w:fldChar w:fldCharType="end"/>
            </w:r>
          </w:hyperlink>
        </w:p>
        <w:p w14:paraId="356BF283" w14:textId="62B9FE68"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093" w:history="1">
            <w:r w:rsidRPr="00262607">
              <w:rPr>
                <w:rStyle w:val="Hipercze"/>
                <w:rFonts w:asciiTheme="majorHAnsi" w:hAnsiTheme="majorHAnsi" w:cstheme="majorHAnsi"/>
                <w:noProof/>
              </w:rPr>
              <w:t>Dłużnicy alimentacyjni</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_Toc230264093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97</w:t>
            </w:r>
            <w:r w:rsidRPr="00262607">
              <w:rPr>
                <w:rFonts w:asciiTheme="majorHAnsi" w:hAnsiTheme="majorHAnsi" w:cstheme="majorHAnsi"/>
                <w:noProof/>
                <w:webHidden/>
              </w:rPr>
              <w:fldChar w:fldCharType="end"/>
            </w:r>
          </w:hyperlink>
        </w:p>
        <w:p w14:paraId="09434D3B" w14:textId="073BBB80"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094" w:history="1">
            <w:r w:rsidRPr="00262607">
              <w:rPr>
                <w:rStyle w:val="Hipercze"/>
                <w:rFonts w:asciiTheme="majorHAnsi" w:hAnsiTheme="majorHAnsi" w:cstheme="majorHAnsi"/>
                <w:noProof/>
              </w:rPr>
              <w:t>Inne świadczenia realizowane w 2025 r.</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_Toc230264094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97</w:t>
            </w:r>
            <w:r w:rsidRPr="00262607">
              <w:rPr>
                <w:rFonts w:asciiTheme="majorHAnsi" w:hAnsiTheme="majorHAnsi" w:cstheme="majorHAnsi"/>
                <w:noProof/>
                <w:webHidden/>
              </w:rPr>
              <w:fldChar w:fldCharType="end"/>
            </w:r>
          </w:hyperlink>
        </w:p>
        <w:p w14:paraId="75F68867" w14:textId="7EFF0305"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095" w:history="1">
            <w:r w:rsidRPr="00262607">
              <w:rPr>
                <w:rStyle w:val="Hipercze"/>
                <w:rFonts w:asciiTheme="majorHAnsi" w:hAnsiTheme="majorHAnsi" w:cstheme="majorHAnsi"/>
                <w:noProof/>
              </w:rPr>
              <w:t>Realizacja programów i projektów zewnętrznych</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_Toc230264095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98</w:t>
            </w:r>
            <w:r w:rsidRPr="00262607">
              <w:rPr>
                <w:rFonts w:asciiTheme="majorHAnsi" w:hAnsiTheme="majorHAnsi" w:cstheme="majorHAnsi"/>
                <w:noProof/>
                <w:webHidden/>
              </w:rPr>
              <w:fldChar w:fldCharType="end"/>
            </w:r>
          </w:hyperlink>
        </w:p>
        <w:p w14:paraId="0DDBCB8F" w14:textId="32E2A238"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096" w:history="1">
            <w:r w:rsidRPr="00262607">
              <w:rPr>
                <w:rStyle w:val="Hipercze"/>
                <w:rFonts w:asciiTheme="majorHAnsi" w:hAnsiTheme="majorHAnsi" w:cstheme="majorHAnsi"/>
                <w:noProof/>
              </w:rPr>
              <w:t>Inne zadania realizowane przez Ośrodek Pomocy Społecznej w 2025 roku</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_Toc230264096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103</w:t>
            </w:r>
            <w:r w:rsidRPr="00262607">
              <w:rPr>
                <w:rFonts w:asciiTheme="majorHAnsi" w:hAnsiTheme="majorHAnsi" w:cstheme="majorHAnsi"/>
                <w:noProof/>
                <w:webHidden/>
              </w:rPr>
              <w:fldChar w:fldCharType="end"/>
            </w:r>
          </w:hyperlink>
        </w:p>
        <w:p w14:paraId="441CF568" w14:textId="3A1AD0CF" w:rsidR="003A0897" w:rsidRPr="00262607" w:rsidRDefault="003A0897" w:rsidP="00262607">
          <w:pPr>
            <w:pStyle w:val="Spistreci1"/>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097" w:history="1">
            <w:r w:rsidRPr="00262607">
              <w:rPr>
                <w:rStyle w:val="Hipercze"/>
                <w:rFonts w:asciiTheme="majorHAnsi" w:hAnsiTheme="majorHAnsi" w:cstheme="majorHAnsi"/>
                <w:noProof/>
              </w:rPr>
              <w:t>VI.</w:t>
            </w:r>
            <w:r w:rsidRPr="00262607">
              <w:rPr>
                <w:rFonts w:asciiTheme="majorHAnsi" w:eastAsiaTheme="minorEastAsia" w:hAnsiTheme="majorHAnsi" w:cstheme="majorHAnsi"/>
                <w:noProof/>
                <w:color w:val="auto"/>
                <w:kern w:val="2"/>
                <w:lang w:eastAsia="pl-PL"/>
                <w14:ligatures w14:val="standardContextual"/>
              </w:rPr>
              <w:tab/>
            </w:r>
            <w:r w:rsidRPr="00262607">
              <w:rPr>
                <w:rStyle w:val="Hipercze"/>
                <w:rFonts w:asciiTheme="majorHAnsi" w:hAnsiTheme="majorHAnsi" w:cstheme="majorHAnsi"/>
                <w:noProof/>
              </w:rPr>
              <w:t>Działalność inwestycyjna</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_Toc230264097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107</w:t>
            </w:r>
            <w:r w:rsidRPr="00262607">
              <w:rPr>
                <w:rFonts w:asciiTheme="majorHAnsi" w:hAnsiTheme="majorHAnsi" w:cstheme="majorHAnsi"/>
                <w:noProof/>
                <w:webHidden/>
              </w:rPr>
              <w:fldChar w:fldCharType="end"/>
            </w:r>
          </w:hyperlink>
        </w:p>
        <w:p w14:paraId="25FF630F" w14:textId="196D7085" w:rsidR="003A0897" w:rsidRPr="00262607" w:rsidRDefault="003A0897" w:rsidP="00262607">
          <w:pPr>
            <w:pStyle w:val="Spistreci1"/>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098" w:history="1">
            <w:r w:rsidRPr="00262607">
              <w:rPr>
                <w:rStyle w:val="Hipercze"/>
                <w:rFonts w:asciiTheme="majorHAnsi" w:hAnsiTheme="majorHAnsi" w:cstheme="majorHAnsi"/>
                <w:noProof/>
              </w:rPr>
              <w:t>VII.</w:t>
            </w:r>
            <w:r w:rsidRPr="00262607">
              <w:rPr>
                <w:rFonts w:asciiTheme="majorHAnsi" w:eastAsiaTheme="minorEastAsia" w:hAnsiTheme="majorHAnsi" w:cstheme="majorHAnsi"/>
                <w:noProof/>
                <w:color w:val="auto"/>
                <w:kern w:val="2"/>
                <w:lang w:eastAsia="pl-PL"/>
                <w14:ligatures w14:val="standardContextual"/>
              </w:rPr>
              <w:tab/>
            </w:r>
            <w:r w:rsidRPr="00262607">
              <w:rPr>
                <w:rStyle w:val="Hipercze"/>
                <w:rFonts w:asciiTheme="majorHAnsi" w:hAnsiTheme="majorHAnsi" w:cstheme="majorHAnsi"/>
                <w:noProof/>
              </w:rPr>
              <w:t>Gospodarka mieszkaniowa i komunalna</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_Toc230264098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113</w:t>
            </w:r>
            <w:r w:rsidRPr="00262607">
              <w:rPr>
                <w:rFonts w:asciiTheme="majorHAnsi" w:hAnsiTheme="majorHAnsi" w:cstheme="majorHAnsi"/>
                <w:noProof/>
                <w:webHidden/>
              </w:rPr>
              <w:fldChar w:fldCharType="end"/>
            </w:r>
          </w:hyperlink>
        </w:p>
        <w:p w14:paraId="51880CD7" w14:textId="23B625D2"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099" w:history="1">
            <w:r w:rsidRPr="00262607">
              <w:rPr>
                <w:rStyle w:val="Hipercze"/>
                <w:rFonts w:asciiTheme="majorHAnsi" w:hAnsiTheme="majorHAnsi" w:cstheme="majorHAnsi"/>
                <w:noProof/>
              </w:rPr>
              <w:t>Infrastruktura drogowa</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_Toc230264099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119</w:t>
            </w:r>
            <w:r w:rsidRPr="00262607">
              <w:rPr>
                <w:rFonts w:asciiTheme="majorHAnsi" w:hAnsiTheme="majorHAnsi" w:cstheme="majorHAnsi"/>
                <w:noProof/>
                <w:webHidden/>
              </w:rPr>
              <w:fldChar w:fldCharType="end"/>
            </w:r>
          </w:hyperlink>
        </w:p>
        <w:p w14:paraId="6B617E80" w14:textId="2A4D15F3"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100" w:history="1">
            <w:r w:rsidRPr="00262607">
              <w:rPr>
                <w:rStyle w:val="Hipercze"/>
                <w:rFonts w:asciiTheme="majorHAnsi" w:hAnsiTheme="majorHAnsi" w:cstheme="majorHAnsi"/>
                <w:noProof/>
              </w:rPr>
              <w:t>Infrastruktura wodociągowo- kanalizacyjna</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_Toc230264100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131</w:t>
            </w:r>
            <w:r w:rsidRPr="00262607">
              <w:rPr>
                <w:rFonts w:asciiTheme="majorHAnsi" w:hAnsiTheme="majorHAnsi" w:cstheme="majorHAnsi"/>
                <w:noProof/>
                <w:webHidden/>
              </w:rPr>
              <w:fldChar w:fldCharType="end"/>
            </w:r>
          </w:hyperlink>
        </w:p>
        <w:p w14:paraId="163EF202" w14:textId="1418B877"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101" w:history="1">
            <w:r w:rsidRPr="00262607">
              <w:rPr>
                <w:rStyle w:val="Hipercze"/>
                <w:rFonts w:asciiTheme="majorHAnsi" w:hAnsiTheme="majorHAnsi" w:cstheme="majorHAnsi"/>
                <w:noProof/>
              </w:rPr>
              <w:t>System gospodarki odpadami komunalnymi</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_Toc230264101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133</w:t>
            </w:r>
            <w:r w:rsidRPr="00262607">
              <w:rPr>
                <w:rFonts w:asciiTheme="majorHAnsi" w:hAnsiTheme="majorHAnsi" w:cstheme="majorHAnsi"/>
                <w:noProof/>
                <w:webHidden/>
              </w:rPr>
              <w:fldChar w:fldCharType="end"/>
            </w:r>
          </w:hyperlink>
        </w:p>
        <w:p w14:paraId="07D6F3CC" w14:textId="4CB2B14C" w:rsidR="003A0897" w:rsidRPr="00262607" w:rsidRDefault="003A0897" w:rsidP="00262607">
          <w:pPr>
            <w:pStyle w:val="Spistreci1"/>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102" w:history="1">
            <w:r w:rsidRPr="00262607">
              <w:rPr>
                <w:rStyle w:val="Hipercze"/>
                <w:rFonts w:asciiTheme="majorHAnsi" w:hAnsiTheme="majorHAnsi" w:cstheme="majorHAnsi"/>
                <w:noProof/>
              </w:rPr>
              <w:t>VIII.</w:t>
            </w:r>
            <w:r w:rsidRPr="00262607">
              <w:rPr>
                <w:rFonts w:asciiTheme="majorHAnsi" w:eastAsiaTheme="minorEastAsia" w:hAnsiTheme="majorHAnsi" w:cstheme="majorHAnsi"/>
                <w:noProof/>
                <w:color w:val="auto"/>
                <w:kern w:val="2"/>
                <w:lang w:eastAsia="pl-PL"/>
                <w14:ligatures w14:val="standardContextual"/>
              </w:rPr>
              <w:tab/>
            </w:r>
            <w:r w:rsidRPr="00262607">
              <w:rPr>
                <w:rStyle w:val="Hipercze"/>
                <w:rFonts w:asciiTheme="majorHAnsi" w:hAnsiTheme="majorHAnsi" w:cstheme="majorHAnsi"/>
                <w:noProof/>
              </w:rPr>
              <w:t>Sprawy obywatelskie</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_Toc230264102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135</w:t>
            </w:r>
            <w:r w:rsidRPr="00262607">
              <w:rPr>
                <w:rFonts w:asciiTheme="majorHAnsi" w:hAnsiTheme="majorHAnsi" w:cstheme="majorHAnsi"/>
                <w:noProof/>
                <w:webHidden/>
              </w:rPr>
              <w:fldChar w:fldCharType="end"/>
            </w:r>
          </w:hyperlink>
        </w:p>
        <w:p w14:paraId="5C538E02" w14:textId="3F44D757" w:rsidR="003A0897" w:rsidRPr="00262607" w:rsidRDefault="003A0897" w:rsidP="00262607">
          <w:pPr>
            <w:pStyle w:val="Spistreci1"/>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103" w:history="1">
            <w:r w:rsidRPr="00262607">
              <w:rPr>
                <w:rStyle w:val="Hipercze"/>
                <w:rFonts w:asciiTheme="majorHAnsi" w:hAnsiTheme="majorHAnsi" w:cstheme="majorHAnsi"/>
                <w:noProof/>
              </w:rPr>
              <w:t>IX.</w:t>
            </w:r>
            <w:r w:rsidRPr="00262607">
              <w:rPr>
                <w:rFonts w:asciiTheme="majorHAnsi" w:eastAsiaTheme="minorEastAsia" w:hAnsiTheme="majorHAnsi" w:cstheme="majorHAnsi"/>
                <w:noProof/>
                <w:color w:val="auto"/>
                <w:kern w:val="2"/>
                <w:lang w:eastAsia="pl-PL"/>
                <w14:ligatures w14:val="standardContextual"/>
              </w:rPr>
              <w:tab/>
            </w:r>
            <w:r w:rsidRPr="00262607">
              <w:rPr>
                <w:rStyle w:val="Hipercze"/>
                <w:rFonts w:asciiTheme="majorHAnsi" w:hAnsiTheme="majorHAnsi" w:cstheme="majorHAnsi"/>
                <w:noProof/>
              </w:rPr>
              <w:t>Bezpieczeństwo w mieście</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_Toc230264103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137</w:t>
            </w:r>
            <w:r w:rsidRPr="00262607">
              <w:rPr>
                <w:rFonts w:asciiTheme="majorHAnsi" w:hAnsiTheme="majorHAnsi" w:cstheme="majorHAnsi"/>
                <w:noProof/>
                <w:webHidden/>
              </w:rPr>
              <w:fldChar w:fldCharType="end"/>
            </w:r>
          </w:hyperlink>
        </w:p>
        <w:p w14:paraId="0C7BC5B6" w14:textId="315E8B59" w:rsidR="003A0897" w:rsidRPr="00262607" w:rsidRDefault="003A0897" w:rsidP="00262607">
          <w:pPr>
            <w:pStyle w:val="Spistreci1"/>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104" w:history="1">
            <w:r w:rsidRPr="00262607">
              <w:rPr>
                <w:rStyle w:val="Hipercze"/>
                <w:rFonts w:asciiTheme="majorHAnsi" w:hAnsiTheme="majorHAnsi" w:cstheme="majorHAnsi"/>
                <w:noProof/>
              </w:rPr>
              <w:t>X.</w:t>
            </w:r>
            <w:r w:rsidRPr="00262607">
              <w:rPr>
                <w:rFonts w:asciiTheme="majorHAnsi" w:eastAsiaTheme="minorEastAsia" w:hAnsiTheme="majorHAnsi" w:cstheme="majorHAnsi"/>
                <w:noProof/>
                <w:color w:val="auto"/>
                <w:kern w:val="2"/>
                <w:lang w:eastAsia="pl-PL"/>
                <w14:ligatures w14:val="standardContextual"/>
              </w:rPr>
              <w:tab/>
            </w:r>
            <w:r w:rsidRPr="00262607">
              <w:rPr>
                <w:rStyle w:val="Hipercze"/>
                <w:rFonts w:asciiTheme="majorHAnsi" w:hAnsiTheme="majorHAnsi" w:cstheme="majorHAnsi"/>
                <w:noProof/>
              </w:rPr>
              <w:t>Edukacja i oświata</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_Toc230264104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138</w:t>
            </w:r>
            <w:r w:rsidRPr="00262607">
              <w:rPr>
                <w:rFonts w:asciiTheme="majorHAnsi" w:hAnsiTheme="majorHAnsi" w:cstheme="majorHAnsi"/>
                <w:noProof/>
                <w:webHidden/>
              </w:rPr>
              <w:fldChar w:fldCharType="end"/>
            </w:r>
          </w:hyperlink>
        </w:p>
        <w:p w14:paraId="035C8893" w14:textId="1C48F462"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105" w:history="1">
            <w:r w:rsidRPr="00262607">
              <w:rPr>
                <w:rStyle w:val="Hipercze"/>
                <w:rFonts w:asciiTheme="majorHAnsi" w:hAnsiTheme="majorHAnsi" w:cstheme="majorHAnsi"/>
                <w:noProof/>
              </w:rPr>
              <w:t>Szkoły funkcjonujące w Mieście Nowy Dwór Mazowiecki.</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_Toc230264105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138</w:t>
            </w:r>
            <w:r w:rsidRPr="00262607">
              <w:rPr>
                <w:rFonts w:asciiTheme="majorHAnsi" w:hAnsiTheme="majorHAnsi" w:cstheme="majorHAnsi"/>
                <w:noProof/>
                <w:webHidden/>
              </w:rPr>
              <w:fldChar w:fldCharType="end"/>
            </w:r>
          </w:hyperlink>
        </w:p>
        <w:p w14:paraId="0FF01E63" w14:textId="22C71470"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106" w:history="1">
            <w:r w:rsidRPr="00262607">
              <w:rPr>
                <w:rStyle w:val="Hipercze"/>
                <w:rFonts w:asciiTheme="majorHAnsi" w:hAnsiTheme="majorHAnsi" w:cstheme="majorHAnsi"/>
                <w:noProof/>
              </w:rPr>
              <w:t>Infrastruktura placówek oświatowych</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_Toc230264106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139</w:t>
            </w:r>
            <w:r w:rsidRPr="00262607">
              <w:rPr>
                <w:rFonts w:asciiTheme="majorHAnsi" w:hAnsiTheme="majorHAnsi" w:cstheme="majorHAnsi"/>
                <w:noProof/>
                <w:webHidden/>
              </w:rPr>
              <w:fldChar w:fldCharType="end"/>
            </w:r>
          </w:hyperlink>
        </w:p>
        <w:p w14:paraId="09CA6B2C" w14:textId="0D9F2AC1"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107" w:history="1">
            <w:r w:rsidRPr="00262607">
              <w:rPr>
                <w:rStyle w:val="Hipercze"/>
                <w:rFonts w:asciiTheme="majorHAnsi" w:hAnsiTheme="majorHAnsi" w:cstheme="majorHAnsi"/>
                <w:noProof/>
              </w:rPr>
              <w:t>Koszty utrzymania szkół w 2025 r.</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_Toc230264107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142</w:t>
            </w:r>
            <w:r w:rsidRPr="00262607">
              <w:rPr>
                <w:rFonts w:asciiTheme="majorHAnsi" w:hAnsiTheme="majorHAnsi" w:cstheme="majorHAnsi"/>
                <w:noProof/>
                <w:webHidden/>
              </w:rPr>
              <w:fldChar w:fldCharType="end"/>
            </w:r>
          </w:hyperlink>
        </w:p>
        <w:p w14:paraId="357E3B18" w14:textId="329C5B18"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108" w:history="1">
            <w:r w:rsidRPr="00262607">
              <w:rPr>
                <w:rStyle w:val="Hipercze"/>
                <w:rFonts w:asciiTheme="majorHAnsi" w:hAnsiTheme="majorHAnsi" w:cstheme="majorHAnsi"/>
                <w:noProof/>
              </w:rPr>
              <w:t>Przedszkola</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_Toc230264108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142</w:t>
            </w:r>
            <w:r w:rsidRPr="00262607">
              <w:rPr>
                <w:rFonts w:asciiTheme="majorHAnsi" w:hAnsiTheme="majorHAnsi" w:cstheme="majorHAnsi"/>
                <w:noProof/>
                <w:webHidden/>
              </w:rPr>
              <w:fldChar w:fldCharType="end"/>
            </w:r>
          </w:hyperlink>
        </w:p>
        <w:p w14:paraId="46ADE5D4" w14:textId="72111B95"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109" w:history="1">
            <w:r w:rsidRPr="00262607">
              <w:rPr>
                <w:rStyle w:val="Hipercze"/>
                <w:rFonts w:asciiTheme="majorHAnsi" w:hAnsiTheme="majorHAnsi" w:cstheme="majorHAnsi"/>
                <w:noProof/>
              </w:rPr>
              <w:t>Zatrudnienia w placówkach oświatowych</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_Toc230264109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144</w:t>
            </w:r>
            <w:r w:rsidRPr="00262607">
              <w:rPr>
                <w:rFonts w:asciiTheme="majorHAnsi" w:hAnsiTheme="majorHAnsi" w:cstheme="majorHAnsi"/>
                <w:noProof/>
                <w:webHidden/>
              </w:rPr>
              <w:fldChar w:fldCharType="end"/>
            </w:r>
          </w:hyperlink>
        </w:p>
        <w:p w14:paraId="1856D541" w14:textId="0B81FD18"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110" w:history="1">
            <w:r w:rsidRPr="00262607">
              <w:rPr>
                <w:rStyle w:val="Hipercze"/>
                <w:rFonts w:asciiTheme="majorHAnsi" w:hAnsiTheme="majorHAnsi" w:cstheme="majorHAnsi"/>
                <w:noProof/>
              </w:rPr>
              <w:t>Egzaminy ósmoklasistów i matura</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_Toc230264110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144</w:t>
            </w:r>
            <w:r w:rsidRPr="00262607">
              <w:rPr>
                <w:rFonts w:asciiTheme="majorHAnsi" w:hAnsiTheme="majorHAnsi" w:cstheme="majorHAnsi"/>
                <w:noProof/>
                <w:webHidden/>
              </w:rPr>
              <w:fldChar w:fldCharType="end"/>
            </w:r>
          </w:hyperlink>
        </w:p>
        <w:p w14:paraId="563FCCEB" w14:textId="1F966B89"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111" w:history="1">
            <w:r w:rsidRPr="00262607">
              <w:rPr>
                <w:rStyle w:val="Hipercze"/>
                <w:rFonts w:asciiTheme="majorHAnsi" w:hAnsiTheme="majorHAnsi" w:cstheme="majorHAnsi"/>
                <w:noProof/>
              </w:rPr>
              <w:t>Kształcenie specjalne</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_Toc230264111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147</w:t>
            </w:r>
            <w:r w:rsidRPr="00262607">
              <w:rPr>
                <w:rFonts w:asciiTheme="majorHAnsi" w:hAnsiTheme="majorHAnsi" w:cstheme="majorHAnsi"/>
                <w:noProof/>
                <w:webHidden/>
              </w:rPr>
              <w:fldChar w:fldCharType="end"/>
            </w:r>
          </w:hyperlink>
        </w:p>
        <w:p w14:paraId="68A536F3" w14:textId="175F2DE5"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112" w:history="1">
            <w:r w:rsidRPr="00262607">
              <w:rPr>
                <w:rStyle w:val="Hipercze"/>
                <w:rFonts w:asciiTheme="majorHAnsi" w:hAnsiTheme="majorHAnsi" w:cstheme="majorHAnsi"/>
                <w:noProof/>
              </w:rPr>
              <w:t>Projekty zewnętrzne</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_Toc230264112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148</w:t>
            </w:r>
            <w:r w:rsidRPr="00262607">
              <w:rPr>
                <w:rFonts w:asciiTheme="majorHAnsi" w:hAnsiTheme="majorHAnsi" w:cstheme="majorHAnsi"/>
                <w:noProof/>
                <w:webHidden/>
              </w:rPr>
              <w:fldChar w:fldCharType="end"/>
            </w:r>
          </w:hyperlink>
        </w:p>
        <w:p w14:paraId="2539F17B" w14:textId="2605A376"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113" w:history="1">
            <w:r w:rsidRPr="00262607">
              <w:rPr>
                <w:rStyle w:val="Hipercze"/>
                <w:rFonts w:asciiTheme="majorHAnsi" w:hAnsiTheme="majorHAnsi" w:cstheme="majorHAnsi"/>
                <w:noProof/>
              </w:rPr>
              <w:t>Projekty realizowane w 2025 roku</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_Toc230264113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149</w:t>
            </w:r>
            <w:r w:rsidRPr="00262607">
              <w:rPr>
                <w:rFonts w:asciiTheme="majorHAnsi" w:hAnsiTheme="majorHAnsi" w:cstheme="majorHAnsi"/>
                <w:noProof/>
                <w:webHidden/>
              </w:rPr>
              <w:fldChar w:fldCharType="end"/>
            </w:r>
          </w:hyperlink>
        </w:p>
        <w:p w14:paraId="3AF1B00F" w14:textId="1984AA5B"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114" w:history="1">
            <w:r w:rsidRPr="00262607">
              <w:rPr>
                <w:rStyle w:val="Hipercze"/>
                <w:rFonts w:asciiTheme="majorHAnsi" w:hAnsiTheme="majorHAnsi" w:cstheme="majorHAnsi"/>
                <w:noProof/>
              </w:rPr>
              <w:t>Osiągnięcia</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_Toc230264114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151</w:t>
            </w:r>
            <w:r w:rsidRPr="00262607">
              <w:rPr>
                <w:rFonts w:asciiTheme="majorHAnsi" w:hAnsiTheme="majorHAnsi" w:cstheme="majorHAnsi"/>
                <w:noProof/>
                <w:webHidden/>
              </w:rPr>
              <w:fldChar w:fldCharType="end"/>
            </w:r>
          </w:hyperlink>
        </w:p>
        <w:p w14:paraId="64FC0803" w14:textId="31A2BD95"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115" w:history="1">
            <w:r w:rsidRPr="00262607">
              <w:rPr>
                <w:rStyle w:val="Hipercze"/>
                <w:rFonts w:asciiTheme="majorHAnsi" w:hAnsiTheme="majorHAnsi" w:cstheme="majorHAnsi"/>
                <w:noProof/>
              </w:rPr>
              <w:t>Zespół Szkolno-Przedszkolny nr 1:</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_Toc230264115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151</w:t>
            </w:r>
            <w:r w:rsidRPr="00262607">
              <w:rPr>
                <w:rFonts w:asciiTheme="majorHAnsi" w:hAnsiTheme="majorHAnsi" w:cstheme="majorHAnsi"/>
                <w:noProof/>
                <w:webHidden/>
              </w:rPr>
              <w:fldChar w:fldCharType="end"/>
            </w:r>
          </w:hyperlink>
        </w:p>
        <w:p w14:paraId="33CC4FC1" w14:textId="50755F96"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116" w:history="1">
            <w:r w:rsidRPr="00262607">
              <w:rPr>
                <w:rStyle w:val="Hipercze"/>
                <w:rFonts w:asciiTheme="majorHAnsi" w:hAnsiTheme="majorHAnsi" w:cstheme="majorHAnsi"/>
                <w:noProof/>
              </w:rPr>
              <w:t>Zawody sportowe</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_Toc230264116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152</w:t>
            </w:r>
            <w:r w:rsidRPr="00262607">
              <w:rPr>
                <w:rFonts w:asciiTheme="majorHAnsi" w:hAnsiTheme="majorHAnsi" w:cstheme="majorHAnsi"/>
                <w:noProof/>
                <w:webHidden/>
              </w:rPr>
              <w:fldChar w:fldCharType="end"/>
            </w:r>
          </w:hyperlink>
        </w:p>
        <w:p w14:paraId="401C71D6" w14:textId="68AC1551"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17" w:history="1">
            <w:r w:rsidRPr="00262607">
              <w:rPr>
                <w:rStyle w:val="Hipercze"/>
                <w:rFonts w:asciiTheme="majorHAnsi" w:hAnsiTheme="majorHAnsi" w:cstheme="majorHAnsi"/>
                <w:noProof/>
              </w:rPr>
              <w:t>Zespół Szkolno-Przedszkolny nr 3:</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_Toc230264117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152</w:t>
            </w:r>
            <w:r w:rsidRPr="00262607">
              <w:rPr>
                <w:rFonts w:asciiTheme="majorHAnsi" w:hAnsiTheme="majorHAnsi" w:cstheme="majorHAnsi"/>
                <w:noProof/>
                <w:webHidden/>
              </w:rPr>
              <w:fldChar w:fldCharType="end"/>
            </w:r>
          </w:hyperlink>
        </w:p>
        <w:p w14:paraId="1E47E69A" w14:textId="12BA55D0"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18" w:history="1">
            <w:r w:rsidRPr="00262607">
              <w:rPr>
                <w:rStyle w:val="Hipercze"/>
                <w:rFonts w:asciiTheme="majorHAnsi" w:hAnsiTheme="majorHAnsi" w:cstheme="majorHAnsi"/>
                <w:noProof/>
              </w:rPr>
              <w:t>Zespół Szkolno-Przedszkolny nr 4:</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_Toc230264118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153</w:t>
            </w:r>
            <w:r w:rsidRPr="00262607">
              <w:rPr>
                <w:rFonts w:asciiTheme="majorHAnsi" w:hAnsiTheme="majorHAnsi" w:cstheme="majorHAnsi"/>
                <w:noProof/>
                <w:webHidden/>
              </w:rPr>
              <w:fldChar w:fldCharType="end"/>
            </w:r>
          </w:hyperlink>
        </w:p>
        <w:p w14:paraId="47665CD7" w14:textId="2D11F236"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19" w:history="1">
            <w:r w:rsidRPr="00262607">
              <w:rPr>
                <w:rStyle w:val="Hipercze"/>
                <w:rFonts w:asciiTheme="majorHAnsi" w:hAnsiTheme="majorHAnsi" w:cstheme="majorHAnsi"/>
                <w:noProof/>
              </w:rPr>
              <w:t>Szkoła Podstawowa nr 1:</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_Toc230264119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153</w:t>
            </w:r>
            <w:r w:rsidRPr="00262607">
              <w:rPr>
                <w:rFonts w:asciiTheme="majorHAnsi" w:hAnsiTheme="majorHAnsi" w:cstheme="majorHAnsi"/>
                <w:noProof/>
                <w:webHidden/>
              </w:rPr>
              <w:fldChar w:fldCharType="end"/>
            </w:r>
          </w:hyperlink>
        </w:p>
        <w:p w14:paraId="3D04751A" w14:textId="3CC29A60"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20" w:history="1">
            <w:r w:rsidRPr="00262607">
              <w:rPr>
                <w:rStyle w:val="Hipercze"/>
                <w:rFonts w:asciiTheme="majorHAnsi" w:hAnsiTheme="majorHAnsi" w:cstheme="majorHAnsi"/>
                <w:noProof/>
              </w:rPr>
              <w:t>Szkoła Podstawowa nr 5:</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_Toc230264120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153</w:t>
            </w:r>
            <w:r w:rsidRPr="00262607">
              <w:rPr>
                <w:rFonts w:asciiTheme="majorHAnsi" w:hAnsiTheme="majorHAnsi" w:cstheme="majorHAnsi"/>
                <w:noProof/>
                <w:webHidden/>
              </w:rPr>
              <w:fldChar w:fldCharType="end"/>
            </w:r>
          </w:hyperlink>
        </w:p>
        <w:p w14:paraId="6F0D4DD8" w14:textId="470741EB"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21" w:history="1">
            <w:r w:rsidRPr="00262607">
              <w:rPr>
                <w:rStyle w:val="Hipercze"/>
                <w:rFonts w:asciiTheme="majorHAnsi" w:hAnsiTheme="majorHAnsi" w:cstheme="majorHAnsi"/>
                <w:noProof/>
              </w:rPr>
              <w:t>Zespół Szkół nr 2:</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_Toc230264121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154</w:t>
            </w:r>
            <w:r w:rsidRPr="00262607">
              <w:rPr>
                <w:rFonts w:asciiTheme="majorHAnsi" w:hAnsiTheme="majorHAnsi" w:cstheme="majorHAnsi"/>
                <w:noProof/>
                <w:webHidden/>
              </w:rPr>
              <w:fldChar w:fldCharType="end"/>
            </w:r>
          </w:hyperlink>
        </w:p>
        <w:p w14:paraId="6C704AC8" w14:textId="3BD749C4"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22" w:history="1">
            <w:r w:rsidRPr="00262607">
              <w:rPr>
                <w:rStyle w:val="Hipercze"/>
                <w:rFonts w:asciiTheme="majorHAnsi" w:hAnsiTheme="majorHAnsi" w:cstheme="majorHAnsi"/>
                <w:noProof/>
              </w:rPr>
              <w:t>Publiczne Przedszkole nr 1:</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_Toc230264122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154</w:t>
            </w:r>
            <w:r w:rsidRPr="00262607">
              <w:rPr>
                <w:rFonts w:asciiTheme="majorHAnsi" w:hAnsiTheme="majorHAnsi" w:cstheme="majorHAnsi"/>
                <w:noProof/>
                <w:webHidden/>
              </w:rPr>
              <w:fldChar w:fldCharType="end"/>
            </w:r>
          </w:hyperlink>
        </w:p>
        <w:p w14:paraId="2AF1C97A" w14:textId="2002521B"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23" w:history="1">
            <w:r w:rsidRPr="00262607">
              <w:rPr>
                <w:rStyle w:val="Hipercze"/>
                <w:rFonts w:asciiTheme="majorHAnsi" w:hAnsiTheme="majorHAnsi" w:cstheme="majorHAnsi"/>
                <w:noProof/>
              </w:rPr>
              <w:t>Publiczne Przedszkole nr 3:</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_Toc230264123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155</w:t>
            </w:r>
            <w:r w:rsidRPr="00262607">
              <w:rPr>
                <w:rFonts w:asciiTheme="majorHAnsi" w:hAnsiTheme="majorHAnsi" w:cstheme="majorHAnsi"/>
                <w:noProof/>
                <w:webHidden/>
              </w:rPr>
              <w:fldChar w:fldCharType="end"/>
            </w:r>
          </w:hyperlink>
        </w:p>
        <w:p w14:paraId="18CB19AD" w14:textId="72AA09C6"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124" w:history="1">
            <w:r w:rsidRPr="00262607">
              <w:rPr>
                <w:rStyle w:val="Hipercze"/>
                <w:rFonts w:asciiTheme="majorHAnsi" w:hAnsiTheme="majorHAnsi" w:cstheme="majorHAnsi"/>
                <w:noProof/>
              </w:rPr>
              <w:t>Innowacje</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_Toc230264124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155</w:t>
            </w:r>
            <w:r w:rsidRPr="00262607">
              <w:rPr>
                <w:rFonts w:asciiTheme="majorHAnsi" w:hAnsiTheme="majorHAnsi" w:cstheme="majorHAnsi"/>
                <w:noProof/>
                <w:webHidden/>
              </w:rPr>
              <w:fldChar w:fldCharType="end"/>
            </w:r>
          </w:hyperlink>
        </w:p>
        <w:p w14:paraId="42A4B8D8" w14:textId="1709AE0C"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25" w:history="1">
            <w:r w:rsidRPr="00262607">
              <w:rPr>
                <w:rStyle w:val="Hipercze"/>
                <w:rFonts w:asciiTheme="majorHAnsi" w:hAnsiTheme="majorHAnsi" w:cstheme="majorHAnsi"/>
                <w:noProof/>
              </w:rPr>
              <w:t>Zespół Szkolno-Przedszkolny nr 1:</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_Toc230264125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155</w:t>
            </w:r>
            <w:r w:rsidRPr="00262607">
              <w:rPr>
                <w:rFonts w:asciiTheme="majorHAnsi" w:hAnsiTheme="majorHAnsi" w:cstheme="majorHAnsi"/>
                <w:noProof/>
                <w:webHidden/>
              </w:rPr>
              <w:fldChar w:fldCharType="end"/>
            </w:r>
          </w:hyperlink>
        </w:p>
        <w:p w14:paraId="44541CBF" w14:textId="2817E7B8"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26" w:history="1">
            <w:r w:rsidRPr="00262607">
              <w:rPr>
                <w:rStyle w:val="Hipercze"/>
                <w:rFonts w:asciiTheme="majorHAnsi" w:hAnsiTheme="majorHAnsi" w:cstheme="majorHAnsi"/>
                <w:noProof/>
              </w:rPr>
              <w:t>Zespół Szkolno-Przedszkolny nr 3:</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_Toc230264126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156</w:t>
            </w:r>
            <w:r w:rsidRPr="00262607">
              <w:rPr>
                <w:rFonts w:asciiTheme="majorHAnsi" w:hAnsiTheme="majorHAnsi" w:cstheme="majorHAnsi"/>
                <w:noProof/>
                <w:webHidden/>
              </w:rPr>
              <w:fldChar w:fldCharType="end"/>
            </w:r>
          </w:hyperlink>
        </w:p>
        <w:p w14:paraId="69DFA2E7" w14:textId="6E22D4CD"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27" w:history="1">
            <w:r w:rsidRPr="00262607">
              <w:rPr>
                <w:rStyle w:val="Hipercze"/>
                <w:rFonts w:asciiTheme="majorHAnsi" w:hAnsiTheme="majorHAnsi" w:cstheme="majorHAnsi"/>
                <w:noProof/>
              </w:rPr>
              <w:t>Przedszkole:</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_Toc230264127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158</w:t>
            </w:r>
            <w:r w:rsidRPr="00262607">
              <w:rPr>
                <w:rFonts w:asciiTheme="majorHAnsi" w:hAnsiTheme="majorHAnsi" w:cstheme="majorHAnsi"/>
                <w:noProof/>
                <w:webHidden/>
              </w:rPr>
              <w:fldChar w:fldCharType="end"/>
            </w:r>
          </w:hyperlink>
        </w:p>
        <w:p w14:paraId="437957C0" w14:textId="5140E119"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28" w:history="1">
            <w:r w:rsidRPr="00262607">
              <w:rPr>
                <w:rStyle w:val="Hipercze"/>
                <w:rFonts w:asciiTheme="majorHAnsi" w:hAnsiTheme="majorHAnsi" w:cstheme="majorHAnsi"/>
                <w:noProof/>
              </w:rPr>
              <w:t>Szkoła Podstawowa nr 1:</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_Toc230264128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158</w:t>
            </w:r>
            <w:r w:rsidRPr="00262607">
              <w:rPr>
                <w:rFonts w:asciiTheme="majorHAnsi" w:hAnsiTheme="majorHAnsi" w:cstheme="majorHAnsi"/>
                <w:noProof/>
                <w:webHidden/>
              </w:rPr>
              <w:fldChar w:fldCharType="end"/>
            </w:r>
          </w:hyperlink>
        </w:p>
        <w:p w14:paraId="212846CE" w14:textId="7708F996"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29" w:history="1">
            <w:r w:rsidRPr="00262607">
              <w:rPr>
                <w:rStyle w:val="Hipercze"/>
                <w:rFonts w:asciiTheme="majorHAnsi" w:hAnsiTheme="majorHAnsi" w:cstheme="majorHAnsi"/>
                <w:noProof/>
              </w:rPr>
              <w:t>Szkoła Podstawowa nr 5:</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_Toc230264129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160</w:t>
            </w:r>
            <w:r w:rsidRPr="00262607">
              <w:rPr>
                <w:rFonts w:asciiTheme="majorHAnsi" w:hAnsiTheme="majorHAnsi" w:cstheme="majorHAnsi"/>
                <w:noProof/>
                <w:webHidden/>
              </w:rPr>
              <w:fldChar w:fldCharType="end"/>
            </w:r>
          </w:hyperlink>
        </w:p>
        <w:p w14:paraId="21310F73" w14:textId="15D10AF7"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30" w:history="1">
            <w:r w:rsidRPr="00262607">
              <w:rPr>
                <w:rStyle w:val="Hipercze"/>
                <w:rFonts w:asciiTheme="majorHAnsi" w:hAnsiTheme="majorHAnsi" w:cstheme="majorHAnsi"/>
                <w:noProof/>
              </w:rPr>
              <w:t>Zespół Szkolno - Przedszkolny nr 4</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_Toc230264130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161</w:t>
            </w:r>
            <w:r w:rsidRPr="00262607">
              <w:rPr>
                <w:rFonts w:asciiTheme="majorHAnsi" w:hAnsiTheme="majorHAnsi" w:cstheme="majorHAnsi"/>
                <w:noProof/>
                <w:webHidden/>
              </w:rPr>
              <w:fldChar w:fldCharType="end"/>
            </w:r>
          </w:hyperlink>
        </w:p>
        <w:p w14:paraId="722A749C" w14:textId="4BC515EA"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31" w:history="1">
            <w:r w:rsidRPr="00262607">
              <w:rPr>
                <w:rStyle w:val="Hipercze"/>
                <w:rFonts w:asciiTheme="majorHAnsi" w:hAnsiTheme="majorHAnsi" w:cstheme="majorHAnsi"/>
                <w:noProof/>
              </w:rPr>
              <w:t>Publiczne Przedszkole nr 1</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_Toc230264131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161</w:t>
            </w:r>
            <w:r w:rsidRPr="00262607">
              <w:rPr>
                <w:rFonts w:asciiTheme="majorHAnsi" w:hAnsiTheme="majorHAnsi" w:cstheme="majorHAnsi"/>
                <w:noProof/>
                <w:webHidden/>
              </w:rPr>
              <w:fldChar w:fldCharType="end"/>
            </w:r>
          </w:hyperlink>
        </w:p>
        <w:p w14:paraId="61C86999" w14:textId="400BC6F7"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32" w:history="1">
            <w:r w:rsidRPr="00262607">
              <w:rPr>
                <w:rStyle w:val="Hipercze"/>
                <w:rFonts w:asciiTheme="majorHAnsi" w:hAnsiTheme="majorHAnsi" w:cstheme="majorHAnsi"/>
                <w:noProof/>
              </w:rPr>
              <w:t>Publiczne Przedszkole nr 3</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_Toc230264132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162</w:t>
            </w:r>
            <w:r w:rsidRPr="00262607">
              <w:rPr>
                <w:rFonts w:asciiTheme="majorHAnsi" w:hAnsiTheme="majorHAnsi" w:cstheme="majorHAnsi"/>
                <w:noProof/>
                <w:webHidden/>
              </w:rPr>
              <w:fldChar w:fldCharType="end"/>
            </w:r>
          </w:hyperlink>
        </w:p>
        <w:p w14:paraId="60880632" w14:textId="148C3378"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33" w:history="1">
            <w:r w:rsidRPr="00262607">
              <w:rPr>
                <w:rStyle w:val="Hipercze"/>
                <w:rFonts w:asciiTheme="majorHAnsi" w:hAnsiTheme="majorHAnsi" w:cstheme="majorHAnsi"/>
                <w:noProof/>
              </w:rPr>
              <w:t>Zespół Szkół nr 2</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_Toc230264133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162</w:t>
            </w:r>
            <w:r w:rsidRPr="00262607">
              <w:rPr>
                <w:rFonts w:asciiTheme="majorHAnsi" w:hAnsiTheme="majorHAnsi" w:cstheme="majorHAnsi"/>
                <w:noProof/>
                <w:webHidden/>
              </w:rPr>
              <w:fldChar w:fldCharType="end"/>
            </w:r>
          </w:hyperlink>
        </w:p>
        <w:p w14:paraId="5D62906B" w14:textId="340F8088"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134" w:history="1">
            <w:r w:rsidRPr="00262607">
              <w:rPr>
                <w:rStyle w:val="Hipercze"/>
                <w:rFonts w:asciiTheme="majorHAnsi" w:hAnsiTheme="majorHAnsi" w:cstheme="majorHAnsi"/>
                <w:noProof/>
              </w:rPr>
              <w:t>Doskonalenie zawodowe nauczycieli</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_Toc230264134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162</w:t>
            </w:r>
            <w:r w:rsidRPr="00262607">
              <w:rPr>
                <w:rFonts w:asciiTheme="majorHAnsi" w:hAnsiTheme="majorHAnsi" w:cstheme="majorHAnsi"/>
                <w:noProof/>
                <w:webHidden/>
              </w:rPr>
              <w:fldChar w:fldCharType="end"/>
            </w:r>
          </w:hyperlink>
        </w:p>
        <w:p w14:paraId="294B340F" w14:textId="343D6C97"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135" w:history="1">
            <w:r w:rsidRPr="00262607">
              <w:rPr>
                <w:rStyle w:val="Hipercze"/>
                <w:rFonts w:asciiTheme="majorHAnsi" w:hAnsiTheme="majorHAnsi" w:cstheme="majorHAnsi"/>
                <w:noProof/>
              </w:rPr>
              <w:t>Stypendia dla uczniów</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_Toc230264135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164</w:t>
            </w:r>
            <w:r w:rsidRPr="00262607">
              <w:rPr>
                <w:rFonts w:asciiTheme="majorHAnsi" w:hAnsiTheme="majorHAnsi" w:cstheme="majorHAnsi"/>
                <w:noProof/>
                <w:webHidden/>
              </w:rPr>
              <w:fldChar w:fldCharType="end"/>
            </w:r>
          </w:hyperlink>
        </w:p>
        <w:p w14:paraId="4518FF76" w14:textId="28E3A174"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136" w:history="1">
            <w:r w:rsidRPr="00262607">
              <w:rPr>
                <w:rStyle w:val="Hipercze"/>
                <w:rFonts w:asciiTheme="majorHAnsi" w:hAnsiTheme="majorHAnsi" w:cstheme="majorHAnsi"/>
                <w:noProof/>
              </w:rPr>
              <w:t>Żłobki</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_Toc230264136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165</w:t>
            </w:r>
            <w:r w:rsidRPr="00262607">
              <w:rPr>
                <w:rFonts w:asciiTheme="majorHAnsi" w:hAnsiTheme="majorHAnsi" w:cstheme="majorHAnsi"/>
                <w:noProof/>
                <w:webHidden/>
              </w:rPr>
              <w:fldChar w:fldCharType="end"/>
            </w:r>
          </w:hyperlink>
        </w:p>
        <w:p w14:paraId="6B0D2DCD" w14:textId="387AF2E2"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137" w:history="1">
            <w:r w:rsidRPr="00262607">
              <w:rPr>
                <w:rStyle w:val="Hipercze"/>
                <w:rFonts w:asciiTheme="majorHAnsi" w:hAnsiTheme="majorHAnsi" w:cstheme="majorHAnsi"/>
                <w:noProof/>
              </w:rPr>
              <w:t>Biblioteki</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_Toc230264137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166</w:t>
            </w:r>
            <w:r w:rsidRPr="00262607">
              <w:rPr>
                <w:rFonts w:asciiTheme="majorHAnsi" w:hAnsiTheme="majorHAnsi" w:cstheme="majorHAnsi"/>
                <w:noProof/>
                <w:webHidden/>
              </w:rPr>
              <w:fldChar w:fldCharType="end"/>
            </w:r>
          </w:hyperlink>
        </w:p>
        <w:p w14:paraId="73A30CCD" w14:textId="1565CDA6"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38" w:history="1">
            <w:r w:rsidRPr="00262607">
              <w:rPr>
                <w:rStyle w:val="Hipercze"/>
                <w:rFonts w:asciiTheme="majorHAnsi" w:hAnsiTheme="majorHAnsi" w:cstheme="majorHAnsi"/>
                <w:noProof/>
              </w:rPr>
              <w:t>Działania realizowane z zakresie prowadzenia Wystawy Dziejów Miasta Nowy Dwór Mazowiecki:</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_Toc230264138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167</w:t>
            </w:r>
            <w:r w:rsidRPr="00262607">
              <w:rPr>
                <w:rFonts w:asciiTheme="majorHAnsi" w:hAnsiTheme="majorHAnsi" w:cstheme="majorHAnsi"/>
                <w:noProof/>
                <w:webHidden/>
              </w:rPr>
              <w:fldChar w:fldCharType="end"/>
            </w:r>
          </w:hyperlink>
        </w:p>
        <w:p w14:paraId="512F1413" w14:textId="74E43B13" w:rsidR="003A0897" w:rsidRPr="00262607" w:rsidRDefault="003A0897" w:rsidP="00262607">
          <w:pPr>
            <w:pStyle w:val="Spistreci1"/>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139" w:history="1">
            <w:r w:rsidRPr="00262607">
              <w:rPr>
                <w:rStyle w:val="Hipercze"/>
                <w:rFonts w:asciiTheme="majorHAnsi" w:hAnsiTheme="majorHAnsi" w:cstheme="majorHAnsi"/>
                <w:noProof/>
              </w:rPr>
              <w:t>XI.</w:t>
            </w:r>
            <w:r w:rsidRPr="00262607">
              <w:rPr>
                <w:rFonts w:asciiTheme="majorHAnsi" w:eastAsiaTheme="minorEastAsia" w:hAnsiTheme="majorHAnsi" w:cstheme="majorHAnsi"/>
                <w:noProof/>
                <w:color w:val="auto"/>
                <w:kern w:val="2"/>
                <w:lang w:eastAsia="pl-PL"/>
                <w14:ligatures w14:val="standardContextual"/>
              </w:rPr>
              <w:tab/>
            </w:r>
            <w:r w:rsidRPr="00262607">
              <w:rPr>
                <w:rStyle w:val="Hipercze"/>
                <w:rFonts w:asciiTheme="majorHAnsi" w:hAnsiTheme="majorHAnsi" w:cstheme="majorHAnsi"/>
                <w:noProof/>
              </w:rPr>
              <w:t>Centra, domy i ośrodki kultury, kluby i świetlice</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_Toc230264139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168</w:t>
            </w:r>
            <w:r w:rsidRPr="00262607">
              <w:rPr>
                <w:rFonts w:asciiTheme="majorHAnsi" w:hAnsiTheme="majorHAnsi" w:cstheme="majorHAnsi"/>
                <w:noProof/>
                <w:webHidden/>
              </w:rPr>
              <w:fldChar w:fldCharType="end"/>
            </w:r>
          </w:hyperlink>
        </w:p>
        <w:p w14:paraId="162203A2" w14:textId="13BEDD19"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140" w:history="1">
            <w:r w:rsidRPr="00262607">
              <w:rPr>
                <w:rStyle w:val="Hipercze"/>
                <w:rFonts w:asciiTheme="majorHAnsi" w:hAnsiTheme="majorHAnsi" w:cstheme="majorHAnsi"/>
                <w:noProof/>
              </w:rPr>
              <w:t>Nowodworski Ośrodek Kultury</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_Toc230264140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168</w:t>
            </w:r>
            <w:r w:rsidRPr="00262607">
              <w:rPr>
                <w:rFonts w:asciiTheme="majorHAnsi" w:hAnsiTheme="majorHAnsi" w:cstheme="majorHAnsi"/>
                <w:noProof/>
                <w:webHidden/>
              </w:rPr>
              <w:fldChar w:fldCharType="end"/>
            </w:r>
          </w:hyperlink>
        </w:p>
        <w:p w14:paraId="31F21274" w14:textId="2C7400FD"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41" w:history="1">
            <w:r w:rsidRPr="00262607">
              <w:rPr>
                <w:rStyle w:val="Hipercze"/>
                <w:rFonts w:asciiTheme="majorHAnsi" w:hAnsiTheme="majorHAnsi" w:cstheme="majorHAnsi"/>
                <w:noProof/>
              </w:rPr>
              <w:t>Zajęcia stałe</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_Toc230264141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169</w:t>
            </w:r>
            <w:r w:rsidRPr="00262607">
              <w:rPr>
                <w:rFonts w:asciiTheme="majorHAnsi" w:hAnsiTheme="majorHAnsi" w:cstheme="majorHAnsi"/>
                <w:noProof/>
                <w:webHidden/>
              </w:rPr>
              <w:fldChar w:fldCharType="end"/>
            </w:r>
          </w:hyperlink>
        </w:p>
        <w:p w14:paraId="2EBAB340" w14:textId="0C45209B"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42" w:history="1">
            <w:r w:rsidRPr="00262607">
              <w:rPr>
                <w:rStyle w:val="Hipercze"/>
                <w:rFonts w:asciiTheme="majorHAnsi" w:hAnsiTheme="majorHAnsi" w:cstheme="majorHAnsi"/>
                <w:noProof/>
              </w:rPr>
              <w:t>Imprezy artystyczne</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_Toc230264142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169</w:t>
            </w:r>
            <w:r w:rsidRPr="00262607">
              <w:rPr>
                <w:rFonts w:asciiTheme="majorHAnsi" w:hAnsiTheme="majorHAnsi" w:cstheme="majorHAnsi"/>
                <w:noProof/>
                <w:webHidden/>
              </w:rPr>
              <w:fldChar w:fldCharType="end"/>
            </w:r>
          </w:hyperlink>
        </w:p>
        <w:p w14:paraId="4B7B6030" w14:textId="55693F6B"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43" w:history="1">
            <w:r w:rsidRPr="00262607">
              <w:rPr>
                <w:rStyle w:val="Hipercze"/>
                <w:rFonts w:asciiTheme="majorHAnsi" w:hAnsiTheme="majorHAnsi" w:cstheme="majorHAnsi"/>
                <w:noProof/>
              </w:rPr>
              <w:t>Wystawy i wernisaże</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_Toc230264143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170</w:t>
            </w:r>
            <w:r w:rsidRPr="00262607">
              <w:rPr>
                <w:rFonts w:asciiTheme="majorHAnsi" w:hAnsiTheme="majorHAnsi" w:cstheme="majorHAnsi"/>
                <w:noProof/>
                <w:webHidden/>
              </w:rPr>
              <w:fldChar w:fldCharType="end"/>
            </w:r>
          </w:hyperlink>
        </w:p>
        <w:p w14:paraId="5725E548" w14:textId="028B6677"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44" w:history="1">
            <w:r w:rsidRPr="00262607">
              <w:rPr>
                <w:rStyle w:val="Hipercze"/>
                <w:rFonts w:asciiTheme="majorHAnsi" w:hAnsiTheme="majorHAnsi" w:cstheme="majorHAnsi"/>
                <w:noProof/>
              </w:rPr>
              <w:t>Wydarzenia artystyczne – NOK</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_Toc230264144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170</w:t>
            </w:r>
            <w:r w:rsidRPr="00262607">
              <w:rPr>
                <w:rFonts w:asciiTheme="majorHAnsi" w:hAnsiTheme="majorHAnsi" w:cstheme="majorHAnsi"/>
                <w:noProof/>
                <w:webHidden/>
              </w:rPr>
              <w:fldChar w:fldCharType="end"/>
            </w:r>
          </w:hyperlink>
        </w:p>
        <w:p w14:paraId="63D9DECF" w14:textId="0180EBD0"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45" w:history="1">
            <w:r w:rsidRPr="00262607">
              <w:rPr>
                <w:rStyle w:val="Hipercze"/>
                <w:rFonts w:asciiTheme="majorHAnsi" w:hAnsiTheme="majorHAnsi" w:cstheme="majorHAnsi"/>
                <w:noProof/>
              </w:rPr>
              <w:t>Wydarzenia artystyczne – Kasyno Oficerskie</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_Toc230264145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172</w:t>
            </w:r>
            <w:r w:rsidRPr="00262607">
              <w:rPr>
                <w:rFonts w:asciiTheme="majorHAnsi" w:hAnsiTheme="majorHAnsi" w:cstheme="majorHAnsi"/>
                <w:noProof/>
                <w:webHidden/>
              </w:rPr>
              <w:fldChar w:fldCharType="end"/>
            </w:r>
          </w:hyperlink>
        </w:p>
        <w:p w14:paraId="38459B5E" w14:textId="2B65D31D"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46" w:history="1">
            <w:r w:rsidRPr="00262607">
              <w:rPr>
                <w:rStyle w:val="Hipercze"/>
                <w:rFonts w:asciiTheme="majorHAnsi" w:hAnsiTheme="majorHAnsi" w:cstheme="majorHAnsi"/>
                <w:noProof/>
              </w:rPr>
              <w:t>Kino</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_Toc230264146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173</w:t>
            </w:r>
            <w:r w:rsidRPr="00262607">
              <w:rPr>
                <w:rFonts w:asciiTheme="majorHAnsi" w:hAnsiTheme="majorHAnsi" w:cstheme="majorHAnsi"/>
                <w:noProof/>
                <w:webHidden/>
              </w:rPr>
              <w:fldChar w:fldCharType="end"/>
            </w:r>
          </w:hyperlink>
        </w:p>
        <w:p w14:paraId="61663BC4" w14:textId="26F3B26A"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47" w:history="1">
            <w:r w:rsidRPr="00262607">
              <w:rPr>
                <w:rStyle w:val="Hipercze"/>
                <w:rFonts w:asciiTheme="majorHAnsi" w:hAnsiTheme="majorHAnsi" w:cstheme="majorHAnsi"/>
                <w:noProof/>
              </w:rPr>
              <w:t>Wydarzenia szachowe</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_Toc230264147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173</w:t>
            </w:r>
            <w:r w:rsidRPr="00262607">
              <w:rPr>
                <w:rFonts w:asciiTheme="majorHAnsi" w:hAnsiTheme="majorHAnsi" w:cstheme="majorHAnsi"/>
                <w:noProof/>
                <w:webHidden/>
              </w:rPr>
              <w:fldChar w:fldCharType="end"/>
            </w:r>
          </w:hyperlink>
        </w:p>
        <w:p w14:paraId="2A0FA725" w14:textId="05D73A25"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48" w:history="1">
            <w:r w:rsidRPr="00262607">
              <w:rPr>
                <w:rStyle w:val="Hipercze"/>
                <w:rFonts w:asciiTheme="majorHAnsi" w:hAnsiTheme="majorHAnsi" w:cstheme="majorHAnsi"/>
                <w:noProof/>
              </w:rPr>
              <w:t>Warsztaty i działania edukacyjne</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_Toc230264148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173</w:t>
            </w:r>
            <w:r w:rsidRPr="00262607">
              <w:rPr>
                <w:rFonts w:asciiTheme="majorHAnsi" w:hAnsiTheme="majorHAnsi" w:cstheme="majorHAnsi"/>
                <w:noProof/>
                <w:webHidden/>
              </w:rPr>
              <w:fldChar w:fldCharType="end"/>
            </w:r>
          </w:hyperlink>
        </w:p>
        <w:p w14:paraId="358C0139" w14:textId="6A4B7C97"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49" w:history="1">
            <w:r w:rsidRPr="00262607">
              <w:rPr>
                <w:rStyle w:val="Hipercze"/>
                <w:rFonts w:asciiTheme="majorHAnsi" w:hAnsiTheme="majorHAnsi" w:cstheme="majorHAnsi"/>
                <w:noProof/>
              </w:rPr>
              <w:t>Imprezy plenerowe i wydarzenia miejskie</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_Toc230264149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173</w:t>
            </w:r>
            <w:r w:rsidRPr="00262607">
              <w:rPr>
                <w:rFonts w:asciiTheme="majorHAnsi" w:hAnsiTheme="majorHAnsi" w:cstheme="majorHAnsi"/>
                <w:noProof/>
                <w:webHidden/>
              </w:rPr>
              <w:fldChar w:fldCharType="end"/>
            </w:r>
          </w:hyperlink>
        </w:p>
        <w:p w14:paraId="5717A5D2" w14:textId="710254CC"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50" w:history="1">
            <w:r w:rsidRPr="00262607">
              <w:rPr>
                <w:rStyle w:val="Hipercze"/>
                <w:rFonts w:asciiTheme="majorHAnsi" w:hAnsiTheme="majorHAnsi" w:cstheme="majorHAnsi"/>
                <w:noProof/>
              </w:rPr>
              <w:t>Konkursy</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_Toc230264150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174</w:t>
            </w:r>
            <w:r w:rsidRPr="00262607">
              <w:rPr>
                <w:rFonts w:asciiTheme="majorHAnsi" w:hAnsiTheme="majorHAnsi" w:cstheme="majorHAnsi"/>
                <w:noProof/>
                <w:webHidden/>
              </w:rPr>
              <w:fldChar w:fldCharType="end"/>
            </w:r>
          </w:hyperlink>
        </w:p>
        <w:p w14:paraId="41415962" w14:textId="0D34F20F"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51" w:history="1">
            <w:r w:rsidRPr="00262607">
              <w:rPr>
                <w:rStyle w:val="Hipercze"/>
                <w:rFonts w:asciiTheme="majorHAnsi" w:hAnsiTheme="majorHAnsi" w:cstheme="majorHAnsi"/>
                <w:noProof/>
              </w:rPr>
              <w:t>Projekty i działania edukacyjne</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_Toc230264151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174</w:t>
            </w:r>
            <w:r w:rsidRPr="00262607">
              <w:rPr>
                <w:rFonts w:asciiTheme="majorHAnsi" w:hAnsiTheme="majorHAnsi" w:cstheme="majorHAnsi"/>
                <w:noProof/>
                <w:webHidden/>
              </w:rPr>
              <w:fldChar w:fldCharType="end"/>
            </w:r>
          </w:hyperlink>
        </w:p>
        <w:p w14:paraId="030ED441" w14:textId="2B646629"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52" w:history="1">
            <w:r w:rsidRPr="00262607">
              <w:rPr>
                <w:rStyle w:val="Hipercze"/>
                <w:rFonts w:asciiTheme="majorHAnsi" w:hAnsiTheme="majorHAnsi" w:cstheme="majorHAnsi"/>
                <w:noProof/>
              </w:rPr>
              <w:t>Nagrody artystyczne</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_Toc230264152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174</w:t>
            </w:r>
            <w:r w:rsidRPr="00262607">
              <w:rPr>
                <w:rFonts w:asciiTheme="majorHAnsi" w:hAnsiTheme="majorHAnsi" w:cstheme="majorHAnsi"/>
                <w:noProof/>
                <w:webHidden/>
              </w:rPr>
              <w:fldChar w:fldCharType="end"/>
            </w:r>
          </w:hyperlink>
        </w:p>
        <w:p w14:paraId="6AF1784F" w14:textId="0ACEDD89"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53" w:history="1">
            <w:r w:rsidRPr="00262607">
              <w:rPr>
                <w:rStyle w:val="Hipercze"/>
                <w:rFonts w:asciiTheme="majorHAnsi" w:hAnsiTheme="majorHAnsi" w:cstheme="majorHAnsi"/>
                <w:noProof/>
              </w:rPr>
              <w:t>Zima i lato w mieście</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_Toc230264153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175</w:t>
            </w:r>
            <w:r w:rsidRPr="00262607">
              <w:rPr>
                <w:rFonts w:asciiTheme="majorHAnsi" w:hAnsiTheme="majorHAnsi" w:cstheme="majorHAnsi"/>
                <w:noProof/>
                <w:webHidden/>
              </w:rPr>
              <w:fldChar w:fldCharType="end"/>
            </w:r>
          </w:hyperlink>
        </w:p>
        <w:p w14:paraId="4CA15F78" w14:textId="008A3384"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54" w:history="1">
            <w:r w:rsidRPr="00262607">
              <w:rPr>
                <w:rStyle w:val="Hipercze"/>
                <w:rFonts w:asciiTheme="majorHAnsi" w:hAnsiTheme="majorHAnsi" w:cstheme="majorHAnsi"/>
                <w:noProof/>
              </w:rPr>
              <w:t>Podsumowanie</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_Toc230264154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175</w:t>
            </w:r>
            <w:r w:rsidRPr="00262607">
              <w:rPr>
                <w:rFonts w:asciiTheme="majorHAnsi" w:hAnsiTheme="majorHAnsi" w:cstheme="majorHAnsi"/>
                <w:noProof/>
                <w:webHidden/>
              </w:rPr>
              <w:fldChar w:fldCharType="end"/>
            </w:r>
          </w:hyperlink>
        </w:p>
        <w:p w14:paraId="65D8573B" w14:textId="489FEFC8" w:rsidR="003A0897" w:rsidRPr="00262607" w:rsidRDefault="003A0897" w:rsidP="00262607">
          <w:pPr>
            <w:pStyle w:val="Spistreci1"/>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155" w:history="1">
            <w:r w:rsidRPr="00262607">
              <w:rPr>
                <w:rStyle w:val="Hipercze"/>
                <w:rFonts w:asciiTheme="majorHAnsi" w:hAnsiTheme="majorHAnsi" w:cstheme="majorHAnsi"/>
                <w:noProof/>
              </w:rPr>
              <w:t>XII.</w:t>
            </w:r>
            <w:r w:rsidRPr="00262607">
              <w:rPr>
                <w:rFonts w:asciiTheme="majorHAnsi" w:eastAsiaTheme="minorEastAsia" w:hAnsiTheme="majorHAnsi" w:cstheme="majorHAnsi"/>
                <w:noProof/>
                <w:color w:val="auto"/>
                <w:kern w:val="2"/>
                <w:lang w:eastAsia="pl-PL"/>
                <w14:ligatures w14:val="standardContextual"/>
              </w:rPr>
              <w:tab/>
            </w:r>
            <w:r w:rsidRPr="00262607">
              <w:rPr>
                <w:rStyle w:val="Hipercze"/>
                <w:rFonts w:asciiTheme="majorHAnsi" w:hAnsiTheme="majorHAnsi" w:cstheme="majorHAnsi"/>
                <w:noProof/>
              </w:rPr>
              <w:t>Ochrona środowiska</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_Toc230264155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175</w:t>
            </w:r>
            <w:r w:rsidRPr="00262607">
              <w:rPr>
                <w:rFonts w:asciiTheme="majorHAnsi" w:hAnsiTheme="majorHAnsi" w:cstheme="majorHAnsi"/>
                <w:noProof/>
                <w:webHidden/>
              </w:rPr>
              <w:fldChar w:fldCharType="end"/>
            </w:r>
          </w:hyperlink>
        </w:p>
        <w:p w14:paraId="37976E11" w14:textId="3F304730" w:rsidR="003A0897" w:rsidRPr="00262607" w:rsidRDefault="003A0897" w:rsidP="00262607">
          <w:pPr>
            <w:pStyle w:val="Spistreci1"/>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156" w:history="1">
            <w:r w:rsidRPr="00262607">
              <w:rPr>
                <w:rStyle w:val="Hipercze"/>
                <w:rFonts w:asciiTheme="majorHAnsi" w:hAnsiTheme="majorHAnsi" w:cstheme="majorHAnsi"/>
                <w:noProof/>
              </w:rPr>
              <w:t>XIII.</w:t>
            </w:r>
            <w:r w:rsidRPr="00262607">
              <w:rPr>
                <w:rFonts w:asciiTheme="majorHAnsi" w:eastAsiaTheme="minorEastAsia" w:hAnsiTheme="majorHAnsi" w:cstheme="majorHAnsi"/>
                <w:noProof/>
                <w:color w:val="auto"/>
                <w:kern w:val="2"/>
                <w:lang w:eastAsia="pl-PL"/>
                <w14:ligatures w14:val="standardContextual"/>
              </w:rPr>
              <w:tab/>
            </w:r>
            <w:r w:rsidRPr="00262607">
              <w:rPr>
                <w:rStyle w:val="Hipercze"/>
                <w:rFonts w:asciiTheme="majorHAnsi" w:hAnsiTheme="majorHAnsi" w:cstheme="majorHAnsi"/>
                <w:noProof/>
              </w:rPr>
              <w:t>Planowanie przestrzenne</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_Toc230264156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182</w:t>
            </w:r>
            <w:r w:rsidRPr="00262607">
              <w:rPr>
                <w:rFonts w:asciiTheme="majorHAnsi" w:hAnsiTheme="majorHAnsi" w:cstheme="majorHAnsi"/>
                <w:noProof/>
                <w:webHidden/>
              </w:rPr>
              <w:fldChar w:fldCharType="end"/>
            </w:r>
          </w:hyperlink>
        </w:p>
        <w:p w14:paraId="476650C7" w14:textId="253774C3" w:rsidR="003A0897" w:rsidRPr="00262607" w:rsidRDefault="003A0897" w:rsidP="00262607">
          <w:pPr>
            <w:pStyle w:val="Spistreci1"/>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157" w:history="1">
            <w:r w:rsidRPr="00262607">
              <w:rPr>
                <w:rStyle w:val="Hipercze"/>
                <w:rFonts w:asciiTheme="majorHAnsi" w:hAnsiTheme="majorHAnsi" w:cstheme="majorHAnsi"/>
                <w:noProof/>
              </w:rPr>
              <w:t>XIV.</w:t>
            </w:r>
            <w:r w:rsidRPr="00262607">
              <w:rPr>
                <w:rFonts w:asciiTheme="majorHAnsi" w:eastAsiaTheme="minorEastAsia" w:hAnsiTheme="majorHAnsi" w:cstheme="majorHAnsi"/>
                <w:noProof/>
                <w:color w:val="auto"/>
                <w:kern w:val="2"/>
                <w:lang w:eastAsia="pl-PL"/>
                <w14:ligatures w14:val="standardContextual"/>
              </w:rPr>
              <w:tab/>
            </w:r>
            <w:r w:rsidRPr="00262607">
              <w:rPr>
                <w:rStyle w:val="Hipercze"/>
                <w:rFonts w:asciiTheme="majorHAnsi" w:hAnsiTheme="majorHAnsi" w:cstheme="majorHAnsi"/>
                <w:noProof/>
              </w:rPr>
              <w:t>Uchwały Rady Miejskiej</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_Toc230264157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185</w:t>
            </w:r>
            <w:r w:rsidRPr="00262607">
              <w:rPr>
                <w:rFonts w:asciiTheme="majorHAnsi" w:hAnsiTheme="majorHAnsi" w:cstheme="majorHAnsi"/>
                <w:noProof/>
                <w:webHidden/>
              </w:rPr>
              <w:fldChar w:fldCharType="end"/>
            </w:r>
          </w:hyperlink>
        </w:p>
        <w:p w14:paraId="3B35AA86" w14:textId="67E5C0F5" w:rsidR="003A0897" w:rsidRPr="00262607" w:rsidRDefault="003A0897" w:rsidP="00262607">
          <w:pPr>
            <w:pStyle w:val="Spistreci1"/>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158" w:history="1">
            <w:r w:rsidRPr="00262607">
              <w:rPr>
                <w:rStyle w:val="Hipercze"/>
                <w:rFonts w:asciiTheme="majorHAnsi" w:hAnsiTheme="majorHAnsi" w:cstheme="majorHAnsi"/>
                <w:noProof/>
              </w:rPr>
              <w:t>XV.</w:t>
            </w:r>
            <w:r w:rsidRPr="00262607">
              <w:rPr>
                <w:rFonts w:asciiTheme="majorHAnsi" w:eastAsiaTheme="minorEastAsia" w:hAnsiTheme="majorHAnsi" w:cstheme="majorHAnsi"/>
                <w:noProof/>
                <w:color w:val="auto"/>
                <w:kern w:val="2"/>
                <w:lang w:eastAsia="pl-PL"/>
                <w14:ligatures w14:val="standardContextual"/>
              </w:rPr>
              <w:tab/>
            </w:r>
            <w:r w:rsidRPr="00262607">
              <w:rPr>
                <w:rStyle w:val="Hipercze"/>
                <w:rFonts w:asciiTheme="majorHAnsi" w:hAnsiTheme="majorHAnsi" w:cstheme="majorHAnsi"/>
                <w:noProof/>
              </w:rPr>
              <w:t>Sport</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_Toc230264158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186</w:t>
            </w:r>
            <w:r w:rsidRPr="00262607">
              <w:rPr>
                <w:rFonts w:asciiTheme="majorHAnsi" w:hAnsiTheme="majorHAnsi" w:cstheme="majorHAnsi"/>
                <w:noProof/>
                <w:webHidden/>
              </w:rPr>
              <w:fldChar w:fldCharType="end"/>
            </w:r>
          </w:hyperlink>
        </w:p>
        <w:p w14:paraId="14DBB46B" w14:textId="4CDCDBAC"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159" w:history="1">
            <w:r w:rsidRPr="00262607">
              <w:rPr>
                <w:rStyle w:val="Hipercze"/>
                <w:rFonts w:asciiTheme="majorHAnsi" w:hAnsiTheme="majorHAnsi" w:cstheme="majorHAnsi"/>
                <w:noProof/>
              </w:rPr>
              <w:t>Dotacje</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_Toc230264159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186</w:t>
            </w:r>
            <w:r w:rsidRPr="00262607">
              <w:rPr>
                <w:rFonts w:asciiTheme="majorHAnsi" w:hAnsiTheme="majorHAnsi" w:cstheme="majorHAnsi"/>
                <w:noProof/>
                <w:webHidden/>
              </w:rPr>
              <w:fldChar w:fldCharType="end"/>
            </w:r>
          </w:hyperlink>
        </w:p>
        <w:p w14:paraId="4BA52943" w14:textId="7E37E8FF" w:rsidR="003A0897" w:rsidRPr="00262607" w:rsidRDefault="003A0897" w:rsidP="00262607">
          <w:pPr>
            <w:pStyle w:val="Spistreci2"/>
            <w:tabs>
              <w:tab w:val="right" w:leader="dot" w:pos="9060"/>
            </w:tabs>
            <w:spacing w:before="0" w:after="0" w:line="276" w:lineRule="auto"/>
            <w:rPr>
              <w:rFonts w:asciiTheme="majorHAnsi" w:eastAsiaTheme="minorEastAsia" w:hAnsiTheme="majorHAnsi" w:cstheme="majorHAnsi"/>
              <w:noProof/>
              <w:color w:val="auto"/>
              <w:kern w:val="2"/>
              <w:lang w:eastAsia="pl-PL"/>
              <w14:ligatures w14:val="standardContextual"/>
            </w:rPr>
          </w:pPr>
          <w:hyperlink w:anchor="_Toc230264160" w:history="1">
            <w:r w:rsidRPr="00262607">
              <w:rPr>
                <w:rStyle w:val="Hipercze"/>
                <w:rFonts w:asciiTheme="majorHAnsi" w:hAnsiTheme="majorHAnsi" w:cstheme="majorHAnsi"/>
                <w:noProof/>
              </w:rPr>
              <w:t>Nowodworski Ośrodek Sportu i Rekreacji</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_Toc230264160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188</w:t>
            </w:r>
            <w:r w:rsidRPr="00262607">
              <w:rPr>
                <w:rFonts w:asciiTheme="majorHAnsi" w:hAnsiTheme="majorHAnsi" w:cstheme="majorHAnsi"/>
                <w:noProof/>
                <w:webHidden/>
              </w:rPr>
              <w:fldChar w:fldCharType="end"/>
            </w:r>
          </w:hyperlink>
        </w:p>
        <w:p w14:paraId="1A2CD89E" w14:textId="0D8320AB"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61" w:history="1">
            <w:r w:rsidRPr="00262607">
              <w:rPr>
                <w:rStyle w:val="Hipercze"/>
                <w:rFonts w:asciiTheme="majorHAnsi" w:hAnsiTheme="majorHAnsi" w:cstheme="majorHAnsi"/>
                <w:noProof/>
              </w:rPr>
              <w:t>Zawody szkolne</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_Toc230264161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189</w:t>
            </w:r>
            <w:r w:rsidRPr="00262607">
              <w:rPr>
                <w:rFonts w:asciiTheme="majorHAnsi" w:hAnsiTheme="majorHAnsi" w:cstheme="majorHAnsi"/>
                <w:noProof/>
                <w:webHidden/>
              </w:rPr>
              <w:fldChar w:fldCharType="end"/>
            </w:r>
          </w:hyperlink>
        </w:p>
        <w:p w14:paraId="457EE0BE" w14:textId="73BC5D54"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62" w:history="1">
            <w:r w:rsidRPr="00262607">
              <w:rPr>
                <w:rStyle w:val="Hipercze"/>
                <w:rFonts w:asciiTheme="majorHAnsi" w:hAnsiTheme="majorHAnsi" w:cstheme="majorHAnsi"/>
                <w:noProof/>
              </w:rPr>
              <w:t>Nagrody sportowe</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_Toc230264162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189</w:t>
            </w:r>
            <w:r w:rsidRPr="00262607">
              <w:rPr>
                <w:rFonts w:asciiTheme="majorHAnsi" w:hAnsiTheme="majorHAnsi" w:cstheme="majorHAnsi"/>
                <w:noProof/>
                <w:webHidden/>
              </w:rPr>
              <w:fldChar w:fldCharType="end"/>
            </w:r>
          </w:hyperlink>
        </w:p>
        <w:p w14:paraId="2F80AD78" w14:textId="0FD90387"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63" w:history="1">
            <w:r w:rsidRPr="00262607">
              <w:rPr>
                <w:rStyle w:val="Hipercze"/>
                <w:rFonts w:asciiTheme="majorHAnsi" w:hAnsiTheme="majorHAnsi" w:cstheme="majorHAnsi"/>
                <w:noProof/>
              </w:rPr>
              <w:t>Zorganizowane imprezy w 2025 r.</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_Toc230264163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190</w:t>
            </w:r>
            <w:r w:rsidRPr="00262607">
              <w:rPr>
                <w:rFonts w:asciiTheme="majorHAnsi" w:hAnsiTheme="majorHAnsi" w:cstheme="majorHAnsi"/>
                <w:noProof/>
                <w:webHidden/>
              </w:rPr>
              <w:fldChar w:fldCharType="end"/>
            </w:r>
          </w:hyperlink>
        </w:p>
        <w:p w14:paraId="768BA344" w14:textId="412A984A" w:rsidR="003A0897" w:rsidRPr="00262607" w:rsidRDefault="003A0897" w:rsidP="00262607">
          <w:pPr>
            <w:pStyle w:val="Spistreci3"/>
            <w:tabs>
              <w:tab w:val="right" w:leader="dot" w:pos="9060"/>
            </w:tabs>
            <w:spacing w:before="0" w:after="0" w:line="276" w:lineRule="auto"/>
            <w:rPr>
              <w:rFonts w:asciiTheme="majorHAnsi" w:eastAsiaTheme="minorEastAsia" w:hAnsiTheme="majorHAnsi" w:cstheme="majorHAnsi"/>
              <w:noProof/>
              <w:color w:val="auto"/>
              <w:kern w:val="2"/>
              <w14:ligatures w14:val="standardContextual"/>
            </w:rPr>
          </w:pPr>
          <w:hyperlink w:anchor="_Toc230264164" w:history="1">
            <w:r w:rsidRPr="00262607">
              <w:rPr>
                <w:rStyle w:val="Hipercze"/>
                <w:rFonts w:asciiTheme="majorHAnsi" w:hAnsiTheme="majorHAnsi" w:cstheme="majorHAnsi"/>
                <w:noProof/>
              </w:rPr>
              <w:t>Charakterystyka najważniejszych wydarzeń</w:t>
            </w:r>
            <w:r w:rsidRPr="00262607">
              <w:rPr>
                <w:rFonts w:asciiTheme="majorHAnsi" w:hAnsiTheme="majorHAnsi" w:cstheme="majorHAnsi"/>
                <w:noProof/>
                <w:webHidden/>
              </w:rPr>
              <w:tab/>
            </w:r>
            <w:r w:rsidRPr="00262607">
              <w:rPr>
                <w:rFonts w:asciiTheme="majorHAnsi" w:hAnsiTheme="majorHAnsi" w:cstheme="majorHAnsi"/>
                <w:noProof/>
                <w:webHidden/>
              </w:rPr>
              <w:fldChar w:fldCharType="begin"/>
            </w:r>
            <w:r w:rsidRPr="00262607">
              <w:rPr>
                <w:rFonts w:asciiTheme="majorHAnsi" w:hAnsiTheme="majorHAnsi" w:cstheme="majorHAnsi"/>
                <w:noProof/>
                <w:webHidden/>
              </w:rPr>
              <w:instrText xml:space="preserve"> PAGEREF _Toc230264164 \h </w:instrText>
            </w:r>
            <w:r w:rsidRPr="00262607">
              <w:rPr>
                <w:rFonts w:asciiTheme="majorHAnsi" w:hAnsiTheme="majorHAnsi" w:cstheme="majorHAnsi"/>
                <w:noProof/>
                <w:webHidden/>
              </w:rPr>
            </w:r>
            <w:r w:rsidRPr="00262607">
              <w:rPr>
                <w:rFonts w:asciiTheme="majorHAnsi" w:hAnsiTheme="majorHAnsi" w:cstheme="majorHAnsi"/>
                <w:noProof/>
                <w:webHidden/>
              </w:rPr>
              <w:fldChar w:fldCharType="separate"/>
            </w:r>
            <w:r w:rsidR="000124DE">
              <w:rPr>
                <w:rFonts w:asciiTheme="majorHAnsi" w:hAnsiTheme="majorHAnsi" w:cstheme="majorHAnsi"/>
                <w:noProof/>
                <w:webHidden/>
              </w:rPr>
              <w:t>193</w:t>
            </w:r>
            <w:r w:rsidRPr="00262607">
              <w:rPr>
                <w:rFonts w:asciiTheme="majorHAnsi" w:hAnsiTheme="majorHAnsi" w:cstheme="majorHAnsi"/>
                <w:noProof/>
                <w:webHidden/>
              </w:rPr>
              <w:fldChar w:fldCharType="end"/>
            </w:r>
          </w:hyperlink>
        </w:p>
        <w:p w14:paraId="67380589" w14:textId="66035D43" w:rsidR="00657A23" w:rsidRDefault="00657A23" w:rsidP="00262607">
          <w:pPr>
            <w:spacing w:before="0" w:after="0" w:line="276" w:lineRule="auto"/>
          </w:pPr>
          <w:r w:rsidRPr="00262607">
            <w:rPr>
              <w:rFonts w:asciiTheme="majorHAnsi" w:hAnsiTheme="majorHAnsi" w:cstheme="majorHAnsi"/>
              <w:b/>
              <w:bCs/>
            </w:rPr>
            <w:fldChar w:fldCharType="end"/>
          </w:r>
        </w:p>
      </w:sdtContent>
    </w:sdt>
    <w:p w14:paraId="24C31B1C" w14:textId="3ED5DD11" w:rsidR="00F63DA6" w:rsidRPr="00EF31E1" w:rsidRDefault="00F63DA6" w:rsidP="00423CF6">
      <w:pPr>
        <w:widowControl/>
        <w:rPr>
          <w:rFonts w:asciiTheme="majorHAnsi" w:eastAsia="Verdana" w:hAnsiTheme="majorHAnsi" w:cstheme="majorHAnsi"/>
          <w:i/>
          <w:color w:val="000000"/>
        </w:rPr>
      </w:pPr>
      <w:r w:rsidRPr="00EF31E1">
        <w:rPr>
          <w:rFonts w:asciiTheme="majorHAnsi" w:eastAsia="Verdana" w:hAnsiTheme="majorHAnsi" w:cstheme="majorHAnsi"/>
          <w:i/>
          <w:color w:val="000000"/>
        </w:rPr>
        <w:br w:type="page"/>
      </w:r>
    </w:p>
    <w:p w14:paraId="6BF3CF78" w14:textId="44F9BBBB" w:rsidR="00486BD9" w:rsidRPr="00EF31E1" w:rsidRDefault="006526A2" w:rsidP="00061DDB">
      <w:pPr>
        <w:widowControl/>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lastRenderedPageBreak/>
        <w:t>Na podstawie art.</w:t>
      </w:r>
      <w:r w:rsidRPr="003F6CF7">
        <w:rPr>
          <w:rFonts w:asciiTheme="majorHAnsi" w:eastAsia="Verdana" w:hAnsiTheme="majorHAnsi" w:cstheme="majorHAnsi"/>
        </w:rPr>
        <w:t xml:space="preserve"> 28aa </w:t>
      </w:r>
      <w:r w:rsidRPr="00EF31E1">
        <w:rPr>
          <w:rFonts w:asciiTheme="majorHAnsi" w:eastAsia="Verdana" w:hAnsiTheme="majorHAnsi" w:cstheme="majorHAnsi"/>
          <w:color w:val="000000"/>
        </w:rPr>
        <w:t>ust. 1 ustawy</w:t>
      </w:r>
      <w:r w:rsidR="00F17069" w:rsidRPr="00EF31E1">
        <w:rPr>
          <w:rFonts w:asciiTheme="majorHAnsi" w:eastAsia="Verdana" w:hAnsiTheme="majorHAnsi" w:cstheme="majorHAnsi"/>
          <w:color w:val="000000"/>
        </w:rPr>
        <w:t xml:space="preserve"> z </w:t>
      </w:r>
      <w:r w:rsidRPr="00EF31E1">
        <w:rPr>
          <w:rFonts w:asciiTheme="majorHAnsi" w:eastAsia="Verdana" w:hAnsiTheme="majorHAnsi" w:cstheme="majorHAnsi"/>
          <w:color w:val="000000"/>
        </w:rPr>
        <w:t>dnia 8 marca 1990 r.</w:t>
      </w:r>
      <w:r w:rsidR="00F17069" w:rsidRPr="00EF31E1">
        <w:rPr>
          <w:rFonts w:asciiTheme="majorHAnsi" w:eastAsia="Verdana" w:hAnsiTheme="majorHAnsi" w:cstheme="majorHAnsi"/>
          <w:color w:val="000000"/>
        </w:rPr>
        <w:t xml:space="preserve"> o </w:t>
      </w:r>
      <w:r w:rsidRPr="00EF31E1">
        <w:rPr>
          <w:rFonts w:asciiTheme="majorHAnsi" w:eastAsia="Verdana" w:hAnsiTheme="majorHAnsi" w:cstheme="majorHAnsi"/>
          <w:color w:val="000000"/>
        </w:rPr>
        <w:t>samorząd</w:t>
      </w:r>
      <w:r w:rsidR="00061DDB" w:rsidRPr="00EF31E1">
        <w:rPr>
          <w:rFonts w:asciiTheme="majorHAnsi" w:eastAsia="Verdana" w:hAnsiTheme="majorHAnsi" w:cstheme="majorHAnsi"/>
          <w:color w:val="000000"/>
        </w:rPr>
        <w:t>z</w:t>
      </w:r>
      <w:r w:rsidRPr="00EF31E1">
        <w:rPr>
          <w:rFonts w:asciiTheme="majorHAnsi" w:eastAsia="Verdana" w:hAnsiTheme="majorHAnsi" w:cstheme="majorHAnsi"/>
          <w:color w:val="000000"/>
        </w:rPr>
        <w:t>ie gminnym, Burmistrz Miasta Nowy Dwór Mazowiecki przedstawia niniejszy raport</w:t>
      </w:r>
      <w:r w:rsidR="00F17069" w:rsidRPr="00EF31E1">
        <w:rPr>
          <w:rFonts w:asciiTheme="majorHAnsi" w:eastAsia="Verdana" w:hAnsiTheme="majorHAnsi" w:cstheme="majorHAnsi"/>
          <w:color w:val="000000"/>
        </w:rPr>
        <w:t xml:space="preserve"> o </w:t>
      </w:r>
      <w:r w:rsidRPr="00EF31E1">
        <w:rPr>
          <w:rFonts w:asciiTheme="majorHAnsi" w:eastAsia="Verdana" w:hAnsiTheme="majorHAnsi" w:cstheme="majorHAnsi"/>
          <w:color w:val="000000"/>
        </w:rPr>
        <w:t>stanie Miasta</w:t>
      </w:r>
      <w:r w:rsidR="00F17069" w:rsidRPr="00EF31E1">
        <w:rPr>
          <w:rFonts w:asciiTheme="majorHAnsi" w:eastAsia="Verdana" w:hAnsiTheme="majorHAnsi" w:cstheme="majorHAnsi"/>
          <w:color w:val="000000"/>
        </w:rPr>
        <w:t xml:space="preserve"> w </w:t>
      </w:r>
      <w:r w:rsidRPr="00EF31E1">
        <w:rPr>
          <w:rFonts w:asciiTheme="majorHAnsi" w:eastAsia="Verdana" w:hAnsiTheme="majorHAnsi" w:cstheme="majorHAnsi"/>
          <w:color w:val="000000"/>
        </w:rPr>
        <w:t>roku 20</w:t>
      </w:r>
      <w:r w:rsidRPr="00EF31E1">
        <w:rPr>
          <w:rFonts w:asciiTheme="majorHAnsi" w:eastAsia="Verdana" w:hAnsiTheme="majorHAnsi" w:cstheme="majorHAnsi"/>
        </w:rPr>
        <w:t>2</w:t>
      </w:r>
      <w:r w:rsidR="00B93E4D" w:rsidRPr="00EF31E1">
        <w:rPr>
          <w:rFonts w:asciiTheme="majorHAnsi" w:eastAsia="Verdana" w:hAnsiTheme="majorHAnsi" w:cstheme="majorHAnsi"/>
        </w:rPr>
        <w:t>5</w:t>
      </w:r>
      <w:r w:rsidRPr="00EF31E1">
        <w:rPr>
          <w:rFonts w:asciiTheme="majorHAnsi" w:eastAsia="Verdana" w:hAnsiTheme="majorHAnsi" w:cstheme="majorHAnsi"/>
          <w:color w:val="000000"/>
        </w:rPr>
        <w:t>.</w:t>
      </w:r>
    </w:p>
    <w:p w14:paraId="036B27AF" w14:textId="77777777" w:rsidR="00486BD9" w:rsidRPr="00EF31E1" w:rsidRDefault="006526A2" w:rsidP="00E9094F">
      <w:pPr>
        <w:pStyle w:val="Nagwek1"/>
        <w:ind w:hanging="153"/>
        <w:rPr>
          <w:rFonts w:asciiTheme="majorHAnsi" w:hAnsiTheme="majorHAnsi" w:cstheme="majorHAnsi"/>
          <w:sz w:val="24"/>
          <w:szCs w:val="24"/>
        </w:rPr>
      </w:pPr>
      <w:bookmarkStart w:id="0" w:name="_Toc227750062"/>
      <w:bookmarkStart w:id="1" w:name="_Toc230264065"/>
      <w:r w:rsidRPr="00EF31E1">
        <w:rPr>
          <w:rFonts w:asciiTheme="majorHAnsi" w:hAnsiTheme="majorHAnsi" w:cstheme="majorHAnsi"/>
          <w:sz w:val="24"/>
          <w:szCs w:val="24"/>
        </w:rPr>
        <w:t>Realizacja polityk, programów</w:t>
      </w:r>
      <w:r w:rsidR="00F17069" w:rsidRPr="00EF31E1">
        <w:rPr>
          <w:rFonts w:asciiTheme="majorHAnsi" w:hAnsiTheme="majorHAnsi" w:cstheme="majorHAnsi"/>
          <w:sz w:val="24"/>
          <w:szCs w:val="24"/>
        </w:rPr>
        <w:t xml:space="preserve"> i </w:t>
      </w:r>
      <w:r w:rsidRPr="00EF31E1">
        <w:rPr>
          <w:rFonts w:asciiTheme="majorHAnsi" w:hAnsiTheme="majorHAnsi" w:cstheme="majorHAnsi"/>
          <w:sz w:val="24"/>
          <w:szCs w:val="24"/>
        </w:rPr>
        <w:t>strategii</w:t>
      </w:r>
      <w:bookmarkEnd w:id="0"/>
      <w:bookmarkEnd w:id="1"/>
    </w:p>
    <w:p w14:paraId="40DE0611" w14:textId="77777777" w:rsidR="00613D1E" w:rsidRPr="00EF31E1" w:rsidRDefault="00613D1E" w:rsidP="00061DDB">
      <w:pPr>
        <w:pStyle w:val="Nagwek2"/>
        <w:rPr>
          <w:rFonts w:asciiTheme="majorHAnsi" w:hAnsiTheme="majorHAnsi" w:cstheme="majorHAnsi"/>
          <w:sz w:val="24"/>
          <w:szCs w:val="24"/>
        </w:rPr>
      </w:pPr>
      <w:bookmarkStart w:id="2" w:name="_Toc227750063"/>
      <w:bookmarkStart w:id="3" w:name="_Toc230264066"/>
      <w:r w:rsidRPr="00EF31E1">
        <w:rPr>
          <w:rFonts w:asciiTheme="majorHAnsi" w:hAnsiTheme="majorHAnsi" w:cstheme="majorHAnsi"/>
          <w:sz w:val="24"/>
          <w:szCs w:val="24"/>
        </w:rPr>
        <w:t>Strategia rozwoju miasta</w:t>
      </w:r>
      <w:bookmarkEnd w:id="2"/>
      <w:bookmarkEnd w:id="3"/>
    </w:p>
    <w:p w14:paraId="209B9B6F" w14:textId="33A3A817" w:rsidR="00613D1E" w:rsidRPr="00EF31E1" w:rsidRDefault="00613D1E" w:rsidP="00061DDB">
      <w:pPr>
        <w:rPr>
          <w:rFonts w:asciiTheme="majorHAnsi" w:eastAsia="Verdana" w:hAnsiTheme="majorHAnsi" w:cstheme="majorHAnsi"/>
          <w:color w:val="000000"/>
        </w:rPr>
      </w:pPr>
      <w:r w:rsidRPr="00EF31E1">
        <w:rPr>
          <w:rFonts w:asciiTheme="majorHAnsi" w:eastAsia="Verdana" w:hAnsiTheme="majorHAnsi" w:cstheme="majorHAnsi"/>
          <w:color w:val="000000"/>
        </w:rPr>
        <w:t>Strategia rozwoju miasta Nowy Dwór Mazowiecki, która powstała w</w:t>
      </w:r>
      <w:r w:rsidR="00061DDB" w:rsidRPr="00EF31E1">
        <w:rPr>
          <w:rFonts w:asciiTheme="majorHAnsi" w:eastAsia="Verdana" w:hAnsiTheme="majorHAnsi" w:cstheme="majorHAnsi"/>
          <w:color w:val="000000"/>
        </w:rPr>
        <w:t> </w:t>
      </w:r>
      <w:r w:rsidRPr="00EF31E1">
        <w:rPr>
          <w:rFonts w:asciiTheme="majorHAnsi" w:eastAsia="Verdana" w:hAnsiTheme="majorHAnsi" w:cstheme="majorHAnsi"/>
          <w:color w:val="000000"/>
        </w:rPr>
        <w:t xml:space="preserve">wyniku </w:t>
      </w:r>
      <w:r w:rsidR="00614F00" w:rsidRPr="00EF31E1">
        <w:rPr>
          <w:rFonts w:asciiTheme="majorHAnsi" w:eastAsia="Verdana" w:hAnsiTheme="majorHAnsi" w:cstheme="majorHAnsi"/>
          <w:color w:val="000000"/>
        </w:rPr>
        <w:t>warsztatów z</w:t>
      </w:r>
      <w:r w:rsidR="003F6CF7">
        <w:rPr>
          <w:rFonts w:asciiTheme="majorHAnsi" w:eastAsia="Verdana" w:hAnsiTheme="majorHAnsi" w:cstheme="majorHAnsi"/>
          <w:color w:val="000000"/>
        </w:rPr>
        <w:t> </w:t>
      </w:r>
      <w:r w:rsidR="00614F00" w:rsidRPr="00EF31E1">
        <w:rPr>
          <w:rFonts w:asciiTheme="majorHAnsi" w:eastAsia="Verdana" w:hAnsiTheme="majorHAnsi" w:cstheme="majorHAnsi"/>
          <w:color w:val="000000"/>
        </w:rPr>
        <w:t xml:space="preserve">udziałem mieszkańców i </w:t>
      </w:r>
      <w:r w:rsidRPr="00EF31E1">
        <w:rPr>
          <w:rFonts w:asciiTheme="majorHAnsi" w:eastAsia="Verdana" w:hAnsiTheme="majorHAnsi" w:cstheme="majorHAnsi"/>
          <w:color w:val="000000"/>
        </w:rPr>
        <w:t>konsultacji społecznych urzędników i przedstawicieli organów samorządowych, została uchwalona przez Radę Miejską w lutym 2018 r. Od tamtego czasu systematycznie realizujemy postulaty zawarte w dokumencie, podejmując działania na wielu płaszczyznach. Aby przybliżyć mieszkańcom proces wdrażania strategii powstał program Przyjazny Nowy Dwór Mazowiecki, który wyznacza 3 podstawowe kierunki rozwoju miasta, czyli: „</w:t>
      </w:r>
      <w:r w:rsidRPr="00EF31E1">
        <w:rPr>
          <w:rFonts w:asciiTheme="majorHAnsi" w:eastAsia="Verdana" w:hAnsiTheme="majorHAnsi" w:cstheme="majorHAnsi"/>
          <w:b/>
          <w:color w:val="000000"/>
        </w:rPr>
        <w:t>Urząd przyjazny mieszkańcom</w:t>
      </w:r>
      <w:r w:rsidRPr="00EF31E1">
        <w:rPr>
          <w:rFonts w:asciiTheme="majorHAnsi" w:eastAsia="Verdana" w:hAnsiTheme="majorHAnsi" w:cstheme="majorHAnsi"/>
          <w:color w:val="000000"/>
        </w:rPr>
        <w:t>”, „</w:t>
      </w:r>
      <w:r w:rsidRPr="00EF31E1">
        <w:rPr>
          <w:rFonts w:asciiTheme="majorHAnsi" w:eastAsia="Verdana" w:hAnsiTheme="majorHAnsi" w:cstheme="majorHAnsi"/>
          <w:b/>
          <w:color w:val="000000"/>
        </w:rPr>
        <w:t>Miejsce aktywnego wypoczynku</w:t>
      </w:r>
      <w:r w:rsidRPr="00EF31E1">
        <w:rPr>
          <w:rFonts w:asciiTheme="majorHAnsi" w:eastAsia="Verdana" w:hAnsiTheme="majorHAnsi" w:cstheme="majorHAnsi"/>
          <w:color w:val="000000"/>
        </w:rPr>
        <w:t>” oraz „</w:t>
      </w:r>
      <w:r w:rsidRPr="00EF31E1">
        <w:rPr>
          <w:rFonts w:asciiTheme="majorHAnsi" w:eastAsia="Verdana" w:hAnsiTheme="majorHAnsi" w:cstheme="majorHAnsi"/>
          <w:b/>
          <w:color w:val="000000"/>
        </w:rPr>
        <w:t>Kultura i</w:t>
      </w:r>
      <w:r w:rsidR="00DD66EB" w:rsidRPr="00EF31E1">
        <w:rPr>
          <w:rFonts w:asciiTheme="majorHAnsi" w:eastAsia="Verdana" w:hAnsiTheme="majorHAnsi" w:cstheme="majorHAnsi"/>
          <w:b/>
          <w:color w:val="000000"/>
        </w:rPr>
        <w:t> </w:t>
      </w:r>
      <w:r w:rsidRPr="00EF31E1">
        <w:rPr>
          <w:rFonts w:asciiTheme="majorHAnsi" w:eastAsia="Verdana" w:hAnsiTheme="majorHAnsi" w:cstheme="majorHAnsi"/>
          <w:b/>
          <w:color w:val="000000"/>
        </w:rPr>
        <w:t>rozrywka bliżej mieszkańców</w:t>
      </w:r>
      <w:r w:rsidRPr="00EF31E1">
        <w:rPr>
          <w:rFonts w:asciiTheme="majorHAnsi" w:eastAsia="Verdana" w:hAnsiTheme="majorHAnsi" w:cstheme="majorHAnsi"/>
          <w:color w:val="000000"/>
        </w:rPr>
        <w:t>”.</w:t>
      </w:r>
    </w:p>
    <w:p w14:paraId="0CA6C253" w14:textId="25118F3B" w:rsidR="00613D1E" w:rsidRPr="00EF31E1" w:rsidRDefault="00613D1E" w:rsidP="00061DDB">
      <w:pPr>
        <w:rPr>
          <w:rFonts w:asciiTheme="majorHAnsi" w:eastAsia="Verdana" w:hAnsiTheme="majorHAnsi" w:cstheme="majorHAnsi"/>
          <w:color w:val="000000"/>
        </w:rPr>
      </w:pPr>
      <w:r w:rsidRPr="00EF31E1">
        <w:rPr>
          <w:rFonts w:asciiTheme="majorHAnsi" w:eastAsia="Verdana" w:hAnsiTheme="majorHAnsi" w:cstheme="majorHAnsi"/>
          <w:color w:val="000000"/>
        </w:rPr>
        <w:t xml:space="preserve">W ramach </w:t>
      </w:r>
      <w:r w:rsidRPr="00EF31E1">
        <w:rPr>
          <w:rFonts w:asciiTheme="majorHAnsi" w:eastAsia="Verdana" w:hAnsiTheme="majorHAnsi" w:cstheme="majorHAnsi"/>
          <w:b/>
          <w:color w:val="000000"/>
        </w:rPr>
        <w:t>I filaru</w:t>
      </w:r>
      <w:r w:rsidRPr="00EF31E1">
        <w:rPr>
          <w:rFonts w:asciiTheme="majorHAnsi" w:eastAsia="Verdana" w:hAnsiTheme="majorHAnsi" w:cstheme="majorHAnsi"/>
          <w:color w:val="000000"/>
        </w:rPr>
        <w:t xml:space="preserve"> programu </w:t>
      </w:r>
      <w:r w:rsidRPr="003F6CF7">
        <w:rPr>
          <w:rFonts w:asciiTheme="majorHAnsi" w:eastAsia="Verdana" w:hAnsiTheme="majorHAnsi" w:cstheme="majorHAnsi"/>
          <w:b/>
          <w:bCs/>
          <w:color w:val="000000"/>
        </w:rPr>
        <w:t>„Urząd przyjazny mieszkańcom”</w:t>
      </w:r>
      <w:r w:rsidRPr="00EF31E1">
        <w:rPr>
          <w:rFonts w:asciiTheme="majorHAnsi" w:eastAsia="Verdana" w:hAnsiTheme="majorHAnsi" w:cstheme="majorHAnsi"/>
          <w:color w:val="000000"/>
        </w:rPr>
        <w:t>, który ukierunkowany jest na poprawę jakości usług oferowanych przez Miasto</w:t>
      </w:r>
      <w:r w:rsidR="00993349" w:rsidRPr="00EF31E1">
        <w:rPr>
          <w:rFonts w:asciiTheme="majorHAnsi" w:eastAsia="Verdana" w:hAnsiTheme="majorHAnsi" w:cstheme="majorHAnsi"/>
          <w:color w:val="000000"/>
        </w:rPr>
        <w:t xml:space="preserve"> </w:t>
      </w:r>
      <w:r w:rsidR="00AA60C6" w:rsidRPr="00EF31E1">
        <w:rPr>
          <w:rFonts w:asciiTheme="majorHAnsi" w:eastAsia="Verdana" w:hAnsiTheme="majorHAnsi" w:cstheme="majorHAnsi"/>
          <w:color w:val="000000"/>
        </w:rPr>
        <w:t xml:space="preserve">w minionym roku </w:t>
      </w:r>
      <w:r w:rsidR="00993349" w:rsidRPr="00EF31E1">
        <w:rPr>
          <w:rFonts w:asciiTheme="majorHAnsi" w:eastAsia="Verdana" w:hAnsiTheme="majorHAnsi" w:cstheme="majorHAnsi"/>
          <w:color w:val="000000"/>
        </w:rPr>
        <w:t xml:space="preserve">utworzony został Wydział </w:t>
      </w:r>
      <w:r w:rsidR="00BC60B6" w:rsidRPr="00EF31E1">
        <w:rPr>
          <w:rFonts w:asciiTheme="majorHAnsi" w:eastAsia="Verdana" w:hAnsiTheme="majorHAnsi" w:cstheme="majorHAnsi"/>
          <w:color w:val="000000"/>
        </w:rPr>
        <w:t>A</w:t>
      </w:r>
      <w:r w:rsidR="00993349" w:rsidRPr="00EF31E1">
        <w:rPr>
          <w:rFonts w:asciiTheme="majorHAnsi" w:eastAsia="Verdana" w:hAnsiTheme="majorHAnsi" w:cstheme="majorHAnsi"/>
          <w:color w:val="000000"/>
        </w:rPr>
        <w:t>ktywizacji Mieszkańców, który na co dzień zabiega na zwiększony kontakt z</w:t>
      </w:r>
      <w:r w:rsidR="00AA60C6" w:rsidRPr="00EF31E1">
        <w:rPr>
          <w:rFonts w:asciiTheme="majorHAnsi" w:eastAsia="Verdana" w:hAnsiTheme="majorHAnsi" w:cstheme="majorHAnsi"/>
          <w:color w:val="000000"/>
        </w:rPr>
        <w:t> </w:t>
      </w:r>
      <w:r w:rsidR="00993349" w:rsidRPr="00EF31E1">
        <w:rPr>
          <w:rFonts w:asciiTheme="majorHAnsi" w:eastAsia="Verdana" w:hAnsiTheme="majorHAnsi" w:cstheme="majorHAnsi"/>
          <w:color w:val="000000"/>
        </w:rPr>
        <w:t xml:space="preserve">mieszkańcami. </w:t>
      </w:r>
      <w:r w:rsidR="00BC60B6" w:rsidRPr="00EF31E1">
        <w:rPr>
          <w:rFonts w:asciiTheme="majorHAnsi" w:eastAsia="Verdana" w:hAnsiTheme="majorHAnsi" w:cstheme="majorHAnsi"/>
          <w:color w:val="000000"/>
        </w:rPr>
        <w:t>Celem nowego Wydziału Aktywizacji Mieszkańców</w:t>
      </w:r>
      <w:r w:rsidR="00AA60C6" w:rsidRPr="00EF31E1">
        <w:rPr>
          <w:rFonts w:asciiTheme="majorHAnsi" w:eastAsia="Verdana" w:hAnsiTheme="majorHAnsi" w:cstheme="majorHAnsi"/>
          <w:color w:val="000000"/>
        </w:rPr>
        <w:t xml:space="preserve"> jest</w:t>
      </w:r>
      <w:r w:rsidR="00BC60B6" w:rsidRPr="00EF31E1">
        <w:rPr>
          <w:rFonts w:asciiTheme="majorHAnsi" w:eastAsia="Verdana" w:hAnsiTheme="majorHAnsi" w:cstheme="majorHAnsi"/>
          <w:color w:val="000000"/>
        </w:rPr>
        <w:t xml:space="preserve"> realne budowanie naszej wspólnoty i wspieranie mieszkańców w różnego rodzaju działaniach i aktywności społecznej. </w:t>
      </w:r>
      <w:r w:rsidR="00993349" w:rsidRPr="00EF31E1">
        <w:rPr>
          <w:rFonts w:asciiTheme="majorHAnsi" w:eastAsia="Verdana" w:hAnsiTheme="majorHAnsi" w:cstheme="majorHAnsi"/>
          <w:color w:val="000000"/>
        </w:rPr>
        <w:t>Ponadto przyjęto i zrealizowano założenia Uchwały nr XVI/111/2025 RADY MIEJSKIEJ w Nowym Dworze Mazowieckim z dnia 25 lutego 2025 r. w sprawie określenia zasad i trybu przeprowadzania konsultacji z mieszkańcami Nowego Dworu Mazowieckiego jako możliwość szerokiego odniesienia się do lokalnych działań i ich kierunków.</w:t>
      </w:r>
    </w:p>
    <w:p w14:paraId="7F2EE086" w14:textId="7EEE7DE6" w:rsidR="00993349" w:rsidRPr="00EF31E1" w:rsidRDefault="00993349" w:rsidP="00061DDB">
      <w:pPr>
        <w:rPr>
          <w:rFonts w:asciiTheme="majorHAnsi" w:eastAsia="Verdana" w:hAnsiTheme="majorHAnsi" w:cstheme="majorHAnsi"/>
          <w:color w:val="000000"/>
        </w:rPr>
      </w:pPr>
      <w:r w:rsidRPr="00EF31E1">
        <w:rPr>
          <w:rFonts w:asciiTheme="majorHAnsi" w:eastAsia="Verdana" w:hAnsiTheme="majorHAnsi" w:cstheme="majorHAnsi"/>
          <w:color w:val="000000"/>
        </w:rPr>
        <w:t>W 2025 r. tematami konsultacji były</w:t>
      </w:r>
      <w:r w:rsidR="00AA60C6" w:rsidRPr="00EF31E1">
        <w:rPr>
          <w:rFonts w:asciiTheme="majorHAnsi" w:eastAsia="Verdana" w:hAnsiTheme="majorHAnsi" w:cstheme="majorHAnsi"/>
          <w:color w:val="000000"/>
        </w:rPr>
        <w:t xml:space="preserve"> m.in.</w:t>
      </w:r>
      <w:r w:rsidRPr="00EF31E1">
        <w:rPr>
          <w:rFonts w:asciiTheme="majorHAnsi" w:eastAsia="Verdana" w:hAnsiTheme="majorHAnsi" w:cstheme="majorHAnsi"/>
          <w:color w:val="000000"/>
        </w:rPr>
        <w:t>:</w:t>
      </w:r>
    </w:p>
    <w:p w14:paraId="4E663AFB" w14:textId="040C556F" w:rsidR="00993349" w:rsidRPr="00EF31E1" w:rsidRDefault="00993349" w:rsidP="00D44ACE">
      <w:pPr>
        <w:pStyle w:val="Akapitzlist"/>
        <w:numPr>
          <w:ilvl w:val="0"/>
          <w:numId w:val="194"/>
        </w:numPr>
        <w:rPr>
          <w:rFonts w:asciiTheme="majorHAnsi" w:eastAsia="Verdana" w:hAnsiTheme="majorHAnsi" w:cstheme="majorHAnsi"/>
          <w:color w:val="000000"/>
        </w:rPr>
      </w:pPr>
      <w:r w:rsidRPr="00EF31E1">
        <w:rPr>
          <w:rFonts w:asciiTheme="majorHAnsi" w:eastAsia="Verdana" w:hAnsiTheme="majorHAnsi" w:cstheme="majorHAnsi"/>
          <w:color w:val="000000"/>
        </w:rPr>
        <w:t>Konsultacje społeczne projektu miejscowego planu zagospodarowania przestrzennego dla części obszaru Gminy Miasto Nowy Dwór Mazowiecki, obejmującego tereny przy ulicy Przemysłowej 3;</w:t>
      </w:r>
    </w:p>
    <w:p w14:paraId="02151155" w14:textId="29EB0A92" w:rsidR="00993349" w:rsidRPr="00EF31E1" w:rsidRDefault="00993349" w:rsidP="00D44ACE">
      <w:pPr>
        <w:pStyle w:val="Akapitzlist"/>
        <w:numPr>
          <w:ilvl w:val="0"/>
          <w:numId w:val="194"/>
        </w:numPr>
        <w:rPr>
          <w:rFonts w:asciiTheme="majorHAnsi" w:eastAsia="Verdana" w:hAnsiTheme="majorHAnsi" w:cstheme="majorHAnsi"/>
          <w:color w:val="000000"/>
        </w:rPr>
      </w:pPr>
      <w:r w:rsidRPr="00EF31E1">
        <w:rPr>
          <w:rFonts w:asciiTheme="majorHAnsi" w:eastAsia="Verdana" w:hAnsiTheme="majorHAnsi" w:cstheme="majorHAnsi"/>
          <w:color w:val="000000"/>
        </w:rPr>
        <w:t>Konsultacje społeczne w sprawie planowanej inwestycji mieszkaniowej na Osiedlu Modlin Twierdza;</w:t>
      </w:r>
    </w:p>
    <w:p w14:paraId="04971271" w14:textId="5C3F51B4" w:rsidR="00993349" w:rsidRPr="00EF31E1" w:rsidRDefault="00131EB7" w:rsidP="00D44ACE">
      <w:pPr>
        <w:pStyle w:val="Akapitzlist"/>
        <w:numPr>
          <w:ilvl w:val="0"/>
          <w:numId w:val="194"/>
        </w:numPr>
        <w:rPr>
          <w:rFonts w:asciiTheme="majorHAnsi" w:eastAsia="Verdana" w:hAnsiTheme="majorHAnsi" w:cstheme="majorHAnsi"/>
          <w:color w:val="000000"/>
        </w:rPr>
      </w:pPr>
      <w:r w:rsidRPr="00EF31E1">
        <w:rPr>
          <w:rFonts w:asciiTheme="majorHAnsi" w:eastAsia="Verdana" w:hAnsiTheme="majorHAnsi" w:cstheme="majorHAnsi"/>
          <w:color w:val="000000"/>
        </w:rPr>
        <w:t>Konsultacje społeczne w sprawie planowanej realizacji inwestycji mieszkaniowej oraz inwestycji towarzyszącej w rejonie ulic Sienkiewicza i Akacjowej w Nowym Dworze Mazowieckim;</w:t>
      </w:r>
    </w:p>
    <w:p w14:paraId="074790E2" w14:textId="1DD84B80" w:rsidR="00AA60C6" w:rsidRPr="00EF31E1" w:rsidRDefault="00AA60C6" w:rsidP="00D44ACE">
      <w:pPr>
        <w:pStyle w:val="Akapitzlist"/>
        <w:numPr>
          <w:ilvl w:val="0"/>
          <w:numId w:val="194"/>
        </w:numPr>
        <w:rPr>
          <w:rFonts w:asciiTheme="majorHAnsi" w:eastAsia="Verdana" w:hAnsiTheme="majorHAnsi" w:cstheme="majorHAnsi"/>
          <w:color w:val="000000"/>
        </w:rPr>
      </w:pPr>
      <w:r w:rsidRPr="00EF31E1">
        <w:rPr>
          <w:rFonts w:asciiTheme="majorHAnsi" w:eastAsia="Verdana" w:hAnsiTheme="majorHAnsi" w:cstheme="majorHAnsi"/>
          <w:color w:val="000000"/>
        </w:rPr>
        <w:lastRenderedPageBreak/>
        <w:t>Konsultacje społeczne dotyczące programu współpracy miasta z podmiotami pozarządowymi;</w:t>
      </w:r>
    </w:p>
    <w:p w14:paraId="7F6F8D00" w14:textId="1E60EBEC" w:rsidR="00131EB7" w:rsidRPr="00EF31E1" w:rsidRDefault="00131EB7" w:rsidP="00D44ACE">
      <w:pPr>
        <w:pStyle w:val="Akapitzlist"/>
        <w:numPr>
          <w:ilvl w:val="0"/>
          <w:numId w:val="194"/>
        </w:numPr>
        <w:rPr>
          <w:rFonts w:asciiTheme="majorHAnsi" w:eastAsia="Verdana" w:hAnsiTheme="majorHAnsi" w:cstheme="majorHAnsi"/>
          <w:color w:val="000000"/>
        </w:rPr>
      </w:pPr>
      <w:r w:rsidRPr="00EF31E1">
        <w:rPr>
          <w:rFonts w:asciiTheme="majorHAnsi" w:eastAsia="Verdana" w:hAnsiTheme="majorHAnsi" w:cstheme="majorHAnsi"/>
          <w:color w:val="000000"/>
        </w:rPr>
        <w:t>Konsultacje społeczne w sprawie wyznaczenia obszaru zdegradowanego i obszaru rewitalizacji w mieście Nowy Dwór Mazowiecki.</w:t>
      </w:r>
    </w:p>
    <w:p w14:paraId="496307F4" w14:textId="6F77DF02" w:rsidR="00131EB7" w:rsidRPr="00EF31E1" w:rsidRDefault="00131EB7" w:rsidP="00131EB7">
      <w:pPr>
        <w:rPr>
          <w:rFonts w:asciiTheme="majorHAnsi" w:eastAsia="Verdana" w:hAnsiTheme="majorHAnsi" w:cstheme="majorHAnsi"/>
          <w:color w:val="000000"/>
        </w:rPr>
      </w:pPr>
      <w:r w:rsidRPr="00EF31E1">
        <w:rPr>
          <w:rFonts w:asciiTheme="majorHAnsi" w:eastAsia="Verdana" w:hAnsiTheme="majorHAnsi" w:cstheme="majorHAnsi"/>
          <w:color w:val="000000"/>
        </w:rPr>
        <w:t xml:space="preserve">Podczas zorganizowanych konsultacji </w:t>
      </w:r>
      <w:r w:rsidRPr="00EF31E1">
        <w:rPr>
          <w:rFonts w:asciiTheme="majorHAnsi" w:hAnsiTheme="majorHAnsi" w:cstheme="majorHAnsi"/>
        </w:rPr>
        <w:t>o</w:t>
      </w:r>
      <w:r w:rsidRPr="00EF31E1">
        <w:rPr>
          <w:rFonts w:asciiTheme="majorHAnsi" w:eastAsia="Verdana" w:hAnsiTheme="majorHAnsi" w:cstheme="majorHAnsi"/>
          <w:color w:val="000000"/>
        </w:rPr>
        <w:t xml:space="preserve">mawiano kwestie problemowe i wątpliwości mieszkańców, które zostały zaprotokołowane oraz podsumowane w raportach z konsultacji społecznych dostępnych na stronie </w:t>
      </w:r>
      <w:hyperlink r:id="rId8" w:history="1">
        <w:r w:rsidRPr="00EF31E1">
          <w:rPr>
            <w:rStyle w:val="Hipercze"/>
            <w:rFonts w:asciiTheme="majorHAnsi" w:eastAsia="Verdana" w:hAnsiTheme="majorHAnsi" w:cstheme="majorHAnsi"/>
          </w:rPr>
          <w:t>www.nowydwormaz.pl</w:t>
        </w:r>
      </w:hyperlink>
      <w:r w:rsidRPr="00EF31E1">
        <w:rPr>
          <w:rFonts w:asciiTheme="majorHAnsi" w:eastAsia="Verdana" w:hAnsiTheme="majorHAnsi" w:cstheme="majorHAnsi"/>
          <w:color w:val="000000"/>
        </w:rPr>
        <w:t>. Powyższe spotkania były szeroko promowane w mediach społecznościowych Miasta Nowy Dwór Mazowiecki</w:t>
      </w:r>
      <w:r w:rsidR="00AA60C6" w:rsidRPr="00EF31E1">
        <w:rPr>
          <w:rFonts w:asciiTheme="majorHAnsi" w:eastAsia="Verdana" w:hAnsiTheme="majorHAnsi" w:cstheme="majorHAnsi"/>
          <w:color w:val="000000"/>
        </w:rPr>
        <w:t xml:space="preserve"> oraz na miejskiej stronie internetowej</w:t>
      </w:r>
      <w:r w:rsidRPr="00EF31E1">
        <w:rPr>
          <w:rFonts w:asciiTheme="majorHAnsi" w:eastAsia="Verdana" w:hAnsiTheme="majorHAnsi" w:cstheme="majorHAnsi"/>
          <w:color w:val="000000"/>
        </w:rPr>
        <w:t xml:space="preserve">. </w:t>
      </w:r>
    </w:p>
    <w:p w14:paraId="7479AB30" w14:textId="3B767910" w:rsidR="00613D1E" w:rsidRPr="00EF31E1" w:rsidRDefault="00613D1E" w:rsidP="00061DDB">
      <w:pPr>
        <w:rPr>
          <w:rFonts w:asciiTheme="majorHAnsi" w:eastAsia="Verdana" w:hAnsiTheme="majorHAnsi" w:cstheme="majorHAnsi"/>
          <w:color w:val="000000"/>
        </w:rPr>
      </w:pPr>
      <w:r w:rsidRPr="00EF31E1">
        <w:rPr>
          <w:rFonts w:asciiTheme="majorHAnsi" w:eastAsia="Verdana" w:hAnsiTheme="majorHAnsi" w:cstheme="majorHAnsi"/>
          <w:color w:val="000000"/>
        </w:rPr>
        <w:t xml:space="preserve">Kolejnym elementem zrealizowanym w ramach programu „Przyjazny Nowy Dwór Mazowiecki” jest </w:t>
      </w:r>
      <w:r w:rsidR="00B93E4D" w:rsidRPr="00EF31E1">
        <w:rPr>
          <w:rFonts w:asciiTheme="majorHAnsi" w:eastAsia="Verdana" w:hAnsiTheme="majorHAnsi" w:cstheme="majorHAnsi"/>
          <w:color w:val="000000"/>
        </w:rPr>
        <w:t>kontynuacja</w:t>
      </w:r>
      <w:r w:rsidRPr="00EF31E1">
        <w:rPr>
          <w:rFonts w:asciiTheme="majorHAnsi" w:eastAsia="Verdana" w:hAnsiTheme="majorHAnsi" w:cstheme="majorHAnsi"/>
          <w:color w:val="000000"/>
        </w:rPr>
        <w:t xml:space="preserve"> programu „Nowodworska Karta Podatnika”. Jego celem jest wspieranie lokalnej społeczności, nieustająca poprawa warunków życia w naszym mieście, budowanie i umacnianie poczucia tożsamości lokalnej w myśl zasady: „tu płacę, tu korzystam”. Obecnie wiele osób zamieszkujących na terenie Nowego Dworu Mazowieckiego nie płaci tu podatków, tym samym nie </w:t>
      </w:r>
      <w:r w:rsidR="00B93E4D" w:rsidRPr="00EF31E1">
        <w:rPr>
          <w:rFonts w:asciiTheme="majorHAnsi" w:eastAsia="Verdana" w:hAnsiTheme="majorHAnsi" w:cstheme="majorHAnsi"/>
          <w:color w:val="000000"/>
        </w:rPr>
        <w:t>partycypując w rozwój</w:t>
      </w:r>
      <w:r w:rsidRPr="00EF31E1">
        <w:rPr>
          <w:rFonts w:asciiTheme="majorHAnsi" w:eastAsia="Verdana" w:hAnsiTheme="majorHAnsi" w:cstheme="majorHAnsi"/>
          <w:color w:val="000000"/>
        </w:rPr>
        <w:t xml:space="preserve"> miasta, jego usług i</w:t>
      </w:r>
      <w:r w:rsidR="00B60F76" w:rsidRPr="00EF31E1">
        <w:rPr>
          <w:rFonts w:asciiTheme="majorHAnsi" w:eastAsia="Verdana" w:hAnsiTheme="majorHAnsi" w:cstheme="majorHAnsi"/>
          <w:color w:val="000000"/>
        </w:rPr>
        <w:t> </w:t>
      </w:r>
      <w:r w:rsidRPr="00EF31E1">
        <w:rPr>
          <w:rFonts w:asciiTheme="majorHAnsi" w:eastAsia="Verdana" w:hAnsiTheme="majorHAnsi" w:cstheme="majorHAnsi"/>
          <w:color w:val="000000"/>
        </w:rPr>
        <w:t xml:space="preserve">infrastruktury. Jednocześnie korzystają ze wszelkich oferowanych przez samorząd i jego instytucje usług. Dlatego miasto wprowadziło program, którego celem jest docenienie mieszkańców płacących tu podatki poprzez zaoferowanie im specjalnych zniżek. </w:t>
      </w:r>
    </w:p>
    <w:p w14:paraId="15E502B0" w14:textId="64B34ECE" w:rsidR="00B93E4D" w:rsidRPr="00EF31E1" w:rsidRDefault="00B93E4D" w:rsidP="00061DDB">
      <w:pPr>
        <w:rPr>
          <w:rFonts w:asciiTheme="majorHAnsi" w:eastAsia="Verdana" w:hAnsiTheme="majorHAnsi" w:cstheme="majorHAnsi"/>
        </w:rPr>
      </w:pPr>
      <w:r w:rsidRPr="00EF31E1">
        <w:rPr>
          <w:rFonts w:asciiTheme="majorHAnsi" w:eastAsia="Verdana" w:hAnsiTheme="majorHAnsi" w:cstheme="majorHAnsi"/>
        </w:rPr>
        <w:t>Na dzień 31 grudnia 2025 r. Nowodworską Kartę Podatnika posiada już</w:t>
      </w:r>
      <w:r w:rsidR="00CD2486" w:rsidRPr="00EF31E1">
        <w:rPr>
          <w:rFonts w:asciiTheme="majorHAnsi" w:eastAsia="Verdana" w:hAnsiTheme="majorHAnsi" w:cstheme="majorHAnsi"/>
        </w:rPr>
        <w:t xml:space="preserve"> 2771 mieszkańców miasta, </w:t>
      </w:r>
      <w:r w:rsidRPr="00EF31E1">
        <w:rPr>
          <w:rFonts w:asciiTheme="majorHAnsi" w:eastAsia="Verdana" w:hAnsiTheme="majorHAnsi" w:cstheme="majorHAnsi"/>
        </w:rPr>
        <w:t>a w samym 2025 roku do programu przystąpił</w:t>
      </w:r>
      <w:r w:rsidR="00CD2486" w:rsidRPr="00EF31E1">
        <w:rPr>
          <w:rFonts w:asciiTheme="majorHAnsi" w:eastAsia="Verdana" w:hAnsiTheme="majorHAnsi" w:cstheme="majorHAnsi"/>
        </w:rPr>
        <w:t>o 1716</w:t>
      </w:r>
      <w:r w:rsidRPr="00EF31E1">
        <w:rPr>
          <w:rFonts w:asciiTheme="majorHAnsi" w:eastAsia="Verdana" w:hAnsiTheme="majorHAnsi" w:cstheme="majorHAnsi"/>
        </w:rPr>
        <w:t xml:space="preserve"> </w:t>
      </w:r>
      <w:r w:rsidR="00CD2486" w:rsidRPr="00EF31E1">
        <w:rPr>
          <w:rFonts w:asciiTheme="majorHAnsi" w:eastAsia="Verdana" w:hAnsiTheme="majorHAnsi" w:cstheme="majorHAnsi"/>
        </w:rPr>
        <w:t>osób</w:t>
      </w:r>
      <w:r w:rsidRPr="00EF31E1">
        <w:rPr>
          <w:rFonts w:asciiTheme="majorHAnsi" w:eastAsia="Verdana" w:hAnsiTheme="majorHAnsi" w:cstheme="majorHAnsi"/>
        </w:rPr>
        <w:t xml:space="preserve"> i </w:t>
      </w:r>
      <w:r w:rsidR="00CD2486" w:rsidRPr="00EF31E1">
        <w:rPr>
          <w:rFonts w:asciiTheme="majorHAnsi" w:eastAsia="Verdana" w:hAnsiTheme="majorHAnsi" w:cstheme="majorHAnsi"/>
        </w:rPr>
        <w:t>33</w:t>
      </w:r>
      <w:r w:rsidRPr="00EF31E1">
        <w:rPr>
          <w:rFonts w:asciiTheme="majorHAnsi" w:eastAsia="Verdana" w:hAnsiTheme="majorHAnsi" w:cstheme="majorHAnsi"/>
        </w:rPr>
        <w:t xml:space="preserve"> partnerów.</w:t>
      </w:r>
    </w:p>
    <w:p w14:paraId="7AA943C0" w14:textId="2249B1FF" w:rsidR="00613D1E" w:rsidRPr="00EF31E1" w:rsidRDefault="00613D1E" w:rsidP="00061DDB">
      <w:pPr>
        <w:rPr>
          <w:rFonts w:asciiTheme="majorHAnsi" w:eastAsia="Verdana" w:hAnsiTheme="majorHAnsi" w:cstheme="majorHAnsi"/>
          <w:color w:val="000000"/>
        </w:rPr>
      </w:pPr>
      <w:r w:rsidRPr="00EF31E1">
        <w:rPr>
          <w:rFonts w:asciiTheme="majorHAnsi" w:eastAsia="Verdana" w:hAnsiTheme="majorHAnsi" w:cstheme="majorHAnsi"/>
          <w:color w:val="000000"/>
        </w:rPr>
        <w:t>Każdy mieszkaniec, spełniający wymogi programu może uzyskać swoją kartę podatnika, a</w:t>
      </w:r>
      <w:r w:rsidR="00B60F76" w:rsidRPr="00EF31E1">
        <w:rPr>
          <w:rFonts w:asciiTheme="majorHAnsi" w:eastAsia="Verdana" w:hAnsiTheme="majorHAnsi" w:cstheme="majorHAnsi"/>
          <w:color w:val="000000"/>
        </w:rPr>
        <w:t> </w:t>
      </w:r>
      <w:r w:rsidRPr="00EF31E1">
        <w:rPr>
          <w:rFonts w:asciiTheme="majorHAnsi" w:eastAsia="Verdana" w:hAnsiTheme="majorHAnsi" w:cstheme="majorHAnsi"/>
          <w:color w:val="000000"/>
        </w:rPr>
        <w:t>dzięki niej zyskać dostęp do zniżek i specjalnych ofert przygotowanych przez Miasto, partnerów programu oraz jednostki miejskie.</w:t>
      </w:r>
    </w:p>
    <w:p w14:paraId="4A990B92" w14:textId="11395A90" w:rsidR="00613D1E" w:rsidRPr="00EF31E1" w:rsidRDefault="00613D1E" w:rsidP="00061DDB">
      <w:pPr>
        <w:rPr>
          <w:rFonts w:asciiTheme="majorHAnsi" w:eastAsia="Verdana" w:hAnsiTheme="majorHAnsi" w:cstheme="majorHAnsi"/>
          <w:color w:val="000000"/>
        </w:rPr>
      </w:pPr>
      <w:r w:rsidRPr="00EF31E1">
        <w:rPr>
          <w:rFonts w:asciiTheme="majorHAnsi" w:eastAsia="Verdana" w:hAnsiTheme="majorHAnsi" w:cstheme="majorHAnsi"/>
          <w:color w:val="000000"/>
        </w:rPr>
        <w:t>Kartę można wyrobić samodzielnie poprzez aplikacj</w:t>
      </w:r>
      <w:r w:rsidR="003F6CF7">
        <w:rPr>
          <w:rFonts w:asciiTheme="majorHAnsi" w:eastAsia="Verdana" w:hAnsiTheme="majorHAnsi" w:cstheme="majorHAnsi"/>
          <w:color w:val="000000"/>
        </w:rPr>
        <w:t>ę</w:t>
      </w:r>
      <w:r w:rsidRPr="00EF31E1">
        <w:rPr>
          <w:rFonts w:asciiTheme="majorHAnsi" w:eastAsia="Verdana" w:hAnsiTheme="majorHAnsi" w:cstheme="majorHAnsi"/>
          <w:color w:val="000000"/>
        </w:rPr>
        <w:t xml:space="preserve"> na telefon: Nowodworska Karta Podatnika, poprzez stronę internetową karta.nowydwormaz.pl lub w jednym z </w:t>
      </w:r>
      <w:r w:rsidR="00B93E4D" w:rsidRPr="00EF31E1">
        <w:rPr>
          <w:rFonts w:asciiTheme="majorHAnsi" w:eastAsia="Verdana" w:hAnsiTheme="majorHAnsi" w:cstheme="majorHAnsi"/>
          <w:color w:val="000000"/>
        </w:rPr>
        <w:t>6</w:t>
      </w:r>
      <w:r w:rsidRPr="00EF31E1">
        <w:rPr>
          <w:rFonts w:asciiTheme="majorHAnsi" w:eastAsia="Verdana" w:hAnsiTheme="majorHAnsi" w:cstheme="majorHAnsi"/>
          <w:color w:val="000000"/>
        </w:rPr>
        <w:t>-ciu autoryzowanych punktów obsługi. Cztery z nich mieszczą się w siedzibie i filiach Miejskiej i Powiatowej Biblioteki Publicznej, jeden w Urzędzie Miejskim</w:t>
      </w:r>
      <w:r w:rsidR="00B93E4D" w:rsidRPr="00EF31E1">
        <w:rPr>
          <w:rFonts w:asciiTheme="majorHAnsi" w:eastAsia="Verdana" w:hAnsiTheme="majorHAnsi" w:cstheme="majorHAnsi"/>
          <w:color w:val="000000"/>
        </w:rPr>
        <w:t>,</w:t>
      </w:r>
      <w:r w:rsidRPr="00EF31E1">
        <w:rPr>
          <w:rFonts w:asciiTheme="majorHAnsi" w:eastAsia="Verdana" w:hAnsiTheme="majorHAnsi" w:cstheme="majorHAnsi"/>
          <w:color w:val="000000"/>
        </w:rPr>
        <w:t xml:space="preserve"> </w:t>
      </w:r>
      <w:r w:rsidR="00B93E4D" w:rsidRPr="00EF31E1">
        <w:rPr>
          <w:rFonts w:asciiTheme="majorHAnsi" w:eastAsia="Verdana" w:hAnsiTheme="majorHAnsi" w:cstheme="majorHAnsi"/>
          <w:color w:val="000000"/>
        </w:rPr>
        <w:t>a od 2025 roku na prośbę mieszkańców uruchomiony został kolejny punkt w Nowodworskim Ośrodku Sportu i Rekreacji przy ul. Sportowej 66</w:t>
      </w:r>
      <w:r w:rsidRPr="00EF31E1">
        <w:rPr>
          <w:rFonts w:asciiTheme="majorHAnsi" w:eastAsia="Verdana" w:hAnsiTheme="majorHAnsi" w:cstheme="majorHAnsi"/>
          <w:color w:val="000000"/>
        </w:rPr>
        <w:t xml:space="preserve">. </w:t>
      </w:r>
    </w:p>
    <w:p w14:paraId="6C5DAC63" w14:textId="7002E13F" w:rsidR="00613D1E" w:rsidRPr="00EF31E1" w:rsidRDefault="00613D1E" w:rsidP="00061DDB">
      <w:p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 xml:space="preserve">W ramach projektu e-NDM </w:t>
      </w:r>
      <w:r w:rsidR="00B93E4D" w:rsidRPr="00EF31E1">
        <w:rPr>
          <w:rFonts w:asciiTheme="majorHAnsi" w:eastAsia="Verdana" w:hAnsiTheme="majorHAnsi" w:cstheme="majorHAnsi"/>
        </w:rPr>
        <w:t>podtrzymywany jest</w:t>
      </w:r>
      <w:r w:rsidRPr="00EF31E1">
        <w:rPr>
          <w:rFonts w:asciiTheme="majorHAnsi" w:eastAsia="Verdana" w:hAnsiTheme="majorHAnsi" w:cstheme="majorHAnsi"/>
        </w:rPr>
        <w:t xml:space="preserve"> system elektronicznych płatności za pobyt dziecka w przedszkolu oraz możliwość sprawdzenia należności i</w:t>
      </w:r>
      <w:r w:rsidR="00061DDB" w:rsidRPr="00EF31E1">
        <w:rPr>
          <w:rFonts w:asciiTheme="majorHAnsi" w:eastAsia="Verdana" w:hAnsiTheme="majorHAnsi" w:cstheme="majorHAnsi"/>
        </w:rPr>
        <w:t> </w:t>
      </w:r>
      <w:r w:rsidRPr="00EF31E1">
        <w:rPr>
          <w:rFonts w:asciiTheme="majorHAnsi" w:eastAsia="Verdana" w:hAnsiTheme="majorHAnsi" w:cstheme="majorHAnsi"/>
        </w:rPr>
        <w:t xml:space="preserve">dokonania opłat za podatek od nieruchomości. Funkcja ta jest również dostępna w ogólnopolskiej aplikacji </w:t>
      </w:r>
      <w:proofErr w:type="spellStart"/>
      <w:r w:rsidRPr="00EF31E1">
        <w:rPr>
          <w:rFonts w:asciiTheme="majorHAnsi" w:eastAsia="Verdana" w:hAnsiTheme="majorHAnsi" w:cstheme="majorHAnsi"/>
        </w:rPr>
        <w:t>mObywatel</w:t>
      </w:r>
      <w:proofErr w:type="spellEnd"/>
      <w:r w:rsidRPr="00EF31E1">
        <w:rPr>
          <w:rFonts w:asciiTheme="majorHAnsi" w:eastAsia="Verdana" w:hAnsiTheme="majorHAnsi" w:cstheme="majorHAnsi"/>
        </w:rPr>
        <w:t>.</w:t>
      </w:r>
    </w:p>
    <w:p w14:paraId="3BE40CD7" w14:textId="4DE31112" w:rsidR="003E1DB3" w:rsidRPr="00EF31E1" w:rsidRDefault="003E1DB3" w:rsidP="003E1DB3">
      <w:p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lastRenderedPageBreak/>
        <w:t xml:space="preserve">Od lipca 2025 roku trwały prace nad uruchomieniem nowej strony Biuletynu Informacji Publicznej Urzędu Miejskiego w Nowym Dworze Mazowieckim, zgodnej z ustawą z dnia 6 września 2001 roku o dostępie do informacji publicznej (Dz. U. z 2022 r., poz. 902) oraz aktami wykonawczymi wydanymi na jej podstawie, a w szczególności z Rozporządzeniem Ministra Spraw Wewnętrznych i Administracji z dnia 18 stycznia 2007 r. w sprawie Biuletynu Informacji Publicznej (Dz. U. z 2007 r. nr 10 poz. 68 z </w:t>
      </w:r>
      <w:proofErr w:type="spellStart"/>
      <w:r w:rsidRPr="00EF31E1">
        <w:rPr>
          <w:rFonts w:asciiTheme="majorHAnsi" w:eastAsia="Verdana" w:hAnsiTheme="majorHAnsi" w:cstheme="majorHAnsi"/>
        </w:rPr>
        <w:t>późn</w:t>
      </w:r>
      <w:proofErr w:type="spellEnd"/>
      <w:r w:rsidRPr="00EF31E1">
        <w:rPr>
          <w:rFonts w:asciiTheme="majorHAnsi" w:eastAsia="Verdana" w:hAnsiTheme="majorHAnsi" w:cstheme="majorHAnsi"/>
        </w:rPr>
        <w:t>. zm.)</w:t>
      </w:r>
      <w:r w:rsidR="00AA60C6" w:rsidRPr="00EF31E1">
        <w:rPr>
          <w:rFonts w:asciiTheme="majorHAnsi" w:eastAsia="Verdana" w:hAnsiTheme="majorHAnsi" w:cstheme="majorHAnsi"/>
        </w:rPr>
        <w:t>.</w:t>
      </w:r>
      <w:r w:rsidRPr="00EF31E1">
        <w:rPr>
          <w:rFonts w:asciiTheme="majorHAnsi" w:eastAsia="Verdana" w:hAnsiTheme="majorHAnsi" w:cstheme="majorHAnsi"/>
        </w:rPr>
        <w:t xml:space="preserve"> Prace obejmowa</w:t>
      </w:r>
      <w:r w:rsidR="004B5721" w:rsidRPr="00EF31E1">
        <w:rPr>
          <w:rFonts w:asciiTheme="majorHAnsi" w:eastAsia="Verdana" w:hAnsiTheme="majorHAnsi" w:cstheme="majorHAnsi"/>
        </w:rPr>
        <w:t>ł</w:t>
      </w:r>
      <w:r w:rsidRPr="00EF31E1">
        <w:rPr>
          <w:rFonts w:asciiTheme="majorHAnsi" w:eastAsia="Verdana" w:hAnsiTheme="majorHAnsi" w:cstheme="majorHAnsi"/>
        </w:rPr>
        <w:t>y:</w:t>
      </w:r>
    </w:p>
    <w:p w14:paraId="1D01AE2F" w14:textId="60540FD1" w:rsidR="003E1DB3" w:rsidRPr="00EF31E1" w:rsidRDefault="00AA60C6" w:rsidP="00D44ACE">
      <w:pPr>
        <w:pStyle w:val="Akapitzlist"/>
        <w:numPr>
          <w:ilvl w:val="0"/>
          <w:numId w:val="198"/>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 xml:space="preserve">opracowanie </w:t>
      </w:r>
      <w:r w:rsidR="003E1DB3" w:rsidRPr="00EF31E1">
        <w:rPr>
          <w:rFonts w:asciiTheme="majorHAnsi" w:eastAsia="Verdana" w:hAnsiTheme="majorHAnsi" w:cstheme="majorHAnsi"/>
        </w:rPr>
        <w:t>dodatkow</w:t>
      </w:r>
      <w:r w:rsidRPr="00EF31E1">
        <w:rPr>
          <w:rFonts w:asciiTheme="majorHAnsi" w:eastAsia="Verdana" w:hAnsiTheme="majorHAnsi" w:cstheme="majorHAnsi"/>
        </w:rPr>
        <w:t>ych</w:t>
      </w:r>
      <w:r w:rsidR="003E1DB3" w:rsidRPr="00EF31E1">
        <w:rPr>
          <w:rFonts w:asciiTheme="majorHAnsi" w:eastAsia="Verdana" w:hAnsiTheme="majorHAnsi" w:cstheme="majorHAnsi"/>
        </w:rPr>
        <w:t xml:space="preserve"> moduł</w:t>
      </w:r>
      <w:r w:rsidRPr="00EF31E1">
        <w:rPr>
          <w:rFonts w:asciiTheme="majorHAnsi" w:eastAsia="Verdana" w:hAnsiTheme="majorHAnsi" w:cstheme="majorHAnsi"/>
        </w:rPr>
        <w:t>ów</w:t>
      </w:r>
      <w:r w:rsidR="003E1DB3" w:rsidRPr="00EF31E1">
        <w:rPr>
          <w:rFonts w:asciiTheme="majorHAnsi" w:eastAsia="Verdana" w:hAnsiTheme="majorHAnsi" w:cstheme="majorHAnsi"/>
        </w:rPr>
        <w:t xml:space="preserve"> systemu bip.net</w:t>
      </w:r>
      <w:r w:rsidR="003F6CF7">
        <w:rPr>
          <w:rFonts w:asciiTheme="majorHAnsi" w:eastAsia="Verdana" w:hAnsiTheme="majorHAnsi" w:cstheme="majorHAnsi"/>
        </w:rPr>
        <w:t>,</w:t>
      </w:r>
    </w:p>
    <w:p w14:paraId="64840256" w14:textId="6BC16A54" w:rsidR="003E1DB3" w:rsidRPr="00EF31E1" w:rsidRDefault="00AA60C6" w:rsidP="00D44ACE">
      <w:pPr>
        <w:pStyle w:val="Akapitzlist"/>
        <w:numPr>
          <w:ilvl w:val="0"/>
          <w:numId w:val="198"/>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 xml:space="preserve">dostosowanie </w:t>
      </w:r>
      <w:r w:rsidR="003E1DB3" w:rsidRPr="00EF31E1">
        <w:rPr>
          <w:rFonts w:asciiTheme="majorHAnsi" w:eastAsia="Verdana" w:hAnsiTheme="majorHAnsi" w:cstheme="majorHAnsi"/>
        </w:rPr>
        <w:t>serwisu pod kątem wytycznych WCAG 2.1 oraz przygotowanie i</w:t>
      </w:r>
      <w:r w:rsidR="003F6CF7">
        <w:rPr>
          <w:rFonts w:asciiTheme="majorHAnsi" w:eastAsia="Verdana" w:hAnsiTheme="majorHAnsi" w:cstheme="majorHAnsi"/>
        </w:rPr>
        <w:t> </w:t>
      </w:r>
      <w:r w:rsidR="003E1DB3" w:rsidRPr="00EF31E1">
        <w:rPr>
          <w:rFonts w:asciiTheme="majorHAnsi" w:eastAsia="Verdana" w:hAnsiTheme="majorHAnsi" w:cstheme="majorHAnsi"/>
        </w:rPr>
        <w:t>osadzenie Deklaracji Dostępności,</w:t>
      </w:r>
    </w:p>
    <w:p w14:paraId="375A7F19" w14:textId="77777777" w:rsidR="003E1DB3" w:rsidRPr="00EF31E1" w:rsidRDefault="003E1DB3" w:rsidP="00D44ACE">
      <w:pPr>
        <w:pStyle w:val="Akapitzlist"/>
        <w:numPr>
          <w:ilvl w:val="0"/>
          <w:numId w:val="198"/>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 xml:space="preserve">szkolenie z obsługi systemu bip.net wraz z instruktażem z dobrych praktyk redaktorskich pod kątem wytycznych WCAG 2.1, </w:t>
      </w:r>
    </w:p>
    <w:p w14:paraId="44CD2554" w14:textId="0609F5C9" w:rsidR="003E1DB3" w:rsidRPr="00EF31E1" w:rsidRDefault="003E1DB3" w:rsidP="00D44ACE">
      <w:pPr>
        <w:pStyle w:val="Akapitzlist"/>
        <w:numPr>
          <w:ilvl w:val="0"/>
          <w:numId w:val="198"/>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wersję responsywną serwisu BIP</w:t>
      </w:r>
      <w:r w:rsidR="00AA60C6" w:rsidRPr="00EF31E1">
        <w:rPr>
          <w:rFonts w:asciiTheme="majorHAnsi" w:eastAsia="Verdana" w:hAnsiTheme="majorHAnsi" w:cstheme="majorHAnsi"/>
        </w:rPr>
        <w:t xml:space="preserve"> – czyli obsługiwaną na urządzeniach mobilnych,</w:t>
      </w:r>
    </w:p>
    <w:p w14:paraId="1CE0953B" w14:textId="4726CDCD" w:rsidR="003E1DB3" w:rsidRPr="00EF31E1" w:rsidRDefault="003E1DB3" w:rsidP="00D44ACE">
      <w:pPr>
        <w:pStyle w:val="Akapitzlist"/>
        <w:numPr>
          <w:ilvl w:val="0"/>
          <w:numId w:val="198"/>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update systemu bip.net wraz z ponowną walidacją i aktualizacją Deklaracji Dostępności</w:t>
      </w:r>
      <w:r w:rsidR="00AA60C6" w:rsidRPr="00EF31E1">
        <w:rPr>
          <w:rFonts w:asciiTheme="majorHAnsi" w:eastAsia="Verdana" w:hAnsiTheme="majorHAnsi" w:cstheme="majorHAnsi"/>
        </w:rPr>
        <w:t>.</w:t>
      </w:r>
    </w:p>
    <w:p w14:paraId="73473BBC" w14:textId="3C21311F" w:rsidR="00327AB0" w:rsidRPr="00EF31E1" w:rsidRDefault="003E1DB3" w:rsidP="00302A33">
      <w:p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Skupiono się</w:t>
      </w:r>
      <w:r w:rsidR="00AA60C6" w:rsidRPr="00EF31E1">
        <w:rPr>
          <w:rFonts w:asciiTheme="majorHAnsi" w:eastAsia="Verdana" w:hAnsiTheme="majorHAnsi" w:cstheme="majorHAnsi"/>
        </w:rPr>
        <w:t xml:space="preserve"> na tym</w:t>
      </w:r>
      <w:r w:rsidRPr="00EF31E1">
        <w:rPr>
          <w:rFonts w:asciiTheme="majorHAnsi" w:eastAsia="Verdana" w:hAnsiTheme="majorHAnsi" w:cstheme="majorHAnsi"/>
        </w:rPr>
        <w:t xml:space="preserve">, aby </w:t>
      </w:r>
      <w:r w:rsidR="00E00C95" w:rsidRPr="00EF31E1">
        <w:rPr>
          <w:rFonts w:asciiTheme="majorHAnsi" w:eastAsia="Verdana" w:hAnsiTheme="majorHAnsi" w:cstheme="majorHAnsi"/>
        </w:rPr>
        <w:t xml:space="preserve">nowa </w:t>
      </w:r>
      <w:r w:rsidRPr="00EF31E1">
        <w:rPr>
          <w:rFonts w:asciiTheme="majorHAnsi" w:eastAsia="Verdana" w:hAnsiTheme="majorHAnsi" w:cstheme="majorHAnsi"/>
        </w:rPr>
        <w:t>s</w:t>
      </w:r>
      <w:r w:rsidR="00FF3E54" w:rsidRPr="00EF31E1">
        <w:rPr>
          <w:rFonts w:asciiTheme="majorHAnsi" w:eastAsia="Verdana" w:hAnsiTheme="majorHAnsi" w:cstheme="majorHAnsi"/>
        </w:rPr>
        <w:t>tron</w:t>
      </w:r>
      <w:r w:rsidRPr="00EF31E1">
        <w:rPr>
          <w:rFonts w:asciiTheme="majorHAnsi" w:eastAsia="Verdana" w:hAnsiTheme="majorHAnsi" w:cstheme="majorHAnsi"/>
        </w:rPr>
        <w:t>a</w:t>
      </w:r>
      <w:r w:rsidR="00FF3E54" w:rsidRPr="00EF31E1">
        <w:rPr>
          <w:rFonts w:asciiTheme="majorHAnsi" w:eastAsia="Verdana" w:hAnsiTheme="majorHAnsi" w:cstheme="majorHAnsi"/>
        </w:rPr>
        <w:t xml:space="preserve"> Biuletynu Informacji Publicznej Urzędu Miejskiego w</w:t>
      </w:r>
      <w:r w:rsidR="00AA60C6" w:rsidRPr="00EF31E1">
        <w:rPr>
          <w:rFonts w:asciiTheme="majorHAnsi" w:eastAsia="Verdana" w:hAnsiTheme="majorHAnsi" w:cstheme="majorHAnsi"/>
        </w:rPr>
        <w:t> </w:t>
      </w:r>
      <w:r w:rsidR="00FF3E54" w:rsidRPr="00EF31E1">
        <w:rPr>
          <w:rFonts w:asciiTheme="majorHAnsi" w:eastAsia="Verdana" w:hAnsiTheme="majorHAnsi" w:cstheme="majorHAnsi"/>
        </w:rPr>
        <w:t>Nowym Dworze Mazowieckim, był</w:t>
      </w:r>
      <w:r w:rsidR="00E00C95" w:rsidRPr="00EF31E1">
        <w:rPr>
          <w:rFonts w:asciiTheme="majorHAnsi" w:eastAsia="Verdana" w:hAnsiTheme="majorHAnsi" w:cstheme="majorHAnsi"/>
        </w:rPr>
        <w:t>a</w:t>
      </w:r>
      <w:r w:rsidR="00FF3E54" w:rsidRPr="00EF31E1">
        <w:rPr>
          <w:rFonts w:asciiTheme="majorHAnsi" w:eastAsia="Verdana" w:hAnsiTheme="majorHAnsi" w:cstheme="majorHAnsi"/>
        </w:rPr>
        <w:t xml:space="preserve"> dostępn</w:t>
      </w:r>
      <w:r w:rsidR="00E00C95" w:rsidRPr="00EF31E1">
        <w:rPr>
          <w:rFonts w:asciiTheme="majorHAnsi" w:eastAsia="Verdana" w:hAnsiTheme="majorHAnsi" w:cstheme="majorHAnsi"/>
        </w:rPr>
        <w:t>a</w:t>
      </w:r>
      <w:r w:rsidR="00FF3E54" w:rsidRPr="00EF31E1">
        <w:rPr>
          <w:rFonts w:asciiTheme="majorHAnsi" w:eastAsia="Verdana" w:hAnsiTheme="majorHAnsi" w:cstheme="majorHAnsi"/>
        </w:rPr>
        <w:t xml:space="preserve"> cyfrowo</w:t>
      </w:r>
      <w:r w:rsidR="00302A33" w:rsidRPr="00EF31E1">
        <w:rPr>
          <w:rFonts w:asciiTheme="majorHAnsi" w:eastAsia="Verdana" w:hAnsiTheme="majorHAnsi" w:cstheme="majorHAnsi"/>
        </w:rPr>
        <w:t>,</w:t>
      </w:r>
      <w:r w:rsidR="00FF3E54" w:rsidRPr="00EF31E1">
        <w:rPr>
          <w:rFonts w:asciiTheme="majorHAnsi" w:eastAsia="Verdana" w:hAnsiTheme="majorHAnsi" w:cstheme="majorHAnsi"/>
        </w:rPr>
        <w:t xml:space="preserve"> zgodn</w:t>
      </w:r>
      <w:r w:rsidR="00E00C95" w:rsidRPr="00EF31E1">
        <w:rPr>
          <w:rFonts w:asciiTheme="majorHAnsi" w:eastAsia="Verdana" w:hAnsiTheme="majorHAnsi" w:cstheme="majorHAnsi"/>
        </w:rPr>
        <w:t>ie</w:t>
      </w:r>
      <w:r w:rsidR="00FF3E54" w:rsidRPr="00EF31E1">
        <w:rPr>
          <w:rFonts w:asciiTheme="majorHAnsi" w:eastAsia="Verdana" w:hAnsiTheme="majorHAnsi" w:cstheme="majorHAnsi"/>
        </w:rPr>
        <w:t xml:space="preserve"> z </w:t>
      </w:r>
      <w:r w:rsidR="00302A33" w:rsidRPr="00EF31E1">
        <w:rPr>
          <w:rFonts w:asciiTheme="majorHAnsi" w:eastAsia="Verdana" w:hAnsiTheme="majorHAnsi" w:cstheme="majorHAnsi"/>
        </w:rPr>
        <w:t>Ustawą z dnia 4 kwietnia 2019 r. o</w:t>
      </w:r>
      <w:r w:rsidR="00B60F76" w:rsidRPr="00EF31E1">
        <w:rPr>
          <w:rFonts w:asciiTheme="majorHAnsi" w:eastAsia="Verdana" w:hAnsiTheme="majorHAnsi" w:cstheme="majorHAnsi"/>
        </w:rPr>
        <w:t> </w:t>
      </w:r>
      <w:r w:rsidR="00302A33" w:rsidRPr="00EF31E1">
        <w:rPr>
          <w:rFonts w:asciiTheme="majorHAnsi" w:eastAsia="Verdana" w:hAnsiTheme="majorHAnsi" w:cstheme="majorHAnsi"/>
        </w:rPr>
        <w:t xml:space="preserve">dostępności cyfrowej stron internetowych i aplikacji mobilnych podmiotów publicznych. </w:t>
      </w:r>
      <w:r w:rsidRPr="00EF31E1">
        <w:rPr>
          <w:rFonts w:asciiTheme="majorHAnsi" w:eastAsia="Verdana" w:hAnsiTheme="majorHAnsi" w:cstheme="majorHAnsi"/>
        </w:rPr>
        <w:t xml:space="preserve">Wybór </w:t>
      </w:r>
      <w:r w:rsidR="00E00C95" w:rsidRPr="00EF31E1">
        <w:rPr>
          <w:rFonts w:asciiTheme="majorHAnsi" w:eastAsia="Verdana" w:hAnsiTheme="majorHAnsi" w:cstheme="majorHAnsi"/>
        </w:rPr>
        <w:t>szablonu strony</w:t>
      </w:r>
      <w:r w:rsidRPr="00EF31E1">
        <w:rPr>
          <w:rFonts w:asciiTheme="majorHAnsi" w:eastAsia="Verdana" w:hAnsiTheme="majorHAnsi" w:cstheme="majorHAnsi"/>
        </w:rPr>
        <w:t>, uporządkowanie</w:t>
      </w:r>
      <w:r w:rsidR="00E00C95" w:rsidRPr="00EF31E1">
        <w:rPr>
          <w:rFonts w:asciiTheme="majorHAnsi" w:eastAsia="Verdana" w:hAnsiTheme="majorHAnsi" w:cstheme="majorHAnsi"/>
        </w:rPr>
        <w:t xml:space="preserve"> informacji, intuicyjne nazwy niezbędnych zakładek, zasilenie dostępnymi cyfrowo dokumentami itp. wymagały szerokiego spojrzenia zarówno od strony internauty jak i od strony administratora.</w:t>
      </w:r>
    </w:p>
    <w:p w14:paraId="1837D3DB" w14:textId="55914E96" w:rsidR="00327AB0" w:rsidRPr="00EF31E1" w:rsidRDefault="00327AB0" w:rsidP="00327AB0">
      <w:p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 xml:space="preserve">Zarządzeniem Burmistrza Miasta zostały wprowadzone zasady i wytyczne </w:t>
      </w:r>
      <w:r w:rsidR="00E00C95" w:rsidRPr="00EF31E1">
        <w:rPr>
          <w:rFonts w:asciiTheme="majorHAnsi" w:eastAsia="Verdana" w:hAnsiTheme="majorHAnsi" w:cstheme="majorHAnsi"/>
        </w:rPr>
        <w:t xml:space="preserve">dla pracowników urzędu oraz jednostek organizacyjnych na temat </w:t>
      </w:r>
      <w:r w:rsidRPr="00EF31E1">
        <w:rPr>
          <w:rFonts w:asciiTheme="majorHAnsi" w:eastAsia="Verdana" w:hAnsiTheme="majorHAnsi" w:cstheme="majorHAnsi"/>
        </w:rPr>
        <w:t>tworzenia dokumentów tekstowych, w tym treści nietekstowych będących częścią dokumentów tekstowych, które publikowane są na stronach internetowych, w aplikacjach mobilnych, dzięki którym osoby z niepełnosprawnością wzroku za pomocą czytników ekranu bez problemu zapoznają się z</w:t>
      </w:r>
      <w:r w:rsidR="00B60F76" w:rsidRPr="00EF31E1">
        <w:rPr>
          <w:rFonts w:asciiTheme="majorHAnsi" w:eastAsia="Verdana" w:hAnsiTheme="majorHAnsi" w:cstheme="majorHAnsi"/>
        </w:rPr>
        <w:t> </w:t>
      </w:r>
      <w:r w:rsidRPr="00EF31E1">
        <w:rPr>
          <w:rFonts w:asciiTheme="majorHAnsi" w:eastAsia="Verdana" w:hAnsiTheme="majorHAnsi" w:cstheme="majorHAnsi"/>
        </w:rPr>
        <w:t>treścią publikowanych dokumentów.</w:t>
      </w:r>
    </w:p>
    <w:p w14:paraId="00B4AD52" w14:textId="7E92A18C" w:rsidR="00FF3E54" w:rsidRPr="00EF31E1" w:rsidRDefault="003E1DB3" w:rsidP="00327AB0">
      <w:p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Przez drugą połowę roku 2025 roku s</w:t>
      </w:r>
      <w:r w:rsidR="00302A33" w:rsidRPr="00EF31E1">
        <w:rPr>
          <w:rFonts w:asciiTheme="majorHAnsi" w:eastAsia="Verdana" w:hAnsiTheme="majorHAnsi" w:cstheme="majorHAnsi"/>
        </w:rPr>
        <w:t xml:space="preserve">trona </w:t>
      </w:r>
      <w:r w:rsidRPr="00EF31E1">
        <w:rPr>
          <w:rFonts w:asciiTheme="majorHAnsi" w:eastAsia="Verdana" w:hAnsiTheme="majorHAnsi" w:cstheme="majorHAnsi"/>
        </w:rPr>
        <w:t>była</w:t>
      </w:r>
      <w:r w:rsidR="00302A33" w:rsidRPr="00EF31E1">
        <w:rPr>
          <w:rFonts w:asciiTheme="majorHAnsi" w:eastAsia="Verdana" w:hAnsiTheme="majorHAnsi" w:cstheme="majorHAnsi"/>
        </w:rPr>
        <w:t xml:space="preserve"> zasil</w:t>
      </w:r>
      <w:r w:rsidRPr="00EF31E1">
        <w:rPr>
          <w:rFonts w:asciiTheme="majorHAnsi" w:eastAsia="Verdana" w:hAnsiTheme="majorHAnsi" w:cstheme="majorHAnsi"/>
        </w:rPr>
        <w:t>ana</w:t>
      </w:r>
      <w:r w:rsidR="00302A33" w:rsidRPr="00EF31E1">
        <w:rPr>
          <w:rFonts w:asciiTheme="majorHAnsi" w:eastAsia="Verdana" w:hAnsiTheme="majorHAnsi" w:cstheme="majorHAnsi"/>
        </w:rPr>
        <w:t xml:space="preserve"> w większości całkowicie dostępnymi plikami</w:t>
      </w:r>
      <w:r w:rsidRPr="00EF31E1">
        <w:rPr>
          <w:rFonts w:asciiTheme="majorHAnsi" w:eastAsia="Verdana" w:hAnsiTheme="majorHAnsi" w:cstheme="majorHAnsi"/>
        </w:rPr>
        <w:t>.</w:t>
      </w:r>
      <w:r w:rsidR="00E00C95" w:rsidRPr="00EF31E1">
        <w:rPr>
          <w:rFonts w:asciiTheme="majorHAnsi" w:eastAsia="Verdana" w:hAnsiTheme="majorHAnsi" w:cstheme="majorHAnsi"/>
        </w:rPr>
        <w:t xml:space="preserve"> </w:t>
      </w:r>
    </w:p>
    <w:p w14:paraId="40AFC61E" w14:textId="64979A44" w:rsidR="00E00C95" w:rsidRPr="00EF31E1" w:rsidRDefault="00E00C95" w:rsidP="000E3B76">
      <w:p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 xml:space="preserve">Dodatkowo Burmistrz Zarządzeniem nr 275/2025 z dnia 1 grudnia 2025 r. powołał zespół redakcyjny Biuletynu Informacji Publicznej. </w:t>
      </w:r>
      <w:r w:rsidR="000E3B76" w:rsidRPr="00EF31E1">
        <w:rPr>
          <w:rFonts w:asciiTheme="majorHAnsi" w:eastAsia="Verdana" w:hAnsiTheme="majorHAnsi" w:cstheme="majorHAnsi"/>
        </w:rPr>
        <w:t>W skład zespołu redakcyjnego BIP wchodzą: Koordynator BIP, Redaktorzy BIP oraz Administrator BIP, których celem jest prawidłowe funkcjonowanie strony oraz prawidłowe wprowadzanie treści.</w:t>
      </w:r>
    </w:p>
    <w:p w14:paraId="2E1796C1" w14:textId="37766033" w:rsidR="000E3B76" w:rsidRPr="00EF31E1" w:rsidRDefault="00AA60C6" w:rsidP="000E3B76">
      <w:p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lastRenderedPageBreak/>
        <w:t>Ponad to na</w:t>
      </w:r>
      <w:r w:rsidR="000E3B76" w:rsidRPr="00EF31E1">
        <w:rPr>
          <w:rFonts w:asciiTheme="majorHAnsi" w:eastAsia="Verdana" w:hAnsiTheme="majorHAnsi" w:cstheme="majorHAnsi"/>
        </w:rPr>
        <w:t xml:space="preserve"> bieżąco wprowadzano zmiany pod względem dostępności cyfrowej na obecnej stronie </w:t>
      </w:r>
      <w:hyperlink r:id="rId9" w:history="1">
        <w:r w:rsidRPr="00EF31E1">
          <w:rPr>
            <w:rStyle w:val="Hipercze"/>
            <w:rFonts w:asciiTheme="majorHAnsi" w:eastAsia="Verdana" w:hAnsiTheme="majorHAnsi" w:cstheme="majorHAnsi"/>
          </w:rPr>
          <w:t>www.nowydwormaz.pl</w:t>
        </w:r>
      </w:hyperlink>
      <w:r w:rsidRPr="00EF31E1">
        <w:rPr>
          <w:rFonts w:asciiTheme="majorHAnsi" w:eastAsia="Verdana" w:hAnsiTheme="majorHAnsi" w:cstheme="majorHAnsi"/>
        </w:rPr>
        <w:t xml:space="preserve"> </w:t>
      </w:r>
      <w:r w:rsidR="000E3B76" w:rsidRPr="00EF31E1">
        <w:rPr>
          <w:rFonts w:asciiTheme="majorHAnsi" w:eastAsia="Verdana" w:hAnsiTheme="majorHAnsi" w:cstheme="majorHAnsi"/>
        </w:rPr>
        <w:t>mając na względzie estetykę, wygląd i</w:t>
      </w:r>
      <w:r w:rsidR="00B60F76" w:rsidRPr="00EF31E1">
        <w:rPr>
          <w:rFonts w:asciiTheme="majorHAnsi" w:eastAsia="Verdana" w:hAnsiTheme="majorHAnsi" w:cstheme="majorHAnsi"/>
        </w:rPr>
        <w:t> </w:t>
      </w:r>
      <w:r w:rsidR="000E3B76" w:rsidRPr="00EF31E1">
        <w:rPr>
          <w:rFonts w:asciiTheme="majorHAnsi" w:eastAsia="Verdana" w:hAnsiTheme="majorHAnsi" w:cstheme="majorHAnsi"/>
        </w:rPr>
        <w:t>aktualność informacji.</w:t>
      </w:r>
    </w:p>
    <w:p w14:paraId="60AB55B0" w14:textId="41A476B1" w:rsidR="00613D1E" w:rsidRPr="00EF31E1" w:rsidRDefault="00613D1E" w:rsidP="00061DDB">
      <w:pPr>
        <w:rPr>
          <w:rFonts w:asciiTheme="majorHAnsi" w:eastAsia="Verdana" w:hAnsiTheme="majorHAnsi" w:cstheme="majorHAnsi"/>
        </w:rPr>
      </w:pPr>
      <w:r w:rsidRPr="00EF31E1">
        <w:rPr>
          <w:rFonts w:asciiTheme="majorHAnsi" w:eastAsia="Verdana" w:hAnsiTheme="majorHAnsi" w:cstheme="majorHAnsi"/>
        </w:rPr>
        <w:t xml:space="preserve">W działania w ramach I filaru </w:t>
      </w:r>
      <w:r w:rsidR="00AA60C6" w:rsidRPr="00EF31E1">
        <w:rPr>
          <w:rFonts w:asciiTheme="majorHAnsi" w:eastAsia="Verdana" w:hAnsiTheme="majorHAnsi" w:cstheme="majorHAnsi"/>
        </w:rPr>
        <w:t>należy uwzględnić</w:t>
      </w:r>
      <w:r w:rsidRPr="00EF31E1">
        <w:rPr>
          <w:rFonts w:asciiTheme="majorHAnsi" w:eastAsia="Verdana" w:hAnsiTheme="majorHAnsi" w:cstheme="majorHAnsi"/>
        </w:rPr>
        <w:t xml:space="preserve"> powołanie Rady Seniorów uchwałą Rady Miejskiej z dnia 10 kwietnia 2018 roku. Zadaniem Rady Seniorów jest zapewnienie osobom powyżej 60 roku życia wpływu na sprawy dotyczące lokalnej społeczności oraz tworzenie warunków do pobudzenia aktywności obywatelskiej wśród seniorów z Nowego Dworu Mazowieckiego.</w:t>
      </w:r>
      <w:r w:rsidR="00FF3E54" w:rsidRPr="00EF31E1">
        <w:rPr>
          <w:rFonts w:asciiTheme="majorHAnsi" w:eastAsia="Verdana" w:hAnsiTheme="majorHAnsi" w:cstheme="majorHAnsi"/>
        </w:rPr>
        <w:t xml:space="preserve"> Kadencja Rady trwa 5 lat</w:t>
      </w:r>
      <w:r w:rsidR="00CE5204" w:rsidRPr="00EF31E1">
        <w:rPr>
          <w:rFonts w:asciiTheme="majorHAnsi" w:eastAsia="Verdana" w:hAnsiTheme="majorHAnsi" w:cstheme="majorHAnsi"/>
        </w:rPr>
        <w:t>,</w:t>
      </w:r>
      <w:r w:rsidR="00FF3E54" w:rsidRPr="00EF31E1">
        <w:rPr>
          <w:rFonts w:asciiTheme="majorHAnsi" w:eastAsia="Verdana" w:hAnsiTheme="majorHAnsi" w:cstheme="majorHAnsi"/>
        </w:rPr>
        <w:t xml:space="preserve"> a jej obecny skład działa od</w:t>
      </w:r>
      <w:r w:rsidR="00CE5204" w:rsidRPr="00EF31E1">
        <w:rPr>
          <w:rFonts w:asciiTheme="majorHAnsi" w:eastAsia="Verdana" w:hAnsiTheme="majorHAnsi" w:cstheme="majorHAnsi"/>
        </w:rPr>
        <w:t xml:space="preserve"> czerwca 2024</w:t>
      </w:r>
      <w:r w:rsidR="00FF3E54" w:rsidRPr="00EF31E1">
        <w:rPr>
          <w:rFonts w:asciiTheme="majorHAnsi" w:eastAsia="Verdana" w:hAnsiTheme="majorHAnsi" w:cstheme="majorHAnsi"/>
        </w:rPr>
        <w:t xml:space="preserve"> roku.</w:t>
      </w:r>
    </w:p>
    <w:p w14:paraId="76B9BBF9" w14:textId="395AD93F" w:rsidR="00DD66EB" w:rsidRPr="00EF31E1" w:rsidRDefault="00DD66EB" w:rsidP="00DD66EB">
      <w:pPr>
        <w:rPr>
          <w:rFonts w:asciiTheme="majorHAnsi" w:eastAsia="Verdana" w:hAnsiTheme="majorHAnsi" w:cstheme="majorHAnsi"/>
        </w:rPr>
      </w:pPr>
      <w:r w:rsidRPr="00EF31E1">
        <w:rPr>
          <w:rFonts w:asciiTheme="majorHAnsi" w:eastAsia="Verdana" w:hAnsiTheme="majorHAnsi" w:cstheme="majorHAnsi"/>
          <w:color w:val="auto"/>
        </w:rPr>
        <w:t>Podejmowane działania przyczyniły się do zwiększenia potencjału Miasta w zakresie pozyskiwania środków zewnętrznych na projekty społeczne, edukacyjne</w:t>
      </w:r>
      <w:r w:rsidRPr="00EF31E1">
        <w:rPr>
          <w:rFonts w:asciiTheme="majorHAnsi" w:eastAsia="Verdana" w:hAnsiTheme="majorHAnsi" w:cstheme="majorHAnsi"/>
          <w:color w:val="FF0000"/>
        </w:rPr>
        <w:t xml:space="preserve"> </w:t>
      </w:r>
      <w:r w:rsidRPr="00EF31E1">
        <w:rPr>
          <w:rFonts w:asciiTheme="majorHAnsi" w:eastAsia="Verdana" w:hAnsiTheme="majorHAnsi" w:cstheme="majorHAnsi"/>
        </w:rPr>
        <w:t>i obywatelskie, a</w:t>
      </w:r>
      <w:r w:rsidR="003F6CF7">
        <w:rPr>
          <w:rFonts w:asciiTheme="majorHAnsi" w:eastAsia="Verdana" w:hAnsiTheme="majorHAnsi" w:cstheme="majorHAnsi"/>
        </w:rPr>
        <w:t> </w:t>
      </w:r>
      <w:r w:rsidRPr="00EF31E1">
        <w:rPr>
          <w:rFonts w:asciiTheme="majorHAnsi" w:eastAsia="Verdana" w:hAnsiTheme="majorHAnsi" w:cstheme="majorHAnsi"/>
        </w:rPr>
        <w:t>także do rozwoju edukacji obywatelskiej oraz wzmacniania kompetencji społecznych mieszkańców. Dzięki intensywnej współpracy z Fundacją Inicjatyw Społeczno-Ekonomicznych, prowadzącej Ośrodek Wsparcia Ekonomii Społecznej dla obszaru powiatu nowodworskiego, możliwe było poszerzenie możliwości wsparcia lokalnych podmiotów ekonomii społecznej. Realizowane inicjatywy wspierały proces włączania mieszkańców w życie publiczne, rozwijały mechanizmy dialogu społecznego oraz wzmacniały poczucie współodpowiedzialności za rozwój lokalnej wspólnoty.</w:t>
      </w:r>
    </w:p>
    <w:p w14:paraId="18FC7B89" w14:textId="7F2D7677" w:rsidR="001631BF" w:rsidRPr="00EF31E1" w:rsidRDefault="00613D1E" w:rsidP="00CD2486">
      <w:pPr>
        <w:rPr>
          <w:rFonts w:asciiTheme="majorHAnsi" w:eastAsia="Verdana" w:hAnsiTheme="majorHAnsi" w:cstheme="majorHAnsi"/>
          <w:color w:val="000000"/>
        </w:rPr>
      </w:pPr>
      <w:r w:rsidRPr="00EF31E1">
        <w:rPr>
          <w:rFonts w:asciiTheme="majorHAnsi" w:eastAsia="Verdana" w:hAnsiTheme="majorHAnsi" w:cstheme="majorHAnsi"/>
          <w:b/>
          <w:color w:val="000000"/>
        </w:rPr>
        <w:t>II filar</w:t>
      </w:r>
      <w:r w:rsidRPr="00EF31E1">
        <w:rPr>
          <w:rFonts w:asciiTheme="majorHAnsi" w:eastAsia="Verdana" w:hAnsiTheme="majorHAnsi" w:cstheme="majorHAnsi"/>
          <w:color w:val="000000"/>
        </w:rPr>
        <w:t xml:space="preserve"> programu, czyli „</w:t>
      </w:r>
      <w:r w:rsidRPr="003F6CF7">
        <w:rPr>
          <w:rFonts w:asciiTheme="majorHAnsi" w:eastAsia="Verdana" w:hAnsiTheme="majorHAnsi" w:cstheme="majorHAnsi"/>
          <w:b/>
          <w:bCs/>
          <w:color w:val="000000"/>
        </w:rPr>
        <w:t>Miejsce aktywnego wypoczynku”</w:t>
      </w:r>
      <w:r w:rsidRPr="00EF31E1">
        <w:rPr>
          <w:rFonts w:asciiTheme="majorHAnsi" w:eastAsia="Verdana" w:hAnsiTheme="majorHAnsi" w:cstheme="majorHAnsi"/>
          <w:color w:val="000000"/>
        </w:rPr>
        <w:t xml:space="preserve"> obejmuje inicjatywy związane z</w:t>
      </w:r>
      <w:r w:rsidR="00B60F76" w:rsidRPr="00EF31E1">
        <w:rPr>
          <w:rFonts w:asciiTheme="majorHAnsi" w:eastAsia="Verdana" w:hAnsiTheme="majorHAnsi" w:cstheme="majorHAnsi"/>
          <w:color w:val="000000"/>
        </w:rPr>
        <w:t> </w:t>
      </w:r>
      <w:r w:rsidRPr="00EF31E1">
        <w:rPr>
          <w:rFonts w:asciiTheme="majorHAnsi" w:eastAsia="Verdana" w:hAnsiTheme="majorHAnsi" w:cstheme="majorHAnsi"/>
          <w:color w:val="000000"/>
        </w:rPr>
        <w:t>tworzeniem przestrzeni przyjaznych do życia oraz kreowaniem nowych stref wypoczynku. W tym zakresie rozbudowano w</w:t>
      </w:r>
      <w:r w:rsidR="00061DDB" w:rsidRPr="00EF31E1">
        <w:rPr>
          <w:rFonts w:asciiTheme="majorHAnsi" w:eastAsia="Verdana" w:hAnsiTheme="majorHAnsi" w:cstheme="majorHAnsi"/>
          <w:color w:val="000000"/>
        </w:rPr>
        <w:t> </w:t>
      </w:r>
      <w:r w:rsidRPr="00EF31E1">
        <w:rPr>
          <w:rFonts w:asciiTheme="majorHAnsi" w:eastAsia="Verdana" w:hAnsiTheme="majorHAnsi" w:cstheme="majorHAnsi"/>
          <w:color w:val="000000"/>
        </w:rPr>
        <w:t>latach ubieg</w:t>
      </w:r>
      <w:r w:rsidRPr="00EF31E1">
        <w:rPr>
          <w:rFonts w:asciiTheme="majorHAnsi" w:eastAsia="Verdana" w:hAnsiTheme="majorHAnsi" w:cstheme="majorHAnsi"/>
        </w:rPr>
        <w:t xml:space="preserve">łych </w:t>
      </w:r>
      <w:r w:rsidRPr="00EF31E1">
        <w:rPr>
          <w:rFonts w:asciiTheme="majorHAnsi" w:eastAsia="Verdana" w:hAnsiTheme="majorHAnsi" w:cstheme="majorHAnsi"/>
          <w:color w:val="000000"/>
        </w:rPr>
        <w:t xml:space="preserve">m.in. miejskie ścieżki rowerowe. </w:t>
      </w:r>
      <w:r w:rsidR="001631BF" w:rsidRPr="00EF31E1">
        <w:rPr>
          <w:rFonts w:asciiTheme="majorHAnsi" w:eastAsia="Verdana" w:hAnsiTheme="majorHAnsi" w:cstheme="majorHAnsi"/>
          <w:color w:val="000000"/>
        </w:rPr>
        <w:t>W 2025 roku kontynuowano współpracę z powiatem nowodworskim w zakresie rozwoju sieci ścieżek w ramach projektu Rozwój mobilności miejskiej na terenie powiatu nowodworskiego współfinansowanego ze środków Europejskiego Funduszu Rozwoju Regionalnego.</w:t>
      </w:r>
      <w:r w:rsidR="00CD2486" w:rsidRPr="00EF31E1">
        <w:rPr>
          <w:rFonts w:asciiTheme="majorHAnsi" w:eastAsia="Verdana" w:hAnsiTheme="majorHAnsi" w:cstheme="majorHAnsi"/>
          <w:color w:val="000000"/>
        </w:rPr>
        <w:t xml:space="preserve"> </w:t>
      </w:r>
    </w:p>
    <w:p w14:paraId="5B9CB4FD" w14:textId="2CD04E09" w:rsidR="001631BF" w:rsidRPr="00EF31E1" w:rsidRDefault="001631BF" w:rsidP="001631BF">
      <w:pPr>
        <w:rPr>
          <w:rFonts w:asciiTheme="majorHAnsi" w:eastAsia="Verdana" w:hAnsiTheme="majorHAnsi" w:cstheme="majorHAnsi"/>
          <w:color w:val="000000"/>
        </w:rPr>
      </w:pPr>
      <w:r w:rsidRPr="00EF31E1">
        <w:rPr>
          <w:rFonts w:asciiTheme="majorHAnsi" w:eastAsia="Verdana" w:hAnsiTheme="majorHAnsi" w:cstheme="majorHAnsi"/>
          <w:color w:val="000000"/>
        </w:rPr>
        <w:t>Kontynuowano</w:t>
      </w:r>
      <w:r w:rsidR="005546BD" w:rsidRPr="00EF31E1">
        <w:rPr>
          <w:rFonts w:asciiTheme="majorHAnsi" w:eastAsia="Verdana" w:hAnsiTheme="majorHAnsi" w:cstheme="majorHAnsi"/>
          <w:color w:val="000000"/>
        </w:rPr>
        <w:t xml:space="preserve"> także</w:t>
      </w:r>
      <w:r w:rsidRPr="00EF31E1">
        <w:rPr>
          <w:rFonts w:asciiTheme="majorHAnsi" w:eastAsia="Verdana" w:hAnsiTheme="majorHAnsi" w:cstheme="majorHAnsi"/>
          <w:color w:val="000000"/>
        </w:rPr>
        <w:t xml:space="preserve"> </w:t>
      </w:r>
      <w:r w:rsidR="005546BD" w:rsidRPr="00EF31E1">
        <w:rPr>
          <w:rFonts w:asciiTheme="majorHAnsi" w:eastAsia="Verdana" w:hAnsiTheme="majorHAnsi" w:cstheme="majorHAnsi"/>
          <w:color w:val="000000"/>
        </w:rPr>
        <w:t>funkcjonowanie atrakcyjnej przestrzeni na</w:t>
      </w:r>
      <w:r w:rsidRPr="00EF31E1">
        <w:rPr>
          <w:rFonts w:asciiTheme="majorHAnsi" w:eastAsia="Verdana" w:hAnsiTheme="majorHAnsi" w:cstheme="majorHAnsi"/>
          <w:color w:val="000000"/>
        </w:rPr>
        <w:t xml:space="preserve"> </w:t>
      </w:r>
      <w:r w:rsidR="008629F2" w:rsidRPr="00EF31E1">
        <w:rPr>
          <w:rFonts w:asciiTheme="majorHAnsi" w:eastAsia="Verdana" w:hAnsiTheme="majorHAnsi" w:cstheme="majorHAnsi"/>
          <w:color w:val="000000"/>
        </w:rPr>
        <w:t>plaży</w:t>
      </w:r>
      <w:r w:rsidRPr="00EF31E1">
        <w:rPr>
          <w:rFonts w:asciiTheme="majorHAnsi" w:eastAsia="Verdana" w:hAnsiTheme="majorHAnsi" w:cstheme="majorHAnsi"/>
          <w:color w:val="000000"/>
        </w:rPr>
        <w:t xml:space="preserve"> miejskiej </w:t>
      </w:r>
      <w:r w:rsidR="00162887" w:rsidRPr="00EF31E1">
        <w:rPr>
          <w:rFonts w:asciiTheme="majorHAnsi" w:eastAsia="Verdana" w:hAnsiTheme="majorHAnsi" w:cstheme="majorHAnsi"/>
          <w:color w:val="000000"/>
        </w:rPr>
        <w:t>w okresie letnim, gdzie mieszkańcy poza strefą wypoczynku mogli korzystać ze sprzętu wodnego i zajęć ogólnorozwojowych realizowanych we współpracy z organizacjami pozarządowymi.</w:t>
      </w:r>
    </w:p>
    <w:p w14:paraId="73033278" w14:textId="13AD6A36" w:rsidR="00162887" w:rsidRPr="00EF31E1" w:rsidRDefault="00162887" w:rsidP="001631BF">
      <w:pPr>
        <w:rPr>
          <w:rFonts w:asciiTheme="majorHAnsi" w:eastAsia="Verdana" w:hAnsiTheme="majorHAnsi" w:cstheme="majorHAnsi"/>
        </w:rPr>
      </w:pPr>
      <w:r w:rsidRPr="00EF31E1">
        <w:rPr>
          <w:rFonts w:asciiTheme="majorHAnsi" w:eastAsia="Verdana" w:hAnsiTheme="majorHAnsi" w:cstheme="majorHAnsi"/>
          <w:color w:val="000000"/>
        </w:rPr>
        <w:t xml:space="preserve">Remont oraz częściowa wymiana urządzeń do aktywnego spędzania czasu nastąpiła również w strefie rekreacyjnej przy ul. Mieszka I. W 2025 roku teren ten przeszedł </w:t>
      </w:r>
      <w:r w:rsidR="00D3530B" w:rsidRPr="00EF31E1">
        <w:rPr>
          <w:rFonts w:asciiTheme="majorHAnsi" w:eastAsia="Verdana" w:hAnsiTheme="majorHAnsi" w:cstheme="majorHAnsi"/>
          <w:color w:val="000000"/>
        </w:rPr>
        <w:t>zmiany,</w:t>
      </w:r>
      <w:r w:rsidRPr="00EF31E1">
        <w:rPr>
          <w:rFonts w:asciiTheme="majorHAnsi" w:eastAsia="Verdana" w:hAnsiTheme="majorHAnsi" w:cstheme="majorHAnsi"/>
          <w:color w:val="000000"/>
        </w:rPr>
        <w:t xml:space="preserve"> dzięki którym mieszkańcy bezpiecznie mogą korzystać z dostępnej infrastruktury nie tylko dla </w:t>
      </w:r>
      <w:r w:rsidR="005546BD" w:rsidRPr="00EF31E1">
        <w:rPr>
          <w:rFonts w:asciiTheme="majorHAnsi" w:eastAsia="Verdana" w:hAnsiTheme="majorHAnsi" w:cstheme="majorHAnsi"/>
          <w:color w:val="000000"/>
        </w:rPr>
        <w:t>najmłodszych.</w:t>
      </w:r>
    </w:p>
    <w:p w14:paraId="46B7FBC0" w14:textId="4350EE09" w:rsidR="00613D1E" w:rsidRPr="00EF31E1" w:rsidRDefault="00613D1E" w:rsidP="00061DDB">
      <w:pPr>
        <w:rPr>
          <w:rFonts w:asciiTheme="majorHAnsi" w:eastAsia="Verdana" w:hAnsiTheme="majorHAnsi" w:cstheme="majorHAnsi"/>
          <w:highlight w:val="white"/>
        </w:rPr>
      </w:pPr>
      <w:r w:rsidRPr="00EF31E1">
        <w:rPr>
          <w:rFonts w:asciiTheme="majorHAnsi" w:eastAsia="Verdana" w:hAnsiTheme="majorHAnsi" w:cstheme="majorHAnsi"/>
          <w:highlight w:val="white"/>
        </w:rPr>
        <w:t xml:space="preserve">W ramach </w:t>
      </w:r>
      <w:r w:rsidRPr="00EF31E1">
        <w:rPr>
          <w:rFonts w:asciiTheme="majorHAnsi" w:eastAsia="Verdana" w:hAnsiTheme="majorHAnsi" w:cstheme="majorHAnsi"/>
          <w:b/>
          <w:bCs/>
          <w:highlight w:val="white"/>
        </w:rPr>
        <w:t>III filaru programu - “Kultura i rozrywka bliżej mieszkańców</w:t>
      </w:r>
      <w:r w:rsidRPr="00EF31E1">
        <w:rPr>
          <w:rFonts w:asciiTheme="majorHAnsi" w:eastAsia="Verdana" w:hAnsiTheme="majorHAnsi" w:cstheme="majorHAnsi"/>
          <w:highlight w:val="white"/>
        </w:rPr>
        <w:t xml:space="preserve">” </w:t>
      </w:r>
      <w:r w:rsidR="00C31A9E" w:rsidRPr="00EF31E1">
        <w:rPr>
          <w:rFonts w:asciiTheme="majorHAnsi" w:eastAsia="Verdana" w:hAnsiTheme="majorHAnsi" w:cstheme="majorHAnsi"/>
          <w:highlight w:val="white"/>
        </w:rPr>
        <w:t>warto wspomnieć o</w:t>
      </w:r>
      <w:r w:rsidR="00B60F76" w:rsidRPr="00EF31E1">
        <w:rPr>
          <w:rFonts w:asciiTheme="majorHAnsi" w:eastAsia="Verdana" w:hAnsiTheme="majorHAnsi" w:cstheme="majorHAnsi"/>
          <w:highlight w:val="white"/>
        </w:rPr>
        <w:t> </w:t>
      </w:r>
      <w:r w:rsidR="00C31A9E" w:rsidRPr="00EF31E1">
        <w:rPr>
          <w:rFonts w:asciiTheme="majorHAnsi" w:eastAsia="Verdana" w:hAnsiTheme="majorHAnsi" w:cstheme="majorHAnsi"/>
          <w:highlight w:val="white"/>
        </w:rPr>
        <w:t xml:space="preserve">wydarzeniach odbywających się na terenie miasta, których głównym realizatorem było </w:t>
      </w:r>
      <w:r w:rsidR="003F6CF7">
        <w:rPr>
          <w:rFonts w:asciiTheme="majorHAnsi" w:eastAsia="Verdana" w:hAnsiTheme="majorHAnsi" w:cstheme="majorHAnsi"/>
          <w:highlight w:val="white"/>
        </w:rPr>
        <w:t>M</w:t>
      </w:r>
      <w:r w:rsidRPr="00EF31E1">
        <w:rPr>
          <w:rFonts w:asciiTheme="majorHAnsi" w:eastAsia="Verdana" w:hAnsiTheme="majorHAnsi" w:cstheme="majorHAnsi"/>
          <w:highlight w:val="white"/>
        </w:rPr>
        <w:t xml:space="preserve">iasto </w:t>
      </w:r>
      <w:r w:rsidR="00C31A9E" w:rsidRPr="00EF31E1">
        <w:rPr>
          <w:rFonts w:asciiTheme="majorHAnsi" w:eastAsia="Verdana" w:hAnsiTheme="majorHAnsi" w:cstheme="majorHAnsi"/>
          <w:highlight w:val="white"/>
        </w:rPr>
        <w:t xml:space="preserve">Nowy Dwór Mazowiecki. </w:t>
      </w:r>
    </w:p>
    <w:p w14:paraId="51FBA193" w14:textId="02797A40" w:rsidR="00DC4642" w:rsidRPr="00EF31E1" w:rsidRDefault="005546BD" w:rsidP="00DC4642">
      <w:pPr>
        <w:rPr>
          <w:rFonts w:asciiTheme="majorHAnsi" w:eastAsia="Verdana" w:hAnsiTheme="majorHAnsi" w:cstheme="majorHAnsi"/>
        </w:rPr>
      </w:pPr>
      <w:r w:rsidRPr="00EF31E1">
        <w:rPr>
          <w:rFonts w:asciiTheme="majorHAnsi" w:eastAsia="Verdana" w:hAnsiTheme="majorHAnsi" w:cstheme="majorHAnsi"/>
        </w:rPr>
        <w:lastRenderedPageBreak/>
        <w:t>W z</w:t>
      </w:r>
      <w:r w:rsidR="00DC4642" w:rsidRPr="00EF31E1">
        <w:rPr>
          <w:rFonts w:asciiTheme="majorHAnsi" w:eastAsia="Verdana" w:hAnsiTheme="majorHAnsi" w:cstheme="majorHAnsi"/>
        </w:rPr>
        <w:t>rewitalizowan</w:t>
      </w:r>
      <w:r w:rsidRPr="00EF31E1">
        <w:rPr>
          <w:rFonts w:asciiTheme="majorHAnsi" w:eastAsia="Verdana" w:hAnsiTheme="majorHAnsi" w:cstheme="majorHAnsi"/>
        </w:rPr>
        <w:t>ym</w:t>
      </w:r>
      <w:r w:rsidR="00DC4642" w:rsidRPr="00EF31E1">
        <w:rPr>
          <w:rFonts w:asciiTheme="majorHAnsi" w:eastAsia="Verdana" w:hAnsiTheme="majorHAnsi" w:cstheme="majorHAnsi"/>
        </w:rPr>
        <w:t xml:space="preserve"> Kasyn</w:t>
      </w:r>
      <w:r w:rsidRPr="00EF31E1">
        <w:rPr>
          <w:rFonts w:asciiTheme="majorHAnsi" w:eastAsia="Verdana" w:hAnsiTheme="majorHAnsi" w:cstheme="majorHAnsi"/>
        </w:rPr>
        <w:t>ie</w:t>
      </w:r>
      <w:r w:rsidR="00DC4642" w:rsidRPr="00EF31E1">
        <w:rPr>
          <w:rFonts w:asciiTheme="majorHAnsi" w:eastAsia="Verdana" w:hAnsiTheme="majorHAnsi" w:cstheme="majorHAnsi"/>
        </w:rPr>
        <w:t xml:space="preserve"> Oficerski</w:t>
      </w:r>
      <w:r w:rsidRPr="00EF31E1">
        <w:rPr>
          <w:rFonts w:asciiTheme="majorHAnsi" w:eastAsia="Verdana" w:hAnsiTheme="majorHAnsi" w:cstheme="majorHAnsi"/>
        </w:rPr>
        <w:t>m</w:t>
      </w:r>
      <w:r w:rsidR="00DC4642" w:rsidRPr="00EF31E1">
        <w:rPr>
          <w:rFonts w:asciiTheme="majorHAnsi" w:eastAsia="Verdana" w:hAnsiTheme="majorHAnsi" w:cstheme="majorHAnsi"/>
        </w:rPr>
        <w:t xml:space="preserve"> (będąc</w:t>
      </w:r>
      <w:r w:rsidRPr="00EF31E1">
        <w:rPr>
          <w:rFonts w:asciiTheme="majorHAnsi" w:eastAsia="Verdana" w:hAnsiTheme="majorHAnsi" w:cstheme="majorHAnsi"/>
        </w:rPr>
        <w:t>ym</w:t>
      </w:r>
      <w:r w:rsidR="00DC4642" w:rsidRPr="00EF31E1">
        <w:rPr>
          <w:rFonts w:asciiTheme="majorHAnsi" w:eastAsia="Verdana" w:hAnsiTheme="majorHAnsi" w:cstheme="majorHAnsi"/>
        </w:rPr>
        <w:t xml:space="preserve"> w zarządzie NOK) od kilku lat działa kino, odbywają się spektakle teatralne i koncerty, gale muzyczne, wydarzenia dla dzieci, seniorów i</w:t>
      </w:r>
      <w:r w:rsidRPr="00EF31E1">
        <w:rPr>
          <w:rFonts w:asciiTheme="majorHAnsi" w:eastAsia="Verdana" w:hAnsiTheme="majorHAnsi" w:cstheme="majorHAnsi"/>
        </w:rPr>
        <w:t> </w:t>
      </w:r>
      <w:r w:rsidR="00DC4642" w:rsidRPr="00EF31E1">
        <w:rPr>
          <w:rFonts w:asciiTheme="majorHAnsi" w:eastAsia="Verdana" w:hAnsiTheme="majorHAnsi" w:cstheme="majorHAnsi"/>
        </w:rPr>
        <w:t xml:space="preserve">innych grup wiekowych. </w:t>
      </w:r>
    </w:p>
    <w:p w14:paraId="3D725EB1" w14:textId="5ECBFCFD" w:rsidR="00DC4642" w:rsidRPr="00EF31E1" w:rsidRDefault="00DC4642" w:rsidP="00DC4642">
      <w:pPr>
        <w:rPr>
          <w:rFonts w:asciiTheme="majorHAnsi" w:eastAsia="Verdana" w:hAnsiTheme="majorHAnsi" w:cstheme="majorHAnsi"/>
        </w:rPr>
      </w:pPr>
      <w:r w:rsidRPr="00EF31E1">
        <w:rPr>
          <w:rFonts w:asciiTheme="majorHAnsi" w:eastAsia="Verdana" w:hAnsiTheme="majorHAnsi" w:cstheme="majorHAnsi"/>
        </w:rPr>
        <w:t>Bogata oferta kulturalna stanowi odpowied</w:t>
      </w:r>
      <w:r w:rsidR="005546BD" w:rsidRPr="00EF31E1">
        <w:rPr>
          <w:rFonts w:asciiTheme="majorHAnsi" w:eastAsia="Verdana" w:hAnsiTheme="majorHAnsi" w:cstheme="majorHAnsi"/>
        </w:rPr>
        <w:t>ź</w:t>
      </w:r>
      <w:r w:rsidRPr="00EF31E1">
        <w:rPr>
          <w:rFonts w:asciiTheme="majorHAnsi" w:eastAsia="Verdana" w:hAnsiTheme="majorHAnsi" w:cstheme="majorHAnsi"/>
        </w:rPr>
        <w:t xml:space="preserve"> na potrzeby mieszkańców zaś funkcjonująca w</w:t>
      </w:r>
      <w:r w:rsidR="00B60F76" w:rsidRPr="00EF31E1">
        <w:rPr>
          <w:rFonts w:asciiTheme="majorHAnsi" w:eastAsia="Verdana" w:hAnsiTheme="majorHAnsi" w:cstheme="majorHAnsi"/>
        </w:rPr>
        <w:t> </w:t>
      </w:r>
      <w:r w:rsidRPr="00EF31E1">
        <w:rPr>
          <w:rFonts w:asciiTheme="majorHAnsi" w:eastAsia="Verdana" w:hAnsiTheme="majorHAnsi" w:cstheme="majorHAnsi"/>
        </w:rPr>
        <w:t xml:space="preserve">nim restauracja stanowi możliwość skorzystania z szerokiej oferty gastronomicznej zarówno dla osób indywidualnych jak i grup zorganizowanych. </w:t>
      </w:r>
    </w:p>
    <w:p w14:paraId="67A78CE2" w14:textId="136D6BA5" w:rsidR="00DC4642" w:rsidRPr="00EF31E1" w:rsidRDefault="00DC4642" w:rsidP="00DC4642">
      <w:pPr>
        <w:rPr>
          <w:rFonts w:asciiTheme="majorHAnsi" w:eastAsia="Verdana" w:hAnsiTheme="majorHAnsi" w:cstheme="majorHAnsi"/>
        </w:rPr>
      </w:pPr>
      <w:r w:rsidRPr="00EF31E1">
        <w:rPr>
          <w:rFonts w:asciiTheme="majorHAnsi" w:eastAsia="Verdana" w:hAnsiTheme="majorHAnsi" w:cstheme="majorHAnsi"/>
        </w:rPr>
        <w:t xml:space="preserve">W Kasynie Oficerskim uruchomiono także punkt Centrum Informacji </w:t>
      </w:r>
      <w:r w:rsidR="005546BD" w:rsidRPr="00EF31E1">
        <w:rPr>
          <w:rFonts w:asciiTheme="majorHAnsi" w:eastAsia="Verdana" w:hAnsiTheme="majorHAnsi" w:cstheme="majorHAnsi"/>
        </w:rPr>
        <w:t>T</w:t>
      </w:r>
      <w:r w:rsidRPr="00EF31E1">
        <w:rPr>
          <w:rFonts w:asciiTheme="majorHAnsi" w:eastAsia="Verdana" w:hAnsiTheme="majorHAnsi" w:cstheme="majorHAnsi"/>
        </w:rPr>
        <w:t>urystycznej, który dzięki dogodnej lokalizacji stanowi doskonałe miejsce do zasięgnięcia informacji o ofercie turystycznej miasta.</w:t>
      </w:r>
    </w:p>
    <w:p w14:paraId="68919EB6" w14:textId="77777777" w:rsidR="00232227" w:rsidRPr="00EF31E1" w:rsidRDefault="00232227" w:rsidP="00232227">
      <w:pPr>
        <w:rPr>
          <w:rFonts w:asciiTheme="majorHAnsi" w:eastAsia="Verdana" w:hAnsiTheme="majorHAnsi" w:cstheme="majorHAnsi"/>
        </w:rPr>
      </w:pPr>
      <w:r w:rsidRPr="00EF31E1">
        <w:rPr>
          <w:rFonts w:asciiTheme="majorHAnsi" w:eastAsia="Verdana" w:hAnsiTheme="majorHAnsi" w:cstheme="majorHAnsi"/>
          <w:highlight w:val="white"/>
        </w:rPr>
        <w:t>Imprezy o charakterze patriotycznym organizowane w</w:t>
      </w:r>
      <w:r w:rsidRPr="00EF31E1">
        <w:rPr>
          <w:rFonts w:asciiTheme="majorHAnsi" w:eastAsia="Verdana" w:hAnsiTheme="majorHAnsi" w:cstheme="majorHAnsi"/>
        </w:rPr>
        <w:t xml:space="preserve"> 2025 roku to m.in: </w:t>
      </w:r>
    </w:p>
    <w:p w14:paraId="358290BF" w14:textId="77777777" w:rsidR="00232227" w:rsidRPr="00EF31E1" w:rsidRDefault="00232227" w:rsidP="00B60F76">
      <w:pPr>
        <w:numPr>
          <w:ilvl w:val="0"/>
          <w:numId w:val="1"/>
        </w:numPr>
        <w:ind w:left="567" w:hanging="283"/>
        <w:rPr>
          <w:rFonts w:asciiTheme="majorHAnsi" w:eastAsia="Verdana" w:hAnsiTheme="majorHAnsi" w:cstheme="majorHAnsi"/>
        </w:rPr>
      </w:pPr>
      <w:r w:rsidRPr="00EF31E1">
        <w:rPr>
          <w:rFonts w:asciiTheme="majorHAnsi" w:eastAsia="Verdana" w:hAnsiTheme="majorHAnsi" w:cstheme="majorHAnsi"/>
        </w:rPr>
        <w:t>uroczystości rocznicowe Powstania Styczniowego,</w:t>
      </w:r>
    </w:p>
    <w:p w14:paraId="6CF7C70D" w14:textId="77777777" w:rsidR="00232227" w:rsidRPr="00EF31E1" w:rsidRDefault="00232227" w:rsidP="00B60F76">
      <w:pPr>
        <w:numPr>
          <w:ilvl w:val="0"/>
          <w:numId w:val="1"/>
        </w:numPr>
        <w:ind w:left="567" w:hanging="283"/>
        <w:rPr>
          <w:rFonts w:asciiTheme="majorHAnsi" w:eastAsia="Verdana" w:hAnsiTheme="majorHAnsi" w:cstheme="majorHAnsi"/>
        </w:rPr>
      </w:pPr>
      <w:r w:rsidRPr="00EF31E1">
        <w:rPr>
          <w:rFonts w:asciiTheme="majorHAnsi" w:eastAsia="Verdana" w:hAnsiTheme="majorHAnsi" w:cstheme="majorHAnsi"/>
        </w:rPr>
        <w:t>współorganizacja obchodów imienin Marszałka Józefa Piłsudskiego,</w:t>
      </w:r>
    </w:p>
    <w:p w14:paraId="789C2B7D" w14:textId="77777777" w:rsidR="00232227" w:rsidRPr="00EF31E1" w:rsidRDefault="00232227" w:rsidP="00B60F76">
      <w:pPr>
        <w:numPr>
          <w:ilvl w:val="0"/>
          <w:numId w:val="1"/>
        </w:numPr>
        <w:ind w:left="567" w:hanging="283"/>
        <w:rPr>
          <w:rFonts w:asciiTheme="majorHAnsi" w:eastAsia="Verdana" w:hAnsiTheme="majorHAnsi" w:cstheme="majorHAnsi"/>
        </w:rPr>
      </w:pPr>
      <w:r w:rsidRPr="00EF31E1">
        <w:rPr>
          <w:rFonts w:asciiTheme="majorHAnsi" w:eastAsia="Verdana" w:hAnsiTheme="majorHAnsi" w:cstheme="majorHAnsi"/>
        </w:rPr>
        <w:t>uroczystości upamiętniające rocznicę Zbrodni Katyńskiej,</w:t>
      </w:r>
    </w:p>
    <w:p w14:paraId="1A3D5EA9" w14:textId="77777777" w:rsidR="00232227" w:rsidRPr="00EF31E1" w:rsidRDefault="00232227" w:rsidP="00B60F76">
      <w:pPr>
        <w:numPr>
          <w:ilvl w:val="0"/>
          <w:numId w:val="1"/>
        </w:numPr>
        <w:ind w:left="567" w:hanging="283"/>
        <w:rPr>
          <w:rFonts w:asciiTheme="majorHAnsi" w:eastAsia="Verdana" w:hAnsiTheme="majorHAnsi" w:cstheme="majorHAnsi"/>
        </w:rPr>
      </w:pPr>
      <w:r w:rsidRPr="00EF31E1">
        <w:rPr>
          <w:rFonts w:asciiTheme="majorHAnsi" w:eastAsia="Verdana" w:hAnsiTheme="majorHAnsi" w:cstheme="majorHAnsi"/>
        </w:rPr>
        <w:t>współorganizacja obchodów 91.rocznicy śmierci Marszałka Józefa Piłsudskiego,</w:t>
      </w:r>
    </w:p>
    <w:p w14:paraId="3F6543CC" w14:textId="1AF8E445" w:rsidR="00232227" w:rsidRPr="00EF31E1" w:rsidRDefault="005546BD" w:rsidP="00B60F76">
      <w:pPr>
        <w:numPr>
          <w:ilvl w:val="0"/>
          <w:numId w:val="1"/>
        </w:numPr>
        <w:ind w:left="567" w:hanging="283"/>
        <w:rPr>
          <w:rFonts w:asciiTheme="majorHAnsi" w:eastAsia="Verdana" w:hAnsiTheme="majorHAnsi" w:cstheme="majorHAnsi"/>
        </w:rPr>
      </w:pPr>
      <w:r w:rsidRPr="00EF31E1">
        <w:rPr>
          <w:rFonts w:asciiTheme="majorHAnsi" w:eastAsia="Verdana" w:hAnsiTheme="majorHAnsi" w:cstheme="majorHAnsi"/>
        </w:rPr>
        <w:t xml:space="preserve">uroczystości rocznicowe </w:t>
      </w:r>
      <w:r w:rsidR="00232227" w:rsidRPr="00EF31E1">
        <w:rPr>
          <w:rFonts w:asciiTheme="majorHAnsi" w:eastAsia="Verdana" w:hAnsiTheme="majorHAnsi" w:cstheme="majorHAnsi"/>
        </w:rPr>
        <w:t>Powstania Warszawskiego,</w:t>
      </w:r>
    </w:p>
    <w:p w14:paraId="2AE6D11D" w14:textId="77777777" w:rsidR="00232227" w:rsidRPr="00EF31E1" w:rsidRDefault="00232227" w:rsidP="00B60F76">
      <w:pPr>
        <w:numPr>
          <w:ilvl w:val="0"/>
          <w:numId w:val="1"/>
        </w:numPr>
        <w:ind w:left="567" w:hanging="283"/>
        <w:rPr>
          <w:rFonts w:asciiTheme="majorHAnsi" w:eastAsia="Verdana" w:hAnsiTheme="majorHAnsi" w:cstheme="majorHAnsi"/>
        </w:rPr>
      </w:pPr>
      <w:r w:rsidRPr="00EF31E1">
        <w:rPr>
          <w:rFonts w:asciiTheme="majorHAnsi" w:eastAsia="Verdana" w:hAnsiTheme="majorHAnsi" w:cstheme="majorHAnsi"/>
        </w:rPr>
        <w:t>Święto Wojska Polskiego,</w:t>
      </w:r>
    </w:p>
    <w:p w14:paraId="73F0FD81" w14:textId="1F503463" w:rsidR="00232227" w:rsidRPr="00EF31E1" w:rsidRDefault="00232227" w:rsidP="00B60F76">
      <w:pPr>
        <w:numPr>
          <w:ilvl w:val="0"/>
          <w:numId w:val="1"/>
        </w:numPr>
        <w:ind w:left="567" w:hanging="283"/>
        <w:rPr>
          <w:rFonts w:asciiTheme="majorHAnsi" w:eastAsia="Verdana" w:hAnsiTheme="majorHAnsi" w:cstheme="majorHAnsi"/>
        </w:rPr>
      </w:pPr>
      <w:r w:rsidRPr="00EF31E1">
        <w:rPr>
          <w:rFonts w:asciiTheme="majorHAnsi" w:eastAsia="Verdana" w:hAnsiTheme="majorHAnsi" w:cstheme="majorHAnsi"/>
        </w:rPr>
        <w:t xml:space="preserve">obchody </w:t>
      </w:r>
      <w:r w:rsidR="005546BD" w:rsidRPr="00EF31E1">
        <w:rPr>
          <w:rFonts w:asciiTheme="majorHAnsi" w:eastAsia="Verdana" w:hAnsiTheme="majorHAnsi" w:cstheme="majorHAnsi"/>
        </w:rPr>
        <w:t xml:space="preserve">rocznicowe </w:t>
      </w:r>
      <w:r w:rsidRPr="00EF31E1">
        <w:rPr>
          <w:rFonts w:asciiTheme="majorHAnsi" w:eastAsia="Verdana" w:hAnsiTheme="majorHAnsi" w:cstheme="majorHAnsi"/>
        </w:rPr>
        <w:t>powstania NSZZ Solidarność,</w:t>
      </w:r>
    </w:p>
    <w:p w14:paraId="7F3A3200" w14:textId="77777777" w:rsidR="00232227" w:rsidRPr="00EF31E1" w:rsidRDefault="00232227" w:rsidP="00B60F76">
      <w:pPr>
        <w:numPr>
          <w:ilvl w:val="0"/>
          <w:numId w:val="1"/>
        </w:numPr>
        <w:ind w:left="567" w:hanging="283"/>
        <w:rPr>
          <w:rFonts w:asciiTheme="majorHAnsi" w:eastAsia="Verdana" w:hAnsiTheme="majorHAnsi" w:cstheme="majorHAnsi"/>
        </w:rPr>
      </w:pPr>
      <w:r w:rsidRPr="00EF31E1">
        <w:rPr>
          <w:rFonts w:asciiTheme="majorHAnsi" w:eastAsia="Verdana" w:hAnsiTheme="majorHAnsi" w:cstheme="majorHAnsi"/>
        </w:rPr>
        <w:t xml:space="preserve">uroczystości upamiętniające 86.rocznicę wybuchu II Wojny Światowej, </w:t>
      </w:r>
    </w:p>
    <w:p w14:paraId="769D18D1" w14:textId="77777777" w:rsidR="00232227" w:rsidRPr="00EF31E1" w:rsidRDefault="00232227" w:rsidP="00B60F76">
      <w:pPr>
        <w:numPr>
          <w:ilvl w:val="0"/>
          <w:numId w:val="1"/>
        </w:numPr>
        <w:ind w:left="567" w:hanging="283"/>
        <w:rPr>
          <w:rFonts w:asciiTheme="majorHAnsi" w:eastAsia="Verdana" w:hAnsiTheme="majorHAnsi" w:cstheme="majorHAnsi"/>
        </w:rPr>
      </w:pPr>
      <w:r w:rsidRPr="00EF31E1">
        <w:rPr>
          <w:rFonts w:asciiTheme="majorHAnsi" w:eastAsia="Verdana" w:hAnsiTheme="majorHAnsi" w:cstheme="majorHAnsi"/>
        </w:rPr>
        <w:t xml:space="preserve">obchody 86.rocznicy Obrony Modlina wraz z piknikiem militarnym dla mieszkańców, </w:t>
      </w:r>
    </w:p>
    <w:p w14:paraId="03CDFCA5" w14:textId="541B9806" w:rsidR="00232227" w:rsidRPr="00EF31E1" w:rsidRDefault="005546BD" w:rsidP="00B60F76">
      <w:pPr>
        <w:numPr>
          <w:ilvl w:val="0"/>
          <w:numId w:val="1"/>
        </w:numPr>
        <w:ind w:left="567" w:hanging="283"/>
        <w:rPr>
          <w:rFonts w:asciiTheme="majorHAnsi" w:eastAsia="Verdana" w:hAnsiTheme="majorHAnsi" w:cstheme="majorHAnsi"/>
        </w:rPr>
      </w:pPr>
      <w:r w:rsidRPr="00EF31E1">
        <w:rPr>
          <w:rFonts w:asciiTheme="majorHAnsi" w:eastAsia="Verdana" w:hAnsiTheme="majorHAnsi" w:cstheme="majorHAnsi"/>
        </w:rPr>
        <w:t xml:space="preserve">uroczystości w związku z </w:t>
      </w:r>
      <w:r w:rsidR="00232227" w:rsidRPr="00EF31E1">
        <w:rPr>
          <w:rFonts w:asciiTheme="majorHAnsi" w:eastAsia="Verdana" w:hAnsiTheme="majorHAnsi" w:cstheme="majorHAnsi"/>
        </w:rPr>
        <w:t xml:space="preserve">11 listopada </w:t>
      </w:r>
      <w:r w:rsidRPr="00EF31E1">
        <w:rPr>
          <w:rFonts w:asciiTheme="majorHAnsi" w:eastAsia="Verdana" w:hAnsiTheme="majorHAnsi" w:cstheme="majorHAnsi"/>
        </w:rPr>
        <w:t xml:space="preserve">- </w:t>
      </w:r>
      <w:r w:rsidR="00232227" w:rsidRPr="00EF31E1">
        <w:rPr>
          <w:rFonts w:asciiTheme="majorHAnsi" w:eastAsia="Verdana" w:hAnsiTheme="majorHAnsi" w:cstheme="majorHAnsi"/>
        </w:rPr>
        <w:t>obchody święta odzyskania przez Polskę niepodległości,</w:t>
      </w:r>
    </w:p>
    <w:p w14:paraId="1061FD04" w14:textId="77777777" w:rsidR="00232227" w:rsidRPr="00EF31E1" w:rsidRDefault="00232227" w:rsidP="00B60F76">
      <w:pPr>
        <w:numPr>
          <w:ilvl w:val="0"/>
          <w:numId w:val="1"/>
        </w:numPr>
        <w:ind w:left="567" w:hanging="283"/>
        <w:rPr>
          <w:rFonts w:asciiTheme="majorHAnsi" w:eastAsia="Verdana" w:hAnsiTheme="majorHAnsi" w:cstheme="majorHAnsi"/>
        </w:rPr>
      </w:pPr>
      <w:r w:rsidRPr="00EF31E1">
        <w:rPr>
          <w:rFonts w:asciiTheme="majorHAnsi" w:eastAsia="Verdana" w:hAnsiTheme="majorHAnsi" w:cstheme="majorHAnsi"/>
        </w:rPr>
        <w:t>współorganizacja obchodów urodzin Marszałka Józefa Piłsudskiego.</w:t>
      </w:r>
    </w:p>
    <w:p w14:paraId="1A344957" w14:textId="77777777" w:rsidR="00232227" w:rsidRPr="00EF31E1" w:rsidRDefault="00232227" w:rsidP="00232227">
      <w:pPr>
        <w:rPr>
          <w:rFonts w:asciiTheme="majorHAnsi" w:eastAsia="Verdana" w:hAnsiTheme="majorHAnsi" w:cstheme="majorHAnsi"/>
        </w:rPr>
      </w:pPr>
      <w:r w:rsidRPr="00EF31E1">
        <w:rPr>
          <w:rFonts w:asciiTheme="majorHAnsi" w:eastAsia="Verdana" w:hAnsiTheme="majorHAnsi" w:cstheme="majorHAnsi"/>
          <w:highlight w:val="white"/>
        </w:rPr>
        <w:t>Imprezy o charakterze rozrywkowo – kulturalnym organizowane w</w:t>
      </w:r>
      <w:r w:rsidRPr="00EF31E1">
        <w:rPr>
          <w:rFonts w:asciiTheme="majorHAnsi" w:eastAsia="Verdana" w:hAnsiTheme="majorHAnsi" w:cstheme="majorHAnsi"/>
        </w:rPr>
        <w:t xml:space="preserve"> 2025 roku to m.in: </w:t>
      </w:r>
    </w:p>
    <w:p w14:paraId="25341076" w14:textId="591FE0C7" w:rsidR="00232227" w:rsidRPr="00EF31E1" w:rsidRDefault="00232227" w:rsidP="00D44ACE">
      <w:pPr>
        <w:pStyle w:val="Akapitzlist"/>
        <w:numPr>
          <w:ilvl w:val="0"/>
          <w:numId w:val="195"/>
        </w:numPr>
        <w:rPr>
          <w:rFonts w:asciiTheme="majorHAnsi" w:eastAsia="Verdana" w:hAnsiTheme="majorHAnsi" w:cstheme="majorHAnsi"/>
        </w:rPr>
      </w:pPr>
      <w:r w:rsidRPr="00EF31E1">
        <w:rPr>
          <w:rFonts w:asciiTheme="majorHAnsi" w:eastAsia="Verdana" w:hAnsiTheme="majorHAnsi" w:cstheme="majorHAnsi"/>
        </w:rPr>
        <w:t>Dni Nowego Dworu Mazowieckiego</w:t>
      </w:r>
      <w:r w:rsidR="00DA7A7A" w:rsidRPr="00EF31E1">
        <w:rPr>
          <w:rFonts w:asciiTheme="majorHAnsi" w:eastAsia="Verdana" w:hAnsiTheme="majorHAnsi" w:cstheme="majorHAnsi"/>
        </w:rPr>
        <w:t>.</w:t>
      </w:r>
    </w:p>
    <w:p w14:paraId="6E3A74A2" w14:textId="67D276DD" w:rsidR="00232227" w:rsidRPr="00EF31E1" w:rsidRDefault="00232227" w:rsidP="00232227">
      <w:pPr>
        <w:rPr>
          <w:rFonts w:asciiTheme="majorHAnsi" w:eastAsia="Verdana" w:hAnsiTheme="majorHAnsi" w:cstheme="majorHAnsi"/>
        </w:rPr>
      </w:pPr>
      <w:r w:rsidRPr="00EF31E1">
        <w:rPr>
          <w:rFonts w:asciiTheme="majorHAnsi" w:eastAsia="Verdana" w:hAnsiTheme="majorHAnsi" w:cstheme="majorHAnsi"/>
        </w:rPr>
        <w:t>W 2025 roku wydarzenie to odbyło się w nowej formule współpracy wielu instytucji miejskich, dzięki czemu przygotowano niezwykle bogaty program tematycznych imprez, który umożliwił każdemu mieszkańcowi znalezienie czegoś dla siebie.</w:t>
      </w:r>
    </w:p>
    <w:p w14:paraId="666FED3C" w14:textId="31F2CC3E" w:rsidR="00232227" w:rsidRPr="00EF31E1" w:rsidRDefault="00232227" w:rsidP="00232227">
      <w:pPr>
        <w:rPr>
          <w:rFonts w:asciiTheme="majorHAnsi" w:eastAsia="Verdana" w:hAnsiTheme="majorHAnsi" w:cstheme="majorHAnsi"/>
        </w:rPr>
      </w:pPr>
      <w:r w:rsidRPr="00EF31E1">
        <w:rPr>
          <w:rFonts w:asciiTheme="majorHAnsi" w:eastAsia="Verdana" w:hAnsiTheme="majorHAnsi" w:cstheme="majorHAnsi"/>
        </w:rPr>
        <w:t xml:space="preserve">Obchody rozpoczęły się Nocą Muzeów, podczas której Miejska i Powiatowa Biblioteka </w:t>
      </w:r>
      <w:r w:rsidRPr="00EF31E1">
        <w:rPr>
          <w:rFonts w:asciiTheme="majorHAnsi" w:eastAsia="Verdana" w:hAnsiTheme="majorHAnsi" w:cstheme="majorHAnsi"/>
        </w:rPr>
        <w:lastRenderedPageBreak/>
        <w:t>Publiczna zorganizowała historyczny piknik przed swoją siedzibą oraz Weekend Historii, z</w:t>
      </w:r>
      <w:r w:rsidR="00B60F76" w:rsidRPr="00EF31E1">
        <w:rPr>
          <w:rFonts w:asciiTheme="majorHAnsi" w:eastAsia="Verdana" w:hAnsiTheme="majorHAnsi" w:cstheme="majorHAnsi"/>
        </w:rPr>
        <w:t> </w:t>
      </w:r>
      <w:r w:rsidRPr="00EF31E1">
        <w:rPr>
          <w:rFonts w:asciiTheme="majorHAnsi" w:eastAsia="Verdana" w:hAnsiTheme="majorHAnsi" w:cstheme="majorHAnsi"/>
        </w:rPr>
        <w:t>wykładami i spacerami po mieście, które przybliżyły mieszkańcom dzieje ich małej ojczyzny. Następnie w Parku Miejskim odbył się radosny Dzień Rodziny, wypełniony koncertami, animacjami i atrakcjami dla najmłodszych, przygotowany przez Nowodworski Ośrodek Kultury.</w:t>
      </w:r>
    </w:p>
    <w:p w14:paraId="37240FF5" w14:textId="77777777" w:rsidR="001B3363" w:rsidRPr="00EF31E1" w:rsidRDefault="00232227" w:rsidP="00232227">
      <w:pPr>
        <w:rPr>
          <w:rFonts w:asciiTheme="majorHAnsi" w:eastAsia="Verdana" w:hAnsiTheme="majorHAnsi" w:cstheme="majorHAnsi"/>
        </w:rPr>
      </w:pPr>
      <w:r w:rsidRPr="00EF31E1">
        <w:rPr>
          <w:rFonts w:asciiTheme="majorHAnsi" w:eastAsia="Verdana" w:hAnsiTheme="majorHAnsi" w:cstheme="majorHAnsi"/>
        </w:rPr>
        <w:t xml:space="preserve">Nowodworski Ośrodek Sportu i Rekreacji </w:t>
      </w:r>
      <w:r w:rsidR="001B3363" w:rsidRPr="00EF31E1">
        <w:rPr>
          <w:rFonts w:asciiTheme="majorHAnsi" w:eastAsia="Verdana" w:hAnsiTheme="majorHAnsi" w:cstheme="majorHAnsi"/>
        </w:rPr>
        <w:t>zaprosił</w:t>
      </w:r>
      <w:r w:rsidRPr="00EF31E1">
        <w:rPr>
          <w:rFonts w:asciiTheme="majorHAnsi" w:eastAsia="Verdana" w:hAnsiTheme="majorHAnsi" w:cstheme="majorHAnsi"/>
        </w:rPr>
        <w:t xml:space="preserve"> sportowców i fanów aktywności fizycznej na Dzień Sportu, który uświetni</w:t>
      </w:r>
      <w:r w:rsidR="001B3363" w:rsidRPr="00EF31E1">
        <w:rPr>
          <w:rFonts w:asciiTheme="majorHAnsi" w:eastAsia="Verdana" w:hAnsiTheme="majorHAnsi" w:cstheme="majorHAnsi"/>
        </w:rPr>
        <w:t>ł</w:t>
      </w:r>
      <w:r w:rsidRPr="00EF31E1">
        <w:rPr>
          <w:rFonts w:asciiTheme="majorHAnsi" w:eastAsia="Verdana" w:hAnsiTheme="majorHAnsi" w:cstheme="majorHAnsi"/>
        </w:rPr>
        <w:t xml:space="preserve"> również jubileusz 90-lecia</w:t>
      </w:r>
      <w:r w:rsidR="001B3363" w:rsidRPr="00EF31E1">
        <w:rPr>
          <w:rFonts w:asciiTheme="majorHAnsi" w:eastAsia="Verdana" w:hAnsiTheme="majorHAnsi" w:cstheme="majorHAnsi"/>
        </w:rPr>
        <w:t xml:space="preserve"> </w:t>
      </w:r>
      <w:r w:rsidRPr="00EF31E1">
        <w:rPr>
          <w:rFonts w:asciiTheme="majorHAnsi" w:eastAsia="Verdana" w:hAnsiTheme="majorHAnsi" w:cstheme="majorHAnsi"/>
        </w:rPr>
        <w:t>klubu MKS Świt.</w:t>
      </w:r>
      <w:r w:rsidR="001B3363" w:rsidRPr="00EF31E1">
        <w:rPr>
          <w:rFonts w:asciiTheme="majorHAnsi" w:eastAsia="Verdana" w:hAnsiTheme="majorHAnsi" w:cstheme="majorHAnsi"/>
        </w:rPr>
        <w:t xml:space="preserve"> </w:t>
      </w:r>
    </w:p>
    <w:p w14:paraId="14D962DA" w14:textId="4FBF1551" w:rsidR="00232227" w:rsidRPr="00EF31E1" w:rsidRDefault="001B3363" w:rsidP="00232227">
      <w:pPr>
        <w:rPr>
          <w:rFonts w:asciiTheme="majorHAnsi" w:eastAsia="Verdana" w:hAnsiTheme="majorHAnsi" w:cstheme="majorHAnsi"/>
        </w:rPr>
      </w:pPr>
      <w:r w:rsidRPr="00EF31E1">
        <w:rPr>
          <w:rFonts w:asciiTheme="majorHAnsi" w:eastAsia="Verdana" w:hAnsiTheme="majorHAnsi" w:cstheme="majorHAnsi"/>
        </w:rPr>
        <w:t>P</w:t>
      </w:r>
      <w:r w:rsidR="00232227" w:rsidRPr="00EF31E1">
        <w:rPr>
          <w:rFonts w:asciiTheme="majorHAnsi" w:eastAsia="Verdana" w:hAnsiTheme="majorHAnsi" w:cstheme="majorHAnsi"/>
        </w:rPr>
        <w:t>rzygotowane</w:t>
      </w:r>
      <w:r w:rsidRPr="00EF31E1">
        <w:rPr>
          <w:rFonts w:asciiTheme="majorHAnsi" w:eastAsia="Verdana" w:hAnsiTheme="majorHAnsi" w:cstheme="majorHAnsi"/>
        </w:rPr>
        <w:t xml:space="preserve"> </w:t>
      </w:r>
      <w:r w:rsidR="00232227" w:rsidRPr="00EF31E1">
        <w:rPr>
          <w:rFonts w:asciiTheme="majorHAnsi" w:eastAsia="Verdana" w:hAnsiTheme="majorHAnsi" w:cstheme="majorHAnsi"/>
        </w:rPr>
        <w:t xml:space="preserve">przez Ośrodek Pomocy Społecznej </w:t>
      </w:r>
      <w:r w:rsidRPr="00EF31E1">
        <w:rPr>
          <w:rFonts w:asciiTheme="majorHAnsi" w:eastAsia="Verdana" w:hAnsiTheme="majorHAnsi" w:cstheme="majorHAnsi"/>
        </w:rPr>
        <w:t>Wianki nad Narwią, gdzie</w:t>
      </w:r>
      <w:r w:rsidR="00232227" w:rsidRPr="00EF31E1">
        <w:rPr>
          <w:rFonts w:asciiTheme="majorHAnsi" w:eastAsia="Verdana" w:hAnsiTheme="majorHAnsi" w:cstheme="majorHAnsi"/>
        </w:rPr>
        <w:t xml:space="preserve"> na uczestników czeka</w:t>
      </w:r>
      <w:r w:rsidRPr="00EF31E1">
        <w:rPr>
          <w:rFonts w:asciiTheme="majorHAnsi" w:eastAsia="Verdana" w:hAnsiTheme="majorHAnsi" w:cstheme="majorHAnsi"/>
        </w:rPr>
        <w:t xml:space="preserve">ły </w:t>
      </w:r>
      <w:r w:rsidR="00232227" w:rsidRPr="00EF31E1">
        <w:rPr>
          <w:rFonts w:asciiTheme="majorHAnsi" w:eastAsia="Verdana" w:hAnsiTheme="majorHAnsi" w:cstheme="majorHAnsi"/>
        </w:rPr>
        <w:t>m.in. warsztaty artystyczne.</w:t>
      </w:r>
    </w:p>
    <w:p w14:paraId="361D596C" w14:textId="50262737" w:rsidR="00232227" w:rsidRPr="00EF31E1" w:rsidRDefault="001B3363" w:rsidP="00232227">
      <w:pPr>
        <w:rPr>
          <w:rFonts w:asciiTheme="majorHAnsi" w:eastAsia="Verdana" w:hAnsiTheme="majorHAnsi" w:cstheme="majorHAnsi"/>
        </w:rPr>
      </w:pPr>
      <w:r w:rsidRPr="00EF31E1">
        <w:rPr>
          <w:rFonts w:asciiTheme="majorHAnsi" w:eastAsia="Verdana" w:hAnsiTheme="majorHAnsi" w:cstheme="majorHAnsi"/>
        </w:rPr>
        <w:t>Następnie odbył się</w:t>
      </w:r>
      <w:r w:rsidR="00232227" w:rsidRPr="00EF31E1">
        <w:rPr>
          <w:rFonts w:asciiTheme="majorHAnsi" w:eastAsia="Verdana" w:hAnsiTheme="majorHAnsi" w:cstheme="majorHAnsi"/>
        </w:rPr>
        <w:t xml:space="preserve"> Dzień Rzek</w:t>
      </w:r>
      <w:r w:rsidRPr="00EF31E1">
        <w:rPr>
          <w:rFonts w:asciiTheme="majorHAnsi" w:eastAsia="Verdana" w:hAnsiTheme="majorHAnsi" w:cstheme="majorHAnsi"/>
        </w:rPr>
        <w:t xml:space="preserve"> w ramach którego odbył się koncert szantowy „Nowodworska Róża Wiatrów” zorganizowany przez </w:t>
      </w:r>
      <w:r w:rsidR="00232227" w:rsidRPr="00EF31E1">
        <w:rPr>
          <w:rFonts w:asciiTheme="majorHAnsi" w:eastAsia="Verdana" w:hAnsiTheme="majorHAnsi" w:cstheme="majorHAnsi"/>
        </w:rPr>
        <w:t>Nowodworski Ośrodek</w:t>
      </w:r>
      <w:r w:rsidRPr="00EF31E1">
        <w:rPr>
          <w:rFonts w:asciiTheme="majorHAnsi" w:eastAsia="Verdana" w:hAnsiTheme="majorHAnsi" w:cstheme="majorHAnsi"/>
        </w:rPr>
        <w:t xml:space="preserve"> </w:t>
      </w:r>
      <w:r w:rsidR="00232227" w:rsidRPr="00EF31E1">
        <w:rPr>
          <w:rFonts w:asciiTheme="majorHAnsi" w:eastAsia="Verdana" w:hAnsiTheme="majorHAnsi" w:cstheme="majorHAnsi"/>
        </w:rPr>
        <w:t>Kultury</w:t>
      </w:r>
      <w:r w:rsidRPr="00EF31E1">
        <w:rPr>
          <w:rFonts w:asciiTheme="majorHAnsi" w:eastAsia="Verdana" w:hAnsiTheme="majorHAnsi" w:cstheme="majorHAnsi"/>
        </w:rPr>
        <w:t xml:space="preserve">, </w:t>
      </w:r>
      <w:r w:rsidR="00232227" w:rsidRPr="00EF31E1">
        <w:rPr>
          <w:rFonts w:asciiTheme="majorHAnsi" w:eastAsia="Verdana" w:hAnsiTheme="majorHAnsi" w:cstheme="majorHAnsi"/>
        </w:rPr>
        <w:t>a także atrakcje plażowe i spacery nad Narwią.</w:t>
      </w:r>
    </w:p>
    <w:p w14:paraId="78E1DAAE" w14:textId="0313DCEA" w:rsidR="00232227" w:rsidRPr="00EF31E1" w:rsidRDefault="00232227" w:rsidP="00232227">
      <w:pPr>
        <w:rPr>
          <w:rFonts w:asciiTheme="majorHAnsi" w:eastAsia="Verdana" w:hAnsiTheme="majorHAnsi" w:cstheme="majorHAnsi"/>
        </w:rPr>
      </w:pPr>
      <w:r w:rsidRPr="00EF31E1">
        <w:rPr>
          <w:rFonts w:asciiTheme="majorHAnsi" w:eastAsia="Verdana" w:hAnsiTheme="majorHAnsi" w:cstheme="majorHAnsi"/>
        </w:rPr>
        <w:t>Finał świętowania to Jarmark Nowodworski - Dzień Mieszkańców</w:t>
      </w:r>
      <w:r w:rsidR="001B3363" w:rsidRPr="00EF31E1">
        <w:rPr>
          <w:rFonts w:asciiTheme="majorHAnsi" w:eastAsia="Verdana" w:hAnsiTheme="majorHAnsi" w:cstheme="majorHAnsi"/>
        </w:rPr>
        <w:t xml:space="preserve">. </w:t>
      </w:r>
      <w:r w:rsidRPr="00EF31E1">
        <w:rPr>
          <w:rFonts w:asciiTheme="majorHAnsi" w:eastAsia="Verdana" w:hAnsiTheme="majorHAnsi" w:cstheme="majorHAnsi"/>
        </w:rPr>
        <w:t>Tego dnia mieszkańcy mogli nie tylko uczestniczyć, ale również współtworzyć wydarzenie poprzez stoiska i atrakcje własnego pomysłu, kreując atmosferę wspólnoty i sąsiedzkiego święta.</w:t>
      </w:r>
    </w:p>
    <w:p w14:paraId="1BD68DA5" w14:textId="3E8F6355" w:rsidR="00232227" w:rsidRPr="00EF31E1" w:rsidRDefault="00232227" w:rsidP="00232227">
      <w:pPr>
        <w:rPr>
          <w:rFonts w:asciiTheme="majorHAnsi" w:eastAsia="Verdana" w:hAnsiTheme="majorHAnsi" w:cstheme="majorHAnsi"/>
        </w:rPr>
      </w:pPr>
      <w:r w:rsidRPr="00EF31E1">
        <w:rPr>
          <w:rFonts w:asciiTheme="majorHAnsi" w:eastAsia="Verdana" w:hAnsiTheme="majorHAnsi" w:cstheme="majorHAnsi"/>
        </w:rPr>
        <w:t>Na to wydarzenie zapr</w:t>
      </w:r>
      <w:r w:rsidR="001B3363" w:rsidRPr="00EF31E1">
        <w:rPr>
          <w:rFonts w:asciiTheme="majorHAnsi" w:eastAsia="Verdana" w:hAnsiTheme="majorHAnsi" w:cstheme="majorHAnsi"/>
        </w:rPr>
        <w:t>osił</w:t>
      </w:r>
      <w:r w:rsidRPr="00EF31E1">
        <w:rPr>
          <w:rFonts w:asciiTheme="majorHAnsi" w:eastAsia="Verdana" w:hAnsiTheme="majorHAnsi" w:cstheme="majorHAnsi"/>
        </w:rPr>
        <w:t xml:space="preserve"> Ośrodek Pomocy Społecznej wraz z Wydziałem Aktywizacji</w:t>
      </w:r>
      <w:r w:rsidR="001B3363" w:rsidRPr="00EF31E1">
        <w:rPr>
          <w:rFonts w:asciiTheme="majorHAnsi" w:eastAsia="Verdana" w:hAnsiTheme="majorHAnsi" w:cstheme="majorHAnsi"/>
        </w:rPr>
        <w:t xml:space="preserve"> </w:t>
      </w:r>
      <w:r w:rsidRPr="00EF31E1">
        <w:rPr>
          <w:rFonts w:asciiTheme="majorHAnsi" w:eastAsia="Verdana" w:hAnsiTheme="majorHAnsi" w:cstheme="majorHAnsi"/>
        </w:rPr>
        <w:t>Mieszkańców z Urzędu Miejskiego.</w:t>
      </w:r>
    </w:p>
    <w:p w14:paraId="6872BC6C" w14:textId="7822C3CE" w:rsidR="00232227" w:rsidRPr="00EF31E1" w:rsidRDefault="00232227" w:rsidP="00232227">
      <w:pPr>
        <w:rPr>
          <w:rFonts w:asciiTheme="majorHAnsi" w:eastAsia="Verdana" w:hAnsiTheme="majorHAnsi" w:cstheme="majorHAnsi"/>
        </w:rPr>
      </w:pPr>
      <w:r w:rsidRPr="00EF31E1">
        <w:rPr>
          <w:rFonts w:asciiTheme="majorHAnsi" w:eastAsia="Verdana" w:hAnsiTheme="majorHAnsi" w:cstheme="majorHAnsi"/>
        </w:rPr>
        <w:t xml:space="preserve">W ramach działania </w:t>
      </w:r>
      <w:r w:rsidR="005546BD" w:rsidRPr="00EF31E1">
        <w:rPr>
          <w:rFonts w:asciiTheme="majorHAnsi" w:eastAsia="Verdana" w:hAnsiTheme="majorHAnsi" w:cstheme="majorHAnsi"/>
        </w:rPr>
        <w:t xml:space="preserve">w obszarze III filaru </w:t>
      </w:r>
      <w:r w:rsidRPr="00EF31E1">
        <w:rPr>
          <w:rFonts w:asciiTheme="majorHAnsi" w:eastAsia="Verdana" w:hAnsiTheme="majorHAnsi" w:cstheme="majorHAnsi"/>
        </w:rPr>
        <w:t xml:space="preserve">wprowadzono </w:t>
      </w:r>
      <w:r w:rsidR="005546BD" w:rsidRPr="00EF31E1">
        <w:rPr>
          <w:rFonts w:asciiTheme="majorHAnsi" w:eastAsia="Verdana" w:hAnsiTheme="majorHAnsi" w:cstheme="majorHAnsi"/>
        </w:rPr>
        <w:t xml:space="preserve">także </w:t>
      </w:r>
      <w:r w:rsidRPr="00EF31E1">
        <w:rPr>
          <w:rFonts w:asciiTheme="majorHAnsi" w:eastAsia="Verdana" w:hAnsiTheme="majorHAnsi" w:cstheme="majorHAnsi"/>
        </w:rPr>
        <w:t xml:space="preserve">Zarządzeniem Burmistrza </w:t>
      </w:r>
      <w:r w:rsidR="005546BD" w:rsidRPr="00EF31E1">
        <w:rPr>
          <w:rFonts w:asciiTheme="majorHAnsi" w:eastAsia="Verdana" w:hAnsiTheme="majorHAnsi" w:cstheme="majorHAnsi"/>
        </w:rPr>
        <w:t xml:space="preserve">Miasta </w:t>
      </w:r>
      <w:r w:rsidRPr="00EF31E1">
        <w:rPr>
          <w:rFonts w:asciiTheme="majorHAnsi" w:eastAsia="Verdana" w:hAnsiTheme="majorHAnsi" w:cstheme="majorHAnsi"/>
        </w:rPr>
        <w:t xml:space="preserve">Nowy Dwór Mazowiecki nowe zasady udzielania patronatów Burmistrza nad wydarzeniami o charakterze </w:t>
      </w:r>
      <w:proofErr w:type="spellStart"/>
      <w:r w:rsidRPr="00EF31E1">
        <w:rPr>
          <w:rFonts w:asciiTheme="majorHAnsi" w:eastAsia="Verdana" w:hAnsiTheme="majorHAnsi" w:cstheme="majorHAnsi"/>
        </w:rPr>
        <w:t>społeczno</w:t>
      </w:r>
      <w:proofErr w:type="spellEnd"/>
      <w:r w:rsidRPr="00EF31E1">
        <w:rPr>
          <w:rFonts w:asciiTheme="majorHAnsi" w:eastAsia="Verdana" w:hAnsiTheme="majorHAnsi" w:cstheme="majorHAnsi"/>
        </w:rPr>
        <w:t xml:space="preserve"> – kulturalnym i sportowym. W samym 2025 roku patronatem honorowym Burmistrza Miasta Nowy Dwór Mazowiecki objęto </w:t>
      </w:r>
      <w:r w:rsidR="006246A0" w:rsidRPr="00EF31E1">
        <w:rPr>
          <w:rFonts w:asciiTheme="majorHAnsi" w:eastAsia="Verdana" w:hAnsiTheme="majorHAnsi" w:cstheme="majorHAnsi"/>
        </w:rPr>
        <w:t>50</w:t>
      </w:r>
      <w:r w:rsidRPr="00EF31E1">
        <w:rPr>
          <w:rFonts w:asciiTheme="majorHAnsi" w:eastAsia="Verdana" w:hAnsiTheme="majorHAnsi" w:cstheme="majorHAnsi"/>
        </w:rPr>
        <w:t xml:space="preserve"> wydarze</w:t>
      </w:r>
      <w:r w:rsidR="006246A0" w:rsidRPr="00EF31E1">
        <w:rPr>
          <w:rFonts w:asciiTheme="majorHAnsi" w:eastAsia="Verdana" w:hAnsiTheme="majorHAnsi" w:cstheme="majorHAnsi"/>
        </w:rPr>
        <w:t>ń,</w:t>
      </w:r>
      <w:r w:rsidRPr="00EF31E1">
        <w:rPr>
          <w:rFonts w:asciiTheme="majorHAnsi" w:eastAsia="Verdana" w:hAnsiTheme="majorHAnsi" w:cstheme="majorHAnsi"/>
        </w:rPr>
        <w:t xml:space="preserve"> co</w:t>
      </w:r>
      <w:r w:rsidR="006246A0" w:rsidRPr="00EF31E1">
        <w:rPr>
          <w:rFonts w:asciiTheme="majorHAnsi" w:eastAsia="Verdana" w:hAnsiTheme="majorHAnsi" w:cstheme="majorHAnsi"/>
        </w:rPr>
        <w:t> </w:t>
      </w:r>
      <w:r w:rsidRPr="00EF31E1">
        <w:rPr>
          <w:rFonts w:asciiTheme="majorHAnsi" w:eastAsia="Verdana" w:hAnsiTheme="majorHAnsi" w:cstheme="majorHAnsi"/>
        </w:rPr>
        <w:t xml:space="preserve">stanowi realne wsparcie organizacyjne, rzeczowe lub nawet finansowe oddolnych inicjatyw ważnych z perspektywy mieszkańca. </w:t>
      </w:r>
    </w:p>
    <w:p w14:paraId="63770898" w14:textId="733EDD70" w:rsidR="00232227" w:rsidRPr="00EF31E1" w:rsidRDefault="00DA7A7A" w:rsidP="00D44ACE">
      <w:pPr>
        <w:pStyle w:val="Akapitzlist"/>
        <w:numPr>
          <w:ilvl w:val="0"/>
          <w:numId w:val="195"/>
        </w:numPr>
        <w:rPr>
          <w:rFonts w:asciiTheme="majorHAnsi" w:eastAsia="Verdana" w:hAnsiTheme="majorHAnsi" w:cstheme="majorHAnsi"/>
          <w:highlight w:val="white"/>
        </w:rPr>
      </w:pPr>
      <w:r w:rsidRPr="00EF31E1">
        <w:rPr>
          <w:rFonts w:asciiTheme="majorHAnsi" w:eastAsia="Verdana" w:hAnsiTheme="majorHAnsi" w:cstheme="majorHAnsi"/>
          <w:highlight w:val="white"/>
        </w:rPr>
        <w:t>Pikniki rodzinne.</w:t>
      </w:r>
    </w:p>
    <w:p w14:paraId="49E93226" w14:textId="499D7466" w:rsidR="00DA7A7A" w:rsidRPr="00EF31E1" w:rsidRDefault="00DA7A7A" w:rsidP="00DA7A7A">
      <w:pPr>
        <w:rPr>
          <w:rFonts w:asciiTheme="majorHAnsi" w:eastAsia="Verdana" w:hAnsiTheme="majorHAnsi" w:cstheme="majorHAnsi"/>
        </w:rPr>
      </w:pPr>
      <w:r w:rsidRPr="00EF31E1">
        <w:rPr>
          <w:rFonts w:asciiTheme="majorHAnsi" w:eastAsia="Verdana" w:hAnsiTheme="majorHAnsi" w:cstheme="majorHAnsi"/>
        </w:rPr>
        <w:t>W okresie wakacyjnym odbył się cykl czterech rodzinnych pikników plenerowych, na których uczestnicy mogli korzystać z licznych atrakcji, wydarzeń tematycznych oraz aktywności przygotowanych dla całych rodzin.</w:t>
      </w:r>
    </w:p>
    <w:p w14:paraId="3346B871" w14:textId="520855AB" w:rsidR="00DA7A7A" w:rsidRPr="00EF31E1" w:rsidRDefault="00DA7A7A" w:rsidP="00DA7A7A">
      <w:pPr>
        <w:rPr>
          <w:rFonts w:asciiTheme="majorHAnsi" w:eastAsia="Verdana" w:hAnsiTheme="majorHAnsi" w:cstheme="majorHAnsi"/>
        </w:rPr>
      </w:pPr>
      <w:r w:rsidRPr="00EF31E1">
        <w:rPr>
          <w:rFonts w:asciiTheme="majorHAnsi" w:eastAsia="Verdana" w:hAnsiTheme="majorHAnsi" w:cstheme="majorHAnsi"/>
        </w:rPr>
        <w:t xml:space="preserve">Pierwszy piknik, poświęcony był tematyce ekologicznej i sensorycznej. Uczestnicy brali udział w warsztatach tworzenia </w:t>
      </w:r>
      <w:proofErr w:type="spellStart"/>
      <w:r w:rsidRPr="00EF31E1">
        <w:rPr>
          <w:rFonts w:asciiTheme="majorHAnsi" w:eastAsia="Verdana" w:hAnsiTheme="majorHAnsi" w:cstheme="majorHAnsi"/>
        </w:rPr>
        <w:t>ekozabawek</w:t>
      </w:r>
      <w:proofErr w:type="spellEnd"/>
      <w:r w:rsidRPr="00EF31E1">
        <w:rPr>
          <w:rFonts w:asciiTheme="majorHAnsi" w:eastAsia="Verdana" w:hAnsiTheme="majorHAnsi" w:cstheme="majorHAnsi"/>
        </w:rPr>
        <w:t xml:space="preserve">, sadzeniu roślin, poszukiwaniu skarbów oraz zabawach na ścieżce sensorycznej. Dużym zainteresowaniem cieszyło się także tworzenie </w:t>
      </w:r>
      <w:proofErr w:type="spellStart"/>
      <w:r w:rsidRPr="00EF31E1">
        <w:rPr>
          <w:rFonts w:asciiTheme="majorHAnsi" w:eastAsia="Verdana" w:hAnsiTheme="majorHAnsi" w:cstheme="majorHAnsi"/>
        </w:rPr>
        <w:t>slime’ów</w:t>
      </w:r>
      <w:proofErr w:type="spellEnd"/>
      <w:r w:rsidRPr="00EF31E1">
        <w:rPr>
          <w:rFonts w:asciiTheme="majorHAnsi" w:eastAsia="Verdana" w:hAnsiTheme="majorHAnsi" w:cstheme="majorHAnsi"/>
        </w:rPr>
        <w:t>.</w:t>
      </w:r>
    </w:p>
    <w:p w14:paraId="1CA28F75" w14:textId="1A78D6A3" w:rsidR="00DA7A7A" w:rsidRPr="00EF31E1" w:rsidRDefault="005546BD" w:rsidP="00DA7A7A">
      <w:pPr>
        <w:rPr>
          <w:rFonts w:asciiTheme="majorHAnsi" w:eastAsia="Verdana" w:hAnsiTheme="majorHAnsi" w:cstheme="majorHAnsi"/>
        </w:rPr>
      </w:pPr>
      <w:r w:rsidRPr="00EF31E1">
        <w:rPr>
          <w:rFonts w:asciiTheme="majorHAnsi" w:eastAsia="Verdana" w:hAnsiTheme="majorHAnsi" w:cstheme="majorHAnsi"/>
        </w:rPr>
        <w:lastRenderedPageBreak/>
        <w:t>Podczas</w:t>
      </w:r>
      <w:r w:rsidR="00DA7A7A" w:rsidRPr="00EF31E1">
        <w:rPr>
          <w:rFonts w:asciiTheme="majorHAnsi" w:eastAsia="Verdana" w:hAnsiTheme="majorHAnsi" w:cstheme="majorHAnsi"/>
        </w:rPr>
        <w:t xml:space="preserve"> drugi</w:t>
      </w:r>
      <w:r w:rsidRPr="00EF31E1">
        <w:rPr>
          <w:rFonts w:asciiTheme="majorHAnsi" w:eastAsia="Verdana" w:hAnsiTheme="majorHAnsi" w:cstheme="majorHAnsi"/>
        </w:rPr>
        <w:t>ego</w:t>
      </w:r>
      <w:r w:rsidR="00DA7A7A" w:rsidRPr="00EF31E1">
        <w:rPr>
          <w:rFonts w:asciiTheme="majorHAnsi" w:eastAsia="Verdana" w:hAnsiTheme="majorHAnsi" w:cstheme="majorHAnsi"/>
        </w:rPr>
        <w:t xml:space="preserve"> pikniku odbył się plenerowy spektakl teatralny dla dzieci. Interaktywne przedstawienie angażowało najmłodszych uczestników do wspólnej zabawy i aktywnego udziału. Dodatkową atrakcją było </w:t>
      </w:r>
      <w:proofErr w:type="spellStart"/>
      <w:r w:rsidR="00DA7A7A" w:rsidRPr="00EF31E1">
        <w:rPr>
          <w:rFonts w:asciiTheme="majorHAnsi" w:eastAsia="Verdana" w:hAnsiTheme="majorHAnsi" w:cstheme="majorHAnsi"/>
        </w:rPr>
        <w:t>eurobungee</w:t>
      </w:r>
      <w:proofErr w:type="spellEnd"/>
      <w:r w:rsidR="00DA7A7A" w:rsidRPr="00EF31E1">
        <w:rPr>
          <w:rFonts w:asciiTheme="majorHAnsi" w:eastAsia="Verdana" w:hAnsiTheme="majorHAnsi" w:cstheme="majorHAnsi"/>
        </w:rPr>
        <w:t>.</w:t>
      </w:r>
    </w:p>
    <w:p w14:paraId="23F1102A" w14:textId="476AC167" w:rsidR="00DA7A7A" w:rsidRPr="00EF31E1" w:rsidRDefault="00DA7A7A" w:rsidP="00DA7A7A">
      <w:pPr>
        <w:rPr>
          <w:rFonts w:asciiTheme="majorHAnsi" w:eastAsia="Verdana" w:hAnsiTheme="majorHAnsi" w:cstheme="majorHAnsi"/>
        </w:rPr>
      </w:pPr>
      <w:r w:rsidRPr="00EF31E1">
        <w:rPr>
          <w:rFonts w:asciiTheme="majorHAnsi" w:eastAsia="Verdana" w:hAnsiTheme="majorHAnsi" w:cstheme="majorHAnsi"/>
        </w:rPr>
        <w:t>Trzecie spotkanie przebiegało pod znakiem służb mundurowych. Uczestnicy mogli zobaczyć pojazdy i sprzęt ratowniczy, wziąć udział w symulacjach akcji ratunkowych oraz grach edukacyjnych. Dużym zainteresowaniem cieszył się również dmuchany tor przeszkód.</w:t>
      </w:r>
    </w:p>
    <w:p w14:paraId="68735EF1" w14:textId="1AA2A3E9" w:rsidR="00DA7A7A" w:rsidRPr="00EF31E1" w:rsidRDefault="00DA7A7A" w:rsidP="00DA7A7A">
      <w:pPr>
        <w:rPr>
          <w:rFonts w:asciiTheme="majorHAnsi" w:eastAsia="Verdana" w:hAnsiTheme="majorHAnsi" w:cstheme="majorHAnsi"/>
        </w:rPr>
      </w:pPr>
      <w:r w:rsidRPr="00EF31E1">
        <w:rPr>
          <w:rFonts w:asciiTheme="majorHAnsi" w:eastAsia="Verdana" w:hAnsiTheme="majorHAnsi" w:cstheme="majorHAnsi"/>
        </w:rPr>
        <w:t xml:space="preserve">Na zakończenie lata przygotowano grę terenową, pokaz iluzjonisty, strefę retro gier oraz piana party, które przyciągnęły </w:t>
      </w:r>
      <w:r w:rsidR="005546BD" w:rsidRPr="00EF31E1">
        <w:rPr>
          <w:rFonts w:asciiTheme="majorHAnsi" w:eastAsia="Verdana" w:hAnsiTheme="majorHAnsi" w:cstheme="majorHAnsi"/>
        </w:rPr>
        <w:t>ogromną ilość najmłodszych</w:t>
      </w:r>
      <w:r w:rsidRPr="00EF31E1">
        <w:rPr>
          <w:rFonts w:asciiTheme="majorHAnsi" w:eastAsia="Verdana" w:hAnsiTheme="majorHAnsi" w:cstheme="majorHAnsi"/>
        </w:rPr>
        <w:t>.</w:t>
      </w:r>
    </w:p>
    <w:p w14:paraId="16F99869" w14:textId="77777777" w:rsidR="00DA7A7A" w:rsidRPr="00EF31E1" w:rsidRDefault="00DA7A7A" w:rsidP="00DA7A7A">
      <w:pPr>
        <w:rPr>
          <w:rFonts w:asciiTheme="majorHAnsi" w:eastAsia="Verdana" w:hAnsiTheme="majorHAnsi" w:cstheme="majorHAnsi"/>
        </w:rPr>
      </w:pPr>
      <w:r w:rsidRPr="00EF31E1">
        <w:rPr>
          <w:rFonts w:asciiTheme="majorHAnsi" w:eastAsia="Verdana" w:hAnsiTheme="majorHAnsi" w:cstheme="majorHAnsi"/>
        </w:rPr>
        <w:t xml:space="preserve">Podczas każdego pikniku dostępne były także stałe atrakcje, takie jak </w:t>
      </w:r>
      <w:proofErr w:type="spellStart"/>
      <w:r w:rsidRPr="00EF31E1">
        <w:rPr>
          <w:rFonts w:asciiTheme="majorHAnsi" w:eastAsia="Verdana" w:hAnsiTheme="majorHAnsi" w:cstheme="majorHAnsi"/>
        </w:rPr>
        <w:t>dmuchańce</w:t>
      </w:r>
      <w:proofErr w:type="spellEnd"/>
      <w:r w:rsidRPr="00EF31E1">
        <w:rPr>
          <w:rFonts w:asciiTheme="majorHAnsi" w:eastAsia="Verdana" w:hAnsiTheme="majorHAnsi" w:cstheme="majorHAnsi"/>
        </w:rPr>
        <w:t>, gry XXL, foto-budka, zawody sportowe, malowanie buziek, tatuaże oraz strefa malucha.</w:t>
      </w:r>
    </w:p>
    <w:p w14:paraId="29F2E10B" w14:textId="641D90B1" w:rsidR="00DA7A7A" w:rsidRPr="00EF31E1" w:rsidRDefault="00DA7A7A" w:rsidP="00DA7A7A">
      <w:pPr>
        <w:rPr>
          <w:rFonts w:asciiTheme="majorHAnsi" w:eastAsia="Verdana" w:hAnsiTheme="majorHAnsi" w:cstheme="majorHAnsi"/>
        </w:rPr>
      </w:pPr>
      <w:r w:rsidRPr="00EF31E1">
        <w:rPr>
          <w:rFonts w:asciiTheme="majorHAnsi" w:eastAsia="Verdana" w:hAnsiTheme="majorHAnsi" w:cstheme="majorHAnsi"/>
        </w:rPr>
        <w:t>Wydarzenia cieszyły się dużym zainteresowaniem mieszkańców i stworzyły okazję do wspólnego, rodzinnego spędzania czasu w plenerze.</w:t>
      </w:r>
    </w:p>
    <w:p w14:paraId="0CF073EB" w14:textId="13B051BC" w:rsidR="00DA7A7A" w:rsidRPr="00EF31E1" w:rsidRDefault="00DA7A7A" w:rsidP="00D44ACE">
      <w:pPr>
        <w:pStyle w:val="Akapitzlist"/>
        <w:numPr>
          <w:ilvl w:val="0"/>
          <w:numId w:val="195"/>
        </w:numPr>
        <w:rPr>
          <w:rFonts w:asciiTheme="majorHAnsi" w:eastAsia="Verdana" w:hAnsiTheme="majorHAnsi" w:cstheme="majorHAnsi"/>
        </w:rPr>
      </w:pPr>
      <w:r w:rsidRPr="00EF31E1">
        <w:rPr>
          <w:rFonts w:asciiTheme="majorHAnsi" w:eastAsia="Verdana" w:hAnsiTheme="majorHAnsi" w:cstheme="majorHAnsi"/>
        </w:rPr>
        <w:t xml:space="preserve">Wystawa czasowa „Fabryka Przetworów Kartoflanych Nowy Dwór P. Górski i E. </w:t>
      </w:r>
      <w:proofErr w:type="spellStart"/>
      <w:r w:rsidRPr="00EF31E1">
        <w:rPr>
          <w:rFonts w:asciiTheme="majorHAnsi" w:eastAsia="Verdana" w:hAnsiTheme="majorHAnsi" w:cstheme="majorHAnsi"/>
        </w:rPr>
        <w:t>Mórawski</w:t>
      </w:r>
      <w:proofErr w:type="spellEnd"/>
      <w:r w:rsidRPr="00EF31E1">
        <w:rPr>
          <w:rFonts w:asciiTheme="majorHAnsi" w:eastAsia="Verdana" w:hAnsiTheme="majorHAnsi" w:cstheme="majorHAnsi"/>
        </w:rPr>
        <w:t>”</w:t>
      </w:r>
    </w:p>
    <w:p w14:paraId="6784B4B7" w14:textId="485ABD4B" w:rsidR="00DA7A7A" w:rsidRPr="00EF31E1" w:rsidRDefault="00DA7A7A" w:rsidP="00DA7A7A">
      <w:pPr>
        <w:rPr>
          <w:rFonts w:asciiTheme="majorHAnsi" w:eastAsia="Verdana" w:hAnsiTheme="majorHAnsi" w:cstheme="majorHAnsi"/>
        </w:rPr>
      </w:pPr>
      <w:r w:rsidRPr="00EF31E1">
        <w:rPr>
          <w:rFonts w:asciiTheme="majorHAnsi" w:eastAsia="Verdana" w:hAnsiTheme="majorHAnsi" w:cstheme="majorHAnsi"/>
        </w:rPr>
        <w:t xml:space="preserve">W budynku dawnego Cechu Rzemiosł Różnych przy ul. Bohaterów Modlina 48 w Nowym Dworze Mazowieckim odbyła się wystawa czasowa pt. „Salony u </w:t>
      </w:r>
      <w:proofErr w:type="spellStart"/>
      <w:r w:rsidRPr="00EF31E1">
        <w:rPr>
          <w:rFonts w:asciiTheme="majorHAnsi" w:eastAsia="Verdana" w:hAnsiTheme="majorHAnsi" w:cstheme="majorHAnsi"/>
        </w:rPr>
        <w:t>Mórawskich</w:t>
      </w:r>
      <w:proofErr w:type="spellEnd"/>
      <w:r w:rsidRPr="00EF31E1">
        <w:rPr>
          <w:rFonts w:asciiTheme="majorHAnsi" w:eastAsia="Verdana" w:hAnsiTheme="majorHAnsi" w:cstheme="majorHAnsi"/>
        </w:rPr>
        <w:t xml:space="preserve">”, poświęcona historii Fabryki Przetworów Kartoflanych P. Górski i E. </w:t>
      </w:r>
      <w:proofErr w:type="spellStart"/>
      <w:r w:rsidRPr="00EF31E1">
        <w:rPr>
          <w:rFonts w:asciiTheme="majorHAnsi" w:eastAsia="Verdana" w:hAnsiTheme="majorHAnsi" w:cstheme="majorHAnsi"/>
        </w:rPr>
        <w:t>Mórawski</w:t>
      </w:r>
      <w:proofErr w:type="spellEnd"/>
      <w:r w:rsidRPr="00EF31E1">
        <w:rPr>
          <w:rFonts w:asciiTheme="majorHAnsi" w:eastAsia="Verdana" w:hAnsiTheme="majorHAnsi" w:cstheme="majorHAnsi"/>
        </w:rPr>
        <w:t xml:space="preserve"> – jednego z najważniejszych zakładów przemysłowych w dziejach </w:t>
      </w:r>
      <w:r w:rsidR="002C0F96">
        <w:rPr>
          <w:rFonts w:asciiTheme="majorHAnsi" w:eastAsia="Verdana" w:hAnsiTheme="majorHAnsi" w:cstheme="majorHAnsi"/>
        </w:rPr>
        <w:t>M</w:t>
      </w:r>
      <w:r w:rsidRPr="00EF31E1">
        <w:rPr>
          <w:rFonts w:asciiTheme="majorHAnsi" w:eastAsia="Verdana" w:hAnsiTheme="majorHAnsi" w:cstheme="majorHAnsi"/>
        </w:rPr>
        <w:t xml:space="preserve">iasta. Wydarzenie cieszyło się dużym zainteresowaniem mieszkańców oraz miłośników lokalnej historii. Zwiedzający mieli okazję zapoznać się z archiwalnymi fotografiami, dokumentami oraz wspomnieniami dotyczącymi rodziny </w:t>
      </w:r>
      <w:proofErr w:type="spellStart"/>
      <w:r w:rsidRPr="00EF31E1">
        <w:rPr>
          <w:rFonts w:asciiTheme="majorHAnsi" w:eastAsia="Verdana" w:hAnsiTheme="majorHAnsi" w:cstheme="majorHAnsi"/>
        </w:rPr>
        <w:t>Mórawskich</w:t>
      </w:r>
      <w:proofErr w:type="spellEnd"/>
      <w:r w:rsidRPr="00EF31E1">
        <w:rPr>
          <w:rFonts w:asciiTheme="majorHAnsi" w:eastAsia="Verdana" w:hAnsiTheme="majorHAnsi" w:cstheme="majorHAnsi"/>
        </w:rPr>
        <w:t xml:space="preserve"> i ich działalności przemysłowej, która odegrała istotną rolę w rozwoju Nowego Dworu Mazowieckiego. Dużym zainteresowaniem cieszyło się również stanowisko archiwizacyjne, gdzie uczestnicy mogli poznać tajniki pracy archiwisty oraz dowiedzieć się więcej o zabezpieczaniu i opracowywaniu materiałów historycznych. Wystawa była dostępna dla zwiedzających w wyznaczonych godzinach przez pięć dni, a bezpłatny wstęp umożliwił szerokiemu gronu mieszkańców udział w wydarzeniu.</w:t>
      </w:r>
    </w:p>
    <w:p w14:paraId="08C6F6FE" w14:textId="6C1A426E" w:rsidR="006514B4" w:rsidRPr="00EF31E1" w:rsidRDefault="006514B4" w:rsidP="00D44ACE">
      <w:pPr>
        <w:pStyle w:val="Akapitzlist"/>
        <w:numPr>
          <w:ilvl w:val="0"/>
          <w:numId w:val="195"/>
        </w:numPr>
        <w:rPr>
          <w:rFonts w:asciiTheme="majorHAnsi" w:eastAsia="Verdana" w:hAnsiTheme="majorHAnsi" w:cstheme="majorHAnsi"/>
        </w:rPr>
      </w:pPr>
      <w:r w:rsidRPr="00EF31E1">
        <w:rPr>
          <w:rFonts w:asciiTheme="majorHAnsi" w:eastAsia="Verdana" w:hAnsiTheme="majorHAnsi" w:cstheme="majorHAnsi"/>
        </w:rPr>
        <w:t>Nowodworskie Spotkanie Wigilijne.</w:t>
      </w:r>
    </w:p>
    <w:p w14:paraId="413FC018" w14:textId="6BAD7F58" w:rsidR="0082439D" w:rsidRPr="00EF31E1" w:rsidRDefault="006514B4" w:rsidP="006514B4">
      <w:pPr>
        <w:rPr>
          <w:rFonts w:asciiTheme="majorHAnsi" w:eastAsia="Verdana" w:hAnsiTheme="majorHAnsi" w:cstheme="majorHAnsi"/>
        </w:rPr>
      </w:pPr>
      <w:r w:rsidRPr="00EF31E1">
        <w:rPr>
          <w:rFonts w:asciiTheme="majorHAnsi" w:eastAsia="Verdana" w:hAnsiTheme="majorHAnsi" w:cstheme="majorHAnsi"/>
        </w:rPr>
        <w:t xml:space="preserve">20 grudnia 2025 roku skwery przed Urzędem Miejskim zamieniły się w pełną świątecznej atmosfery przestrzeń, wypełnioną światłami, muzyką i aromatem gorącej czekolady. Wydarzenie przyciągnęło mieszkańców, którzy wspólnie celebrowali wyjątkowy, bożonarodzeniowy czas. Na uczestników czekało wiele atrakcji. Dużym zainteresowaniem </w:t>
      </w:r>
      <w:r w:rsidRPr="00EF31E1">
        <w:rPr>
          <w:rFonts w:asciiTheme="majorHAnsi" w:eastAsia="Verdana" w:hAnsiTheme="majorHAnsi" w:cstheme="majorHAnsi"/>
        </w:rPr>
        <w:lastRenderedPageBreak/>
        <w:t xml:space="preserve">cieszyły się kreatywne warsztaty, żywa szopka, </w:t>
      </w:r>
      <w:proofErr w:type="spellStart"/>
      <w:r w:rsidRPr="00EF31E1">
        <w:rPr>
          <w:rFonts w:asciiTheme="majorHAnsi" w:eastAsia="Verdana" w:hAnsiTheme="majorHAnsi" w:cstheme="majorHAnsi"/>
        </w:rPr>
        <w:t>fotobudka</w:t>
      </w:r>
      <w:proofErr w:type="spellEnd"/>
      <w:r w:rsidRPr="00EF31E1">
        <w:rPr>
          <w:rFonts w:asciiTheme="majorHAnsi" w:eastAsia="Verdana" w:hAnsiTheme="majorHAnsi" w:cstheme="majorHAnsi"/>
        </w:rPr>
        <w:t xml:space="preserve"> oraz nastrojowa karuzela wenecka. Zarówno dzieci, jak i dorośli chętnie uczestniczyli w animacjach, korzystali ze słodki</w:t>
      </w:r>
      <w:r w:rsidR="008F7A6B" w:rsidRPr="00EF31E1">
        <w:rPr>
          <w:rFonts w:asciiTheme="majorHAnsi" w:eastAsia="Verdana" w:hAnsiTheme="majorHAnsi" w:cstheme="majorHAnsi"/>
        </w:rPr>
        <w:t>ego</w:t>
      </w:r>
      <w:r w:rsidRPr="00EF31E1">
        <w:rPr>
          <w:rFonts w:asciiTheme="majorHAnsi" w:eastAsia="Verdana" w:hAnsiTheme="majorHAnsi" w:cstheme="majorHAnsi"/>
        </w:rPr>
        <w:t xml:space="preserve"> poczęstunk</w:t>
      </w:r>
      <w:r w:rsidR="008F7A6B" w:rsidRPr="00EF31E1">
        <w:rPr>
          <w:rFonts w:asciiTheme="majorHAnsi" w:eastAsia="Verdana" w:hAnsiTheme="majorHAnsi" w:cstheme="majorHAnsi"/>
        </w:rPr>
        <w:t>u</w:t>
      </w:r>
      <w:r w:rsidRPr="00EF31E1">
        <w:rPr>
          <w:rFonts w:asciiTheme="majorHAnsi" w:eastAsia="Verdana" w:hAnsiTheme="majorHAnsi" w:cstheme="majorHAnsi"/>
        </w:rPr>
        <w:t xml:space="preserve"> oraz licznych niespodzianek przygotowanych przez organizatorów. Wyjątkową atrakcją był również świąteczny autobus Nowodworskiej Komunikacji Autobusowej, w</w:t>
      </w:r>
      <w:r w:rsidR="00B60F76" w:rsidRPr="00EF31E1">
        <w:rPr>
          <w:rFonts w:asciiTheme="majorHAnsi" w:eastAsia="Verdana" w:hAnsiTheme="majorHAnsi" w:cstheme="majorHAnsi"/>
        </w:rPr>
        <w:t> </w:t>
      </w:r>
      <w:r w:rsidRPr="00EF31E1">
        <w:rPr>
          <w:rFonts w:asciiTheme="majorHAnsi" w:eastAsia="Verdana" w:hAnsiTheme="majorHAnsi" w:cstheme="majorHAnsi"/>
        </w:rPr>
        <w:t xml:space="preserve">którym mieszkańcy wspólnie tworzyli świąteczny łańcuch ozdabiający później choinkę na skwerze. </w:t>
      </w:r>
      <w:r w:rsidR="008F7A6B" w:rsidRPr="00EF31E1">
        <w:rPr>
          <w:rFonts w:asciiTheme="majorHAnsi" w:eastAsia="Verdana" w:hAnsiTheme="majorHAnsi" w:cstheme="majorHAnsi"/>
        </w:rPr>
        <w:t>Całość dopełnił</w:t>
      </w:r>
      <w:r w:rsidRPr="00EF31E1">
        <w:rPr>
          <w:rFonts w:asciiTheme="majorHAnsi" w:eastAsia="Verdana" w:hAnsiTheme="majorHAnsi" w:cstheme="majorHAnsi"/>
        </w:rPr>
        <w:t xml:space="preserve"> spektakl teatralny pełen humoru i świątecznej magii, który zaangażował do wspólnej zabawy zarówno najmłodszych, jak i dorosłych uczestników wydarzenia. W trakcie spotkania wręczono także nagrody laureatom konkursu na „Nowodworską Kartkę Bożonarodzeniową”, co wzbudziło wiele emocji i radości wśród uczestników. Wieczorem odbył się energetyczny koncert </w:t>
      </w:r>
      <w:r w:rsidR="002C0F96">
        <w:rPr>
          <w:rFonts w:asciiTheme="majorHAnsi" w:eastAsia="Verdana" w:hAnsiTheme="majorHAnsi" w:cstheme="majorHAnsi"/>
        </w:rPr>
        <w:t xml:space="preserve">zespołu </w:t>
      </w:r>
      <w:r w:rsidRPr="00EF31E1">
        <w:rPr>
          <w:rFonts w:asciiTheme="majorHAnsi" w:eastAsia="Verdana" w:hAnsiTheme="majorHAnsi" w:cstheme="majorHAnsi"/>
        </w:rPr>
        <w:t xml:space="preserve">BUM </w:t>
      </w:r>
      <w:proofErr w:type="spellStart"/>
      <w:r w:rsidRPr="00EF31E1">
        <w:rPr>
          <w:rFonts w:asciiTheme="majorHAnsi" w:eastAsia="Verdana" w:hAnsiTheme="majorHAnsi" w:cstheme="majorHAnsi"/>
        </w:rPr>
        <w:t>BUM</w:t>
      </w:r>
      <w:proofErr w:type="spellEnd"/>
      <w:r w:rsidRPr="00EF31E1">
        <w:rPr>
          <w:rFonts w:asciiTheme="majorHAnsi" w:eastAsia="Verdana" w:hAnsiTheme="majorHAnsi" w:cstheme="majorHAnsi"/>
        </w:rPr>
        <w:t xml:space="preserve"> </w:t>
      </w:r>
      <w:proofErr w:type="spellStart"/>
      <w:r w:rsidRPr="00EF31E1">
        <w:rPr>
          <w:rFonts w:asciiTheme="majorHAnsi" w:eastAsia="Verdana" w:hAnsiTheme="majorHAnsi" w:cstheme="majorHAnsi"/>
        </w:rPr>
        <w:t>ORKeSTAR</w:t>
      </w:r>
      <w:proofErr w:type="spellEnd"/>
      <w:r w:rsidRPr="00EF31E1">
        <w:rPr>
          <w:rFonts w:asciiTheme="majorHAnsi" w:eastAsia="Verdana" w:hAnsiTheme="majorHAnsi" w:cstheme="majorHAnsi"/>
        </w:rPr>
        <w:t>, który wprowadził wszystkich w wyjątkowy, świąteczny nastrój i stał się jednym z</w:t>
      </w:r>
      <w:r w:rsidR="002C0F96">
        <w:rPr>
          <w:rFonts w:asciiTheme="majorHAnsi" w:eastAsia="Verdana" w:hAnsiTheme="majorHAnsi" w:cstheme="majorHAnsi"/>
        </w:rPr>
        <w:t> </w:t>
      </w:r>
      <w:r w:rsidRPr="00EF31E1">
        <w:rPr>
          <w:rFonts w:asciiTheme="majorHAnsi" w:eastAsia="Verdana" w:hAnsiTheme="majorHAnsi" w:cstheme="majorHAnsi"/>
        </w:rPr>
        <w:t xml:space="preserve">najważniejszych punktów programu. Podczas wydarzenia nie zabrakło również Betlejemskiego Światła Pokoju oraz akcji wymiany elektrośmieci na choinki, która </w:t>
      </w:r>
      <w:r w:rsidR="008F7A6B" w:rsidRPr="00EF31E1">
        <w:rPr>
          <w:rFonts w:asciiTheme="majorHAnsi" w:eastAsia="Verdana" w:hAnsiTheme="majorHAnsi" w:cstheme="majorHAnsi"/>
        </w:rPr>
        <w:t xml:space="preserve">od lat </w:t>
      </w:r>
      <w:r w:rsidRPr="00EF31E1">
        <w:rPr>
          <w:rFonts w:asciiTheme="majorHAnsi" w:eastAsia="Verdana" w:hAnsiTheme="majorHAnsi" w:cstheme="majorHAnsi"/>
        </w:rPr>
        <w:t>spot</w:t>
      </w:r>
      <w:r w:rsidR="008F7A6B" w:rsidRPr="00EF31E1">
        <w:rPr>
          <w:rFonts w:asciiTheme="majorHAnsi" w:eastAsia="Verdana" w:hAnsiTheme="majorHAnsi" w:cstheme="majorHAnsi"/>
        </w:rPr>
        <w:t>yka</w:t>
      </w:r>
      <w:r w:rsidRPr="00EF31E1">
        <w:rPr>
          <w:rFonts w:asciiTheme="majorHAnsi" w:eastAsia="Verdana" w:hAnsiTheme="majorHAnsi" w:cstheme="majorHAnsi"/>
        </w:rPr>
        <w:t xml:space="preserve"> się z dużym zainteresowaniem mieszkańców. Nowodworskie Spotkanie Wigilijne było dniem pełnym radości, bliskości i</w:t>
      </w:r>
      <w:r w:rsidR="00B60F76" w:rsidRPr="00EF31E1">
        <w:rPr>
          <w:rFonts w:asciiTheme="majorHAnsi" w:eastAsia="Verdana" w:hAnsiTheme="majorHAnsi" w:cstheme="majorHAnsi"/>
        </w:rPr>
        <w:t> </w:t>
      </w:r>
      <w:r w:rsidRPr="00EF31E1">
        <w:rPr>
          <w:rFonts w:asciiTheme="majorHAnsi" w:eastAsia="Verdana" w:hAnsiTheme="majorHAnsi" w:cstheme="majorHAnsi"/>
        </w:rPr>
        <w:t>wspólnego świętowania, pozostawiając uczestnikom wiele ciepłych wspomnień i</w:t>
      </w:r>
      <w:r w:rsidR="00B60F76" w:rsidRPr="00EF31E1">
        <w:rPr>
          <w:rFonts w:asciiTheme="majorHAnsi" w:eastAsia="Verdana" w:hAnsiTheme="majorHAnsi" w:cstheme="majorHAnsi"/>
        </w:rPr>
        <w:t> </w:t>
      </w:r>
      <w:r w:rsidRPr="00EF31E1">
        <w:rPr>
          <w:rFonts w:asciiTheme="majorHAnsi" w:eastAsia="Verdana" w:hAnsiTheme="majorHAnsi" w:cstheme="majorHAnsi"/>
        </w:rPr>
        <w:t>prawdziwie świąteczną atmosferę.</w:t>
      </w:r>
    </w:p>
    <w:p w14:paraId="0F96B747" w14:textId="38737F03" w:rsidR="00DC4642" w:rsidRPr="00EF31E1" w:rsidRDefault="008F7A6B" w:rsidP="00DC4642">
      <w:pPr>
        <w:rPr>
          <w:rFonts w:asciiTheme="majorHAnsi" w:eastAsia="Verdana" w:hAnsiTheme="majorHAnsi" w:cstheme="majorHAnsi"/>
          <w:highlight w:val="white"/>
        </w:rPr>
      </w:pPr>
      <w:r w:rsidRPr="00EF31E1">
        <w:rPr>
          <w:rFonts w:asciiTheme="majorHAnsi" w:eastAsia="Verdana" w:hAnsiTheme="majorHAnsi" w:cstheme="majorHAnsi"/>
          <w:highlight w:val="white"/>
        </w:rPr>
        <w:t xml:space="preserve">W ramach realizowanych założeń III filaru </w:t>
      </w:r>
      <w:r w:rsidR="002C0F96">
        <w:rPr>
          <w:rFonts w:asciiTheme="majorHAnsi" w:eastAsia="Verdana" w:hAnsiTheme="majorHAnsi" w:cstheme="majorHAnsi"/>
          <w:highlight w:val="white"/>
        </w:rPr>
        <w:t>M</w:t>
      </w:r>
      <w:r w:rsidR="00DC4642" w:rsidRPr="00EF31E1">
        <w:rPr>
          <w:rFonts w:asciiTheme="majorHAnsi" w:eastAsia="Verdana" w:hAnsiTheme="majorHAnsi" w:cstheme="majorHAnsi"/>
          <w:highlight w:val="white"/>
        </w:rPr>
        <w:t>iasto aktywnie współpracowało ze służbami mundurowymi przy organizacji wydarzeń o</w:t>
      </w:r>
      <w:r w:rsidR="00B60F76" w:rsidRPr="00EF31E1">
        <w:rPr>
          <w:rFonts w:asciiTheme="majorHAnsi" w:eastAsia="Verdana" w:hAnsiTheme="majorHAnsi" w:cstheme="majorHAnsi"/>
          <w:highlight w:val="white"/>
        </w:rPr>
        <w:t> </w:t>
      </w:r>
      <w:r w:rsidR="00DC4642" w:rsidRPr="00EF31E1">
        <w:rPr>
          <w:rFonts w:asciiTheme="majorHAnsi" w:eastAsia="Verdana" w:hAnsiTheme="majorHAnsi" w:cstheme="majorHAnsi"/>
          <w:highlight w:val="white"/>
        </w:rPr>
        <w:t xml:space="preserve">charakterze miejskim, patriotycznym, sportowym i edukacyjnym. </w:t>
      </w:r>
      <w:r w:rsidR="00FA45AE" w:rsidRPr="00EF31E1">
        <w:rPr>
          <w:rFonts w:asciiTheme="majorHAnsi" w:eastAsia="Verdana" w:hAnsiTheme="majorHAnsi" w:cstheme="majorHAnsi"/>
          <w:highlight w:val="white"/>
        </w:rPr>
        <w:t>Dowództwo i żołnierze 2 Mazowieckiego Pułku Saperów, funkcjonariusze:</w:t>
      </w:r>
      <w:r w:rsidRPr="00EF31E1">
        <w:rPr>
          <w:rFonts w:asciiTheme="majorHAnsi" w:eastAsia="Verdana" w:hAnsiTheme="majorHAnsi" w:cstheme="majorHAnsi"/>
          <w:highlight w:val="white"/>
        </w:rPr>
        <w:t xml:space="preserve"> </w:t>
      </w:r>
      <w:r w:rsidR="00DC4642" w:rsidRPr="00EF31E1">
        <w:rPr>
          <w:rFonts w:asciiTheme="majorHAnsi" w:eastAsia="Verdana" w:hAnsiTheme="majorHAnsi" w:cstheme="majorHAnsi"/>
          <w:highlight w:val="white"/>
        </w:rPr>
        <w:t>Komendy Powiatowej Państwowej Straży Pożarnej w</w:t>
      </w:r>
      <w:r w:rsidR="00FA45AE" w:rsidRPr="00EF31E1">
        <w:rPr>
          <w:rFonts w:asciiTheme="majorHAnsi" w:eastAsia="Verdana" w:hAnsiTheme="majorHAnsi" w:cstheme="majorHAnsi"/>
          <w:highlight w:val="white"/>
        </w:rPr>
        <w:t> </w:t>
      </w:r>
      <w:r w:rsidR="00DC4642" w:rsidRPr="00EF31E1">
        <w:rPr>
          <w:rFonts w:asciiTheme="majorHAnsi" w:eastAsia="Verdana" w:hAnsiTheme="majorHAnsi" w:cstheme="majorHAnsi"/>
          <w:highlight w:val="white"/>
        </w:rPr>
        <w:t xml:space="preserve">Nowym Dworze Mazowieckim, Ochotniczej Straży Pożarnej </w:t>
      </w:r>
      <w:r w:rsidR="00FA45AE" w:rsidRPr="00EF31E1">
        <w:rPr>
          <w:rFonts w:asciiTheme="majorHAnsi" w:eastAsia="Verdana" w:hAnsiTheme="majorHAnsi" w:cstheme="majorHAnsi"/>
          <w:highlight w:val="white"/>
        </w:rPr>
        <w:t xml:space="preserve">w Nowym Dworze Mazowieckim, Ochotniczej Straży Pożarnej Ratownictwo Wodne w Nowym Dworze Mazowieckim </w:t>
      </w:r>
      <w:r w:rsidR="00DC4642" w:rsidRPr="00EF31E1">
        <w:rPr>
          <w:rFonts w:asciiTheme="majorHAnsi" w:eastAsia="Verdana" w:hAnsiTheme="majorHAnsi" w:cstheme="majorHAnsi"/>
          <w:highlight w:val="white"/>
        </w:rPr>
        <w:t xml:space="preserve">oraz </w:t>
      </w:r>
      <w:r w:rsidR="00FA45AE" w:rsidRPr="00EF31E1">
        <w:rPr>
          <w:rFonts w:asciiTheme="majorHAnsi" w:eastAsia="Verdana" w:hAnsiTheme="majorHAnsi" w:cstheme="majorHAnsi"/>
          <w:highlight w:val="white"/>
        </w:rPr>
        <w:t xml:space="preserve">Komendy Powiatowej Policji w Nowym Dworze Mazowieckim </w:t>
      </w:r>
      <w:r w:rsidR="008578DF" w:rsidRPr="00EF31E1">
        <w:rPr>
          <w:rFonts w:asciiTheme="majorHAnsi" w:eastAsia="Verdana" w:hAnsiTheme="majorHAnsi" w:cstheme="majorHAnsi"/>
          <w:highlight w:val="white"/>
        </w:rPr>
        <w:t xml:space="preserve">i Straży Miejskiej w Nowym Dworze Mazowieckim </w:t>
      </w:r>
      <w:r w:rsidR="00DC4642" w:rsidRPr="00EF31E1">
        <w:rPr>
          <w:rFonts w:asciiTheme="majorHAnsi" w:eastAsia="Verdana" w:hAnsiTheme="majorHAnsi" w:cstheme="majorHAnsi"/>
          <w:highlight w:val="white"/>
        </w:rPr>
        <w:t>angażowali się w zabezpieczenie imprez, dbając o</w:t>
      </w:r>
      <w:r w:rsidR="008578DF" w:rsidRPr="00EF31E1">
        <w:rPr>
          <w:rFonts w:asciiTheme="majorHAnsi" w:eastAsia="Verdana" w:hAnsiTheme="majorHAnsi" w:cstheme="majorHAnsi"/>
          <w:highlight w:val="white"/>
        </w:rPr>
        <w:t> </w:t>
      </w:r>
      <w:r w:rsidR="00DC4642" w:rsidRPr="00EF31E1">
        <w:rPr>
          <w:rFonts w:asciiTheme="majorHAnsi" w:eastAsia="Verdana" w:hAnsiTheme="majorHAnsi" w:cstheme="majorHAnsi"/>
          <w:highlight w:val="white"/>
        </w:rPr>
        <w:t>bezpieczeństwo uczestników oraz sprawny przebieg organizowanych przedsięwzięć.</w:t>
      </w:r>
    </w:p>
    <w:p w14:paraId="2401DD0F" w14:textId="4F31E2E3" w:rsidR="00DC4642" w:rsidRPr="00EF31E1" w:rsidRDefault="00DC4642" w:rsidP="00DC4642">
      <w:pPr>
        <w:rPr>
          <w:rFonts w:asciiTheme="majorHAnsi" w:eastAsia="Verdana" w:hAnsiTheme="majorHAnsi" w:cstheme="majorHAnsi"/>
          <w:highlight w:val="white"/>
        </w:rPr>
      </w:pPr>
      <w:r w:rsidRPr="00EF31E1">
        <w:rPr>
          <w:rFonts w:asciiTheme="majorHAnsi" w:eastAsia="Verdana" w:hAnsiTheme="majorHAnsi" w:cstheme="majorHAnsi"/>
          <w:highlight w:val="white"/>
        </w:rPr>
        <w:t>Przedstawiciele służb uczestniczyli również w działaniach skierowanych do dzieci, młodzieży i</w:t>
      </w:r>
      <w:r w:rsidR="00B60F76" w:rsidRPr="00EF31E1">
        <w:rPr>
          <w:rFonts w:asciiTheme="majorHAnsi" w:eastAsia="Verdana" w:hAnsiTheme="majorHAnsi" w:cstheme="majorHAnsi"/>
          <w:highlight w:val="white"/>
        </w:rPr>
        <w:t> </w:t>
      </w:r>
      <w:r w:rsidR="008F7A6B" w:rsidRPr="00EF31E1">
        <w:rPr>
          <w:rFonts w:asciiTheme="majorHAnsi" w:eastAsia="Verdana" w:hAnsiTheme="majorHAnsi" w:cstheme="majorHAnsi"/>
          <w:highlight w:val="white"/>
        </w:rPr>
        <w:t xml:space="preserve">pozostałych </w:t>
      </w:r>
      <w:r w:rsidRPr="00EF31E1">
        <w:rPr>
          <w:rFonts w:asciiTheme="majorHAnsi" w:eastAsia="Verdana" w:hAnsiTheme="majorHAnsi" w:cstheme="majorHAnsi"/>
          <w:highlight w:val="white"/>
        </w:rPr>
        <w:t>mieszkańców, prezentując zasady bezpieczeństwa oraz specyfikę swojej pracy. Współpraca przebiegała sprawnie i przyczyniła się do podniesienia poziomu bezpieczeństwa oraz integracji lokalnej społeczności podczas organizowanych wydarzeń.</w:t>
      </w:r>
    </w:p>
    <w:p w14:paraId="181327DB" w14:textId="1DFF6EF6" w:rsidR="005A723D" w:rsidRPr="00EF31E1" w:rsidRDefault="005A723D" w:rsidP="00DC4642">
      <w:pPr>
        <w:rPr>
          <w:rFonts w:asciiTheme="majorHAnsi" w:eastAsia="Verdana" w:hAnsiTheme="majorHAnsi" w:cstheme="majorHAnsi"/>
          <w:highlight w:val="white"/>
        </w:rPr>
      </w:pPr>
      <w:r w:rsidRPr="00EF31E1">
        <w:rPr>
          <w:rFonts w:asciiTheme="majorHAnsi" w:eastAsia="Verdana" w:hAnsiTheme="majorHAnsi" w:cstheme="majorHAnsi"/>
          <w:highlight w:val="white"/>
        </w:rPr>
        <w:t xml:space="preserve">Wydział Aktywizacji Mieszkańców </w:t>
      </w:r>
      <w:r w:rsidR="008F7A6B" w:rsidRPr="00EF31E1">
        <w:rPr>
          <w:rFonts w:asciiTheme="majorHAnsi" w:eastAsia="Verdana" w:hAnsiTheme="majorHAnsi" w:cstheme="majorHAnsi"/>
          <w:highlight w:val="white"/>
        </w:rPr>
        <w:t xml:space="preserve">celem </w:t>
      </w:r>
      <w:r w:rsidR="00E34F28">
        <w:rPr>
          <w:rFonts w:asciiTheme="majorHAnsi" w:eastAsia="Verdana" w:hAnsiTheme="majorHAnsi" w:cstheme="majorHAnsi"/>
          <w:highlight w:val="white"/>
        </w:rPr>
        <w:t>przy</w:t>
      </w:r>
      <w:r w:rsidR="008F7A6B" w:rsidRPr="00EF31E1">
        <w:rPr>
          <w:rFonts w:asciiTheme="majorHAnsi" w:eastAsia="Verdana" w:hAnsiTheme="majorHAnsi" w:cstheme="majorHAnsi"/>
          <w:highlight w:val="white"/>
        </w:rPr>
        <w:t xml:space="preserve">bliżenia oferty kulturalnej </w:t>
      </w:r>
      <w:r w:rsidR="00E34F28">
        <w:rPr>
          <w:rFonts w:asciiTheme="majorHAnsi" w:eastAsia="Verdana" w:hAnsiTheme="majorHAnsi" w:cstheme="majorHAnsi"/>
          <w:highlight w:val="white"/>
        </w:rPr>
        <w:t>M</w:t>
      </w:r>
      <w:r w:rsidR="008F7A6B" w:rsidRPr="00EF31E1">
        <w:rPr>
          <w:rFonts w:asciiTheme="majorHAnsi" w:eastAsia="Verdana" w:hAnsiTheme="majorHAnsi" w:cstheme="majorHAnsi"/>
          <w:highlight w:val="white"/>
        </w:rPr>
        <w:t>iasta mieszkańc</w:t>
      </w:r>
      <w:r w:rsidR="00E34F28">
        <w:rPr>
          <w:rFonts w:asciiTheme="majorHAnsi" w:eastAsia="Verdana" w:hAnsiTheme="majorHAnsi" w:cstheme="majorHAnsi"/>
          <w:highlight w:val="white"/>
        </w:rPr>
        <w:t>om</w:t>
      </w:r>
      <w:r w:rsidR="008F7A6B" w:rsidRPr="00EF31E1">
        <w:rPr>
          <w:rFonts w:asciiTheme="majorHAnsi" w:eastAsia="Verdana" w:hAnsiTheme="majorHAnsi" w:cstheme="majorHAnsi"/>
          <w:highlight w:val="white"/>
        </w:rPr>
        <w:t xml:space="preserve"> </w:t>
      </w:r>
      <w:r w:rsidRPr="00EF31E1">
        <w:rPr>
          <w:rFonts w:asciiTheme="majorHAnsi" w:eastAsia="Verdana" w:hAnsiTheme="majorHAnsi" w:cstheme="majorHAnsi"/>
          <w:highlight w:val="white"/>
        </w:rPr>
        <w:t>prowadził szeroką dystrybucję materiałów informacyjnych</w:t>
      </w:r>
      <w:r w:rsidR="008F7A6B" w:rsidRPr="00EF31E1">
        <w:rPr>
          <w:rFonts w:asciiTheme="majorHAnsi" w:eastAsia="Verdana" w:hAnsiTheme="majorHAnsi" w:cstheme="majorHAnsi"/>
          <w:highlight w:val="white"/>
        </w:rPr>
        <w:t xml:space="preserve"> poprzez m.in. </w:t>
      </w:r>
      <w:r w:rsidR="00545B39" w:rsidRPr="00EF31E1">
        <w:rPr>
          <w:rFonts w:asciiTheme="majorHAnsi" w:eastAsia="Verdana" w:hAnsiTheme="majorHAnsi" w:cstheme="majorHAnsi"/>
          <w:highlight w:val="white"/>
        </w:rPr>
        <w:t>wywieszanie</w:t>
      </w:r>
      <w:r w:rsidR="008F7A6B" w:rsidRPr="00EF31E1">
        <w:rPr>
          <w:rFonts w:asciiTheme="majorHAnsi" w:eastAsia="Verdana" w:hAnsiTheme="majorHAnsi" w:cstheme="majorHAnsi"/>
          <w:highlight w:val="white"/>
        </w:rPr>
        <w:t xml:space="preserve"> plakatów</w:t>
      </w:r>
      <w:r w:rsidR="00545B39" w:rsidRPr="00EF31E1">
        <w:rPr>
          <w:rFonts w:asciiTheme="majorHAnsi" w:eastAsia="Verdana" w:hAnsiTheme="majorHAnsi" w:cstheme="majorHAnsi"/>
          <w:highlight w:val="white"/>
        </w:rPr>
        <w:t xml:space="preserve"> na słupach ogłoszeniowych na terenie </w:t>
      </w:r>
      <w:r w:rsidR="00E34F28">
        <w:rPr>
          <w:rFonts w:asciiTheme="majorHAnsi" w:eastAsia="Verdana" w:hAnsiTheme="majorHAnsi" w:cstheme="majorHAnsi"/>
          <w:highlight w:val="white"/>
        </w:rPr>
        <w:t>M</w:t>
      </w:r>
      <w:r w:rsidR="00545B39" w:rsidRPr="00EF31E1">
        <w:rPr>
          <w:rFonts w:asciiTheme="majorHAnsi" w:eastAsia="Verdana" w:hAnsiTheme="majorHAnsi" w:cstheme="majorHAnsi"/>
          <w:highlight w:val="white"/>
        </w:rPr>
        <w:t>iasta</w:t>
      </w:r>
      <w:r w:rsidR="008F7A6B" w:rsidRPr="00EF31E1">
        <w:rPr>
          <w:rFonts w:asciiTheme="majorHAnsi" w:eastAsia="Verdana" w:hAnsiTheme="majorHAnsi" w:cstheme="majorHAnsi"/>
          <w:highlight w:val="white"/>
        </w:rPr>
        <w:t xml:space="preserve">, </w:t>
      </w:r>
      <w:r w:rsidR="00545B39" w:rsidRPr="00EF31E1">
        <w:rPr>
          <w:rFonts w:asciiTheme="majorHAnsi" w:eastAsia="Verdana" w:hAnsiTheme="majorHAnsi" w:cstheme="majorHAnsi"/>
          <w:highlight w:val="white"/>
        </w:rPr>
        <w:t xml:space="preserve">kolportaż do miejskich szkół, </w:t>
      </w:r>
      <w:r w:rsidR="00545B39" w:rsidRPr="00EF31E1">
        <w:rPr>
          <w:rFonts w:asciiTheme="majorHAnsi" w:eastAsia="Verdana" w:hAnsiTheme="majorHAnsi" w:cstheme="majorHAnsi"/>
          <w:highlight w:val="white"/>
        </w:rPr>
        <w:lastRenderedPageBreak/>
        <w:t>jednostek</w:t>
      </w:r>
      <w:r w:rsidR="008F7A6B" w:rsidRPr="00EF31E1">
        <w:rPr>
          <w:rFonts w:asciiTheme="majorHAnsi" w:eastAsia="Verdana" w:hAnsiTheme="majorHAnsi" w:cstheme="majorHAnsi"/>
          <w:highlight w:val="white"/>
        </w:rPr>
        <w:t>, zarządów osiedli, spółdzielni, parafii</w:t>
      </w:r>
      <w:r w:rsidR="00545B39" w:rsidRPr="00EF31E1">
        <w:rPr>
          <w:rFonts w:asciiTheme="majorHAnsi" w:eastAsia="Verdana" w:hAnsiTheme="majorHAnsi" w:cstheme="majorHAnsi"/>
          <w:highlight w:val="white"/>
        </w:rPr>
        <w:t xml:space="preserve"> i spółek</w:t>
      </w:r>
      <w:r w:rsidR="008F7A6B" w:rsidRPr="00EF31E1">
        <w:rPr>
          <w:rFonts w:asciiTheme="majorHAnsi" w:eastAsia="Verdana" w:hAnsiTheme="majorHAnsi" w:cstheme="majorHAnsi"/>
          <w:highlight w:val="white"/>
        </w:rPr>
        <w:t xml:space="preserve">. </w:t>
      </w:r>
      <w:r w:rsidRPr="00EF31E1">
        <w:rPr>
          <w:rFonts w:asciiTheme="majorHAnsi" w:eastAsia="Verdana" w:hAnsiTheme="majorHAnsi" w:cstheme="majorHAnsi"/>
          <w:highlight w:val="white"/>
        </w:rPr>
        <w:t xml:space="preserve">Materiały były kolportowane </w:t>
      </w:r>
      <w:r w:rsidR="00545B39" w:rsidRPr="00EF31E1">
        <w:rPr>
          <w:rFonts w:asciiTheme="majorHAnsi" w:eastAsia="Verdana" w:hAnsiTheme="majorHAnsi" w:cstheme="majorHAnsi"/>
          <w:highlight w:val="white"/>
        </w:rPr>
        <w:t xml:space="preserve">również </w:t>
      </w:r>
      <w:r w:rsidRPr="00EF31E1">
        <w:rPr>
          <w:rFonts w:asciiTheme="majorHAnsi" w:eastAsia="Verdana" w:hAnsiTheme="majorHAnsi" w:cstheme="majorHAnsi"/>
          <w:highlight w:val="white"/>
        </w:rPr>
        <w:t xml:space="preserve">poprzez miejskie kanały komunikacji, </w:t>
      </w:r>
      <w:r w:rsidR="00545B39" w:rsidRPr="00EF31E1">
        <w:rPr>
          <w:rFonts w:asciiTheme="majorHAnsi" w:eastAsia="Verdana" w:hAnsiTheme="majorHAnsi" w:cstheme="majorHAnsi"/>
          <w:highlight w:val="white"/>
        </w:rPr>
        <w:t xml:space="preserve">tj.: Facebook, strona www, komunikator </w:t>
      </w:r>
      <w:proofErr w:type="spellStart"/>
      <w:r w:rsidR="00545B39" w:rsidRPr="00EF31E1">
        <w:rPr>
          <w:rFonts w:asciiTheme="majorHAnsi" w:eastAsia="Verdana" w:hAnsiTheme="majorHAnsi" w:cstheme="majorHAnsi"/>
          <w:highlight w:val="white"/>
        </w:rPr>
        <w:t>messenger</w:t>
      </w:r>
      <w:proofErr w:type="spellEnd"/>
      <w:r w:rsidR="00545B39" w:rsidRPr="00EF31E1">
        <w:rPr>
          <w:rFonts w:asciiTheme="majorHAnsi" w:eastAsia="Verdana" w:hAnsiTheme="majorHAnsi" w:cstheme="majorHAnsi"/>
          <w:highlight w:val="white"/>
        </w:rPr>
        <w:t xml:space="preserve"> </w:t>
      </w:r>
      <w:r w:rsidRPr="00EF31E1">
        <w:rPr>
          <w:rFonts w:asciiTheme="majorHAnsi" w:eastAsia="Verdana" w:hAnsiTheme="majorHAnsi" w:cstheme="majorHAnsi"/>
          <w:highlight w:val="white"/>
        </w:rPr>
        <w:t>co umożliwiło skuteczniejsze docieranie do różnych grup odbiorców. Podejmowane działania przyczyniły się do zwiększenia świadomości mieszkańców na temat inicjatyw, programów i działań realizowanych przez Miasto.</w:t>
      </w:r>
    </w:p>
    <w:p w14:paraId="152A41FD" w14:textId="6957EEB3" w:rsidR="00613D1E" w:rsidRPr="00EF31E1" w:rsidRDefault="00613D1E" w:rsidP="00061DDB">
      <w:pPr>
        <w:widowControl/>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Dodatkowo, poza realizacją programu „Przyjazny Nowy Dwór Mazowiecki” Miasto podejmuje inne działania, które służą wdrażaniu strategii rozwoju. Jednym z podstawowych celów operacyjnych strategii jest utrzymanie i</w:t>
      </w:r>
      <w:r w:rsidR="00CF2F39" w:rsidRPr="00EF31E1">
        <w:rPr>
          <w:rFonts w:asciiTheme="majorHAnsi" w:eastAsia="Verdana" w:hAnsiTheme="majorHAnsi" w:cstheme="majorHAnsi"/>
          <w:color w:val="000000"/>
        </w:rPr>
        <w:t> </w:t>
      </w:r>
      <w:r w:rsidRPr="00EF31E1">
        <w:rPr>
          <w:rFonts w:asciiTheme="majorHAnsi" w:eastAsia="Verdana" w:hAnsiTheme="majorHAnsi" w:cstheme="majorHAnsi"/>
          <w:color w:val="000000"/>
        </w:rPr>
        <w:t xml:space="preserve">udoskonalanie wysokiej dostępności komunikacyjnej. </w:t>
      </w:r>
    </w:p>
    <w:p w14:paraId="113254FD" w14:textId="29DE7B23" w:rsidR="00B15AE8" w:rsidRPr="00EF31E1" w:rsidRDefault="00B15AE8" w:rsidP="00CF2F39">
      <w:pPr>
        <w:widowControl/>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W 2025 roku Miasto Nowy Dwór Mazowiecki prowadziło intensywne działania przygotowawcze oraz wdrożeniowe związane z uruchomieniem nowego systemu transportu publicznego, funkcjonującego pod marką Nowodworskiej Komunikacji Autobusowej (NKA). Był to okres organizacji systemu, obejmujący zarówno kwestie formalne i operacyjne, jak i</w:t>
      </w:r>
      <w:r w:rsidR="00CF2F39" w:rsidRPr="00EF31E1">
        <w:rPr>
          <w:rFonts w:asciiTheme="majorHAnsi" w:eastAsia="Verdana" w:hAnsiTheme="majorHAnsi" w:cstheme="majorHAnsi"/>
          <w:color w:val="000000"/>
        </w:rPr>
        <w:t> </w:t>
      </w:r>
      <w:r w:rsidRPr="00EF31E1">
        <w:rPr>
          <w:rFonts w:asciiTheme="majorHAnsi" w:eastAsia="Verdana" w:hAnsiTheme="majorHAnsi" w:cstheme="majorHAnsi"/>
          <w:color w:val="000000"/>
        </w:rPr>
        <w:t>działania infrastrukturalne oraz promocyjne.</w:t>
      </w:r>
    </w:p>
    <w:p w14:paraId="52F32BBA" w14:textId="00D91A96" w:rsidR="00B15AE8" w:rsidRPr="00EF31E1" w:rsidRDefault="00B15AE8" w:rsidP="00CF2F39">
      <w:pPr>
        <w:widowControl/>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Kluczowym wydarzeniem było uruchomienie nowego systemu komunikacji miejskiej w dniu 1 sierpnia 2025 roku. Wraz z jego wdrożeniem mieszkańcy uzyskali dostęp do bezpłatnej komunikacji autobusowej funkcjonującej w oparciu o nową siatkę połączeń oraz ulepszony rozkład jazdy. Po raz pierwszy w historii miasta do obsługi komunikacji miejskiej skierowano w pełni niskopodłogowe autobusy, co znacząco poprawiło dostępność transportu dla osób z</w:t>
      </w:r>
      <w:r w:rsidR="00B60F76" w:rsidRPr="00EF31E1">
        <w:rPr>
          <w:rFonts w:asciiTheme="majorHAnsi" w:eastAsia="Verdana" w:hAnsiTheme="majorHAnsi" w:cstheme="majorHAnsi"/>
          <w:color w:val="000000"/>
        </w:rPr>
        <w:t> </w:t>
      </w:r>
      <w:r w:rsidRPr="00EF31E1">
        <w:rPr>
          <w:rFonts w:asciiTheme="majorHAnsi" w:eastAsia="Verdana" w:hAnsiTheme="majorHAnsi" w:cstheme="majorHAnsi"/>
          <w:color w:val="000000"/>
        </w:rPr>
        <w:t>ograniczoną mobilnością, seniorów oraz rodziców z dziećmi.</w:t>
      </w:r>
    </w:p>
    <w:p w14:paraId="55E152CA" w14:textId="77777777" w:rsidR="00B15AE8" w:rsidRPr="00EF31E1" w:rsidRDefault="00B15AE8" w:rsidP="00CF2F39">
      <w:pPr>
        <w:widowControl/>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Jednym z głównych celów uruchomienia NKA było wzmocnienie powiązań komunikacji miejskiej z transportem kolejowym. Nowy układ linii został zaprojektowany w sposób umożliwiający dogodne przesiadki autobus–kolej–autobus, co przyczyniło się do zwiększenia dostępności połączeń regionalnych i aglomeracyjnych oraz ułatwiło mieszkańcom codzienne dojazdy, w szczególności w kierunku Warszawy.</w:t>
      </w:r>
    </w:p>
    <w:p w14:paraId="4031EF84" w14:textId="77777777" w:rsidR="00B15AE8" w:rsidRPr="00EF31E1" w:rsidRDefault="00B15AE8" w:rsidP="00CF2F39">
      <w:pPr>
        <w:widowControl/>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Wdrażaniu systemu towarzyszyły działania promocyjne mające na celu budowanie rozpoznawalności marki NKA oraz zachęcenie mieszkańców do korzystania z transportu publicznego jako realnej alternatywy dla transportu indywidualnego. Prowadzono kampanie informacyjne oraz działania edukacyjne, podkreślające zalety nowego systemu, w tym jego dostępność, bezpłatny charakter oraz poprawę standardu podróży.</w:t>
      </w:r>
    </w:p>
    <w:p w14:paraId="56BE7684" w14:textId="06E76EF0" w:rsidR="00B15AE8" w:rsidRPr="00EF31E1" w:rsidRDefault="00B15AE8" w:rsidP="00CF2F39">
      <w:pPr>
        <w:widowControl/>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 xml:space="preserve">Istotnym elementem funkcjonowania komunikacji miejskiej w 2025 roku było prowadzenie badań napełnienia autobusów oraz analiz potoków pasażerskich. Uzyskane wyniki wskazują </w:t>
      </w:r>
      <w:r w:rsidRPr="00EF31E1">
        <w:rPr>
          <w:rFonts w:asciiTheme="majorHAnsi" w:eastAsia="Verdana" w:hAnsiTheme="majorHAnsi" w:cstheme="majorHAnsi"/>
          <w:color w:val="000000"/>
        </w:rPr>
        <w:lastRenderedPageBreak/>
        <w:t>na wyraźny wzrost liczby pasażerów – szacowany nawet na poziomie około 20% w</w:t>
      </w:r>
      <w:r w:rsidR="00B60F76" w:rsidRPr="00EF31E1">
        <w:rPr>
          <w:rFonts w:asciiTheme="majorHAnsi" w:eastAsia="Verdana" w:hAnsiTheme="majorHAnsi" w:cstheme="majorHAnsi"/>
          <w:color w:val="000000"/>
        </w:rPr>
        <w:t> </w:t>
      </w:r>
      <w:r w:rsidRPr="00EF31E1">
        <w:rPr>
          <w:rFonts w:asciiTheme="majorHAnsi" w:eastAsia="Verdana" w:hAnsiTheme="majorHAnsi" w:cstheme="majorHAnsi"/>
          <w:color w:val="000000"/>
        </w:rPr>
        <w:t>porównaniu do poprzednio funkcjonującego systemu. Dane te stanowiły podstawę do dalszych działań optymalizacyjnych, obejmujących dostosowywanie tras i rozkładów jazdy do rzeczywistych potrzeb mieszkańców.</w:t>
      </w:r>
    </w:p>
    <w:p w14:paraId="63D57E71" w14:textId="77777777" w:rsidR="00B15AE8" w:rsidRPr="00EF31E1" w:rsidRDefault="00B15AE8" w:rsidP="00CF2F39">
      <w:pPr>
        <w:widowControl/>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W ramach rozwoju oferty przewozowej znacząco rozszerzono zakres funkcjonowania komunikacji w dni wolne od pracy, zwiększając liczbę połączeń weekendowych oraz poprawiając ich dostępność. Uruchomiono również nową linię autobusową N5, natomiast linie N1–N4 zostały zmodyfikowane w celu zwiększenia ich efektywności, w szczególności poprzez lepsze dopasowanie przebiegów tras i rozkładów jazdy do rzeczywistych potrzeb pasażerów.</w:t>
      </w:r>
    </w:p>
    <w:p w14:paraId="1060A2C0" w14:textId="2450ABC4" w:rsidR="00B15AE8" w:rsidRPr="00EF31E1" w:rsidRDefault="00B15AE8" w:rsidP="00CF2F39">
      <w:pPr>
        <w:widowControl/>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Równolegle realizowano działania mające na celu uporządkowanie i</w:t>
      </w:r>
      <w:r w:rsidR="00CF2F39" w:rsidRPr="00EF31E1">
        <w:rPr>
          <w:rFonts w:asciiTheme="majorHAnsi" w:eastAsia="Verdana" w:hAnsiTheme="majorHAnsi" w:cstheme="majorHAnsi"/>
          <w:color w:val="000000"/>
        </w:rPr>
        <w:t> </w:t>
      </w:r>
      <w:r w:rsidRPr="00EF31E1">
        <w:rPr>
          <w:rFonts w:asciiTheme="majorHAnsi" w:eastAsia="Verdana" w:hAnsiTheme="majorHAnsi" w:cstheme="majorHAnsi"/>
          <w:color w:val="000000"/>
        </w:rPr>
        <w:t>podniesienie standardu infrastruktury przystankowej na terenie miasta. W ich ramach prowadzono m.in. montaż ławek, wprowadzanie spójnego nazewnictwa przystanków, poprawę oświetlenia wybranych wiat przystankowych, a także dopuszczono możliwość wynajmu przez podmioty zewnętrzne powierzchni reklamowych w gablotach przystankowych. Działania te miały na celu nie tylko poprawę komfortu pasażerów, ale również zwiększenie estetyki przestrzeni publicznej oraz racjonalizację kosztów utrzymania infrastruktury.</w:t>
      </w:r>
    </w:p>
    <w:p w14:paraId="6650503A" w14:textId="0D592E40" w:rsidR="00B15AE8" w:rsidRPr="00EF31E1" w:rsidRDefault="00B15AE8" w:rsidP="00CF2F39">
      <w:pPr>
        <w:widowControl/>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Podsumowując, rok 2025 był okresem przełomowym dla transportu publicznego w Nowym Dworze Mazowieckim – obejmującym przygotowanie i uruchomienie nowego systemu komunikacji autobusowej, poprawę standardu taboru i infrastruktury, integrację z</w:t>
      </w:r>
      <w:r w:rsidR="00B60F76" w:rsidRPr="00EF31E1">
        <w:rPr>
          <w:rFonts w:asciiTheme="majorHAnsi" w:eastAsia="Verdana" w:hAnsiTheme="majorHAnsi" w:cstheme="majorHAnsi"/>
          <w:color w:val="000000"/>
        </w:rPr>
        <w:t> </w:t>
      </w:r>
      <w:r w:rsidRPr="00EF31E1">
        <w:rPr>
          <w:rFonts w:asciiTheme="majorHAnsi" w:eastAsia="Verdana" w:hAnsiTheme="majorHAnsi" w:cstheme="majorHAnsi"/>
          <w:color w:val="000000"/>
        </w:rPr>
        <w:t>transportem kolejowym oraz wzrost zainteresowania mieszkańców korzystaniem z</w:t>
      </w:r>
      <w:r w:rsidR="00CF2F39" w:rsidRPr="00EF31E1">
        <w:rPr>
          <w:rFonts w:asciiTheme="majorHAnsi" w:eastAsia="Verdana" w:hAnsiTheme="majorHAnsi" w:cstheme="majorHAnsi"/>
          <w:color w:val="000000"/>
        </w:rPr>
        <w:t> </w:t>
      </w:r>
      <w:r w:rsidRPr="00EF31E1">
        <w:rPr>
          <w:rFonts w:asciiTheme="majorHAnsi" w:eastAsia="Verdana" w:hAnsiTheme="majorHAnsi" w:cstheme="majorHAnsi"/>
          <w:color w:val="000000"/>
        </w:rPr>
        <w:t>transportu zbiorowego</w:t>
      </w:r>
      <w:r w:rsidR="00CF2F39" w:rsidRPr="00EF31E1">
        <w:rPr>
          <w:rFonts w:asciiTheme="majorHAnsi" w:eastAsia="Verdana" w:hAnsiTheme="majorHAnsi" w:cstheme="majorHAnsi"/>
          <w:color w:val="000000"/>
        </w:rPr>
        <w:t>.</w:t>
      </w:r>
    </w:p>
    <w:p w14:paraId="3222AEEB" w14:textId="77777777" w:rsidR="00364468" w:rsidRPr="00EF31E1" w:rsidRDefault="00364468" w:rsidP="00061DDB">
      <w:pPr>
        <w:pStyle w:val="Nagwek2"/>
        <w:rPr>
          <w:rFonts w:asciiTheme="majorHAnsi" w:hAnsiTheme="majorHAnsi" w:cstheme="majorHAnsi"/>
          <w:sz w:val="24"/>
          <w:szCs w:val="24"/>
        </w:rPr>
      </w:pPr>
      <w:bookmarkStart w:id="4" w:name="_Toc227750064"/>
      <w:bookmarkStart w:id="5" w:name="_Toc230264067"/>
      <w:r w:rsidRPr="00EF31E1">
        <w:rPr>
          <w:rFonts w:asciiTheme="majorHAnsi" w:hAnsiTheme="majorHAnsi" w:cstheme="majorHAnsi"/>
          <w:sz w:val="24"/>
          <w:szCs w:val="24"/>
        </w:rPr>
        <w:t>Program Współpracy</w:t>
      </w:r>
      <w:r w:rsidR="00F17069" w:rsidRPr="00EF31E1">
        <w:rPr>
          <w:rFonts w:asciiTheme="majorHAnsi" w:hAnsiTheme="majorHAnsi" w:cstheme="majorHAnsi"/>
          <w:sz w:val="24"/>
          <w:szCs w:val="24"/>
        </w:rPr>
        <w:t xml:space="preserve"> z </w:t>
      </w:r>
      <w:r w:rsidRPr="00EF31E1">
        <w:rPr>
          <w:rFonts w:asciiTheme="majorHAnsi" w:hAnsiTheme="majorHAnsi" w:cstheme="majorHAnsi"/>
          <w:sz w:val="24"/>
          <w:szCs w:val="24"/>
        </w:rPr>
        <w:t>Organizacjami Pozarządowymi</w:t>
      </w:r>
      <w:bookmarkEnd w:id="4"/>
      <w:bookmarkEnd w:id="5"/>
    </w:p>
    <w:p w14:paraId="2D64385C" w14:textId="56245E4F" w:rsidR="003E7299" w:rsidRPr="00EF31E1" w:rsidRDefault="003E7299" w:rsidP="003E7299">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W Programie współpracy z organizacjami pozarządowymi na 2025 r. przewidziano jako cel główny podnoszenie jakości życia oraz zaspokajanie potrzeb społecznych mieszkańców Nowego Dworu Mazowieckiego poprzez stwarzanie im możliwości i warunków do uczestnictwa w życiu publicznym.</w:t>
      </w:r>
    </w:p>
    <w:p w14:paraId="78D2DBB7" w14:textId="3727B61D" w:rsidR="003E7299" w:rsidRPr="00EF31E1" w:rsidRDefault="003E7299" w:rsidP="003E7299">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 xml:space="preserve">W </w:t>
      </w:r>
      <w:r w:rsidR="007C6F02" w:rsidRPr="00EF31E1">
        <w:rPr>
          <w:rFonts w:asciiTheme="majorHAnsi" w:eastAsia="Verdana" w:hAnsiTheme="majorHAnsi" w:cstheme="majorHAnsi"/>
        </w:rPr>
        <w:t>p</w:t>
      </w:r>
      <w:r w:rsidRPr="00EF31E1">
        <w:rPr>
          <w:rFonts w:asciiTheme="majorHAnsi" w:eastAsia="Verdana" w:hAnsiTheme="majorHAnsi" w:cstheme="majorHAnsi"/>
        </w:rPr>
        <w:t xml:space="preserve">rogramie określono również cele szczegółowe, jako m.in. integracja podmiotów polityki lokalnej obejmującej swym zakresem sferę zadań publicznych wymienionych w art. 4 ustawy o działalności pożytku publicznego i o wolontariacie, otwarcie na innowacyjność w zakresie realizacji zadań publicznych na rzecz społeczności lokalnej, wzmocnienie poczucia </w:t>
      </w:r>
      <w:r w:rsidRPr="00EF31E1">
        <w:rPr>
          <w:rFonts w:asciiTheme="majorHAnsi" w:eastAsia="Verdana" w:hAnsiTheme="majorHAnsi" w:cstheme="majorHAnsi"/>
        </w:rPr>
        <w:lastRenderedPageBreak/>
        <w:t>odpowiedzialności za stan otaczającego środowiska naturalnego, tworzenie warunków do zwiększonej aktywności społecznej mieszkańców, wzmocnienie międzysektorowej współpracy, współdziałanie Miasta z organizacjami pozarządowymi i innymi podmiotami w zakresie pozyskiwania środków z funduszy krajowych i międzynarodowych. Wśród priorytetowych zadań Programu wyróżniono działania w zakresie m.in. pomocy społecznej, profilaktyki uzależnień i rozwiązywania problemów alkoholowych i przeciwdziałania przemocy w rodzinie, kultury fizycznej, sportu i turystyki, ochrony i promocji zdrowia.</w:t>
      </w:r>
    </w:p>
    <w:p w14:paraId="4C43E175" w14:textId="77777777" w:rsidR="003E7299" w:rsidRPr="00EF31E1" w:rsidRDefault="003E7299" w:rsidP="003E7299">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Program był realizowany w okresie od 1 stycznia 2025 roku do 31 grudnia 2025 roku.</w:t>
      </w:r>
    </w:p>
    <w:p w14:paraId="5654766A" w14:textId="768FEE81" w:rsidR="003E7299" w:rsidRPr="00EF31E1" w:rsidRDefault="003E7299" w:rsidP="003E7299">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 xml:space="preserve">Efektem dobrej współpracy z organizacjami pozarządowymi w latach poprzednich była wzrastająca aktywność społeczna, identyfikacja potrzeb i oczekiwań, tak po stronie samorządu, jak i po stronie podmiotów realizujących zadania na rzecz lokalnej społeczności. </w:t>
      </w:r>
    </w:p>
    <w:p w14:paraId="014FA0F2" w14:textId="18BCD7D9" w:rsidR="003E7299" w:rsidRPr="00EF31E1" w:rsidRDefault="003E7299" w:rsidP="003E7299">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 xml:space="preserve">Podsumowując, założone cele w Programie Współpracy Miasta Nowy Dwór Mazowiecki z organizacjami pozarządowymi oraz innymi podmiotami na rok 2025 zostały osiągnięte w stopniu satysfakcjonującym. Współpraca przebiegała w sposób otwarty. Na bieżąco udzielano porad i konsultacji dla organizacji pozarządowych z zakresu realizacji celów statutowych oraz zmian w przepisach prawa, aktualizowano zakładki na stronie internetowej urzędu dedykowanej organizacjom pozarządowym. Wspólnie realizowano zadania, nie tylko w formie finansowej. </w:t>
      </w:r>
    </w:p>
    <w:p w14:paraId="66DE0E9F" w14:textId="1FB1672B" w:rsidR="003E7299" w:rsidRPr="00EF31E1" w:rsidRDefault="003E7299" w:rsidP="003E7299">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Zorganizowano m.in. spotkanie z organizacjami pozarządowymi dotyczące omówienia projektu Programu Współpracy Miasta Nowy Dwór Mazowiecki z organizacjami pozarządowymi oraz podmiotami, o których mowa w art. 3 ust. 3 ustawy z dnia 24 kwietnia 2003 r. o działalności pożytku publicznego i o wolontariacie na rok 2026 oraz spotkania szkoleniowo-sieciujące.</w:t>
      </w:r>
    </w:p>
    <w:p w14:paraId="2ADEFA46" w14:textId="2E82CBCC" w:rsidR="003E7299" w:rsidRPr="00EF31E1" w:rsidRDefault="003E7299" w:rsidP="003E7299">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Istotnym efektem współpracy, obserwowanym na przestrzeni ostatnich lat jest zwiększona aktywność zarządów stowarzyszeń w poszukiwaniu źródeł finansowania swoich zadań w programach wojewódzkich i krajowych.</w:t>
      </w:r>
    </w:p>
    <w:p w14:paraId="616D8801" w14:textId="0DCE9CBA" w:rsidR="00C23357" w:rsidRPr="00EF31E1" w:rsidRDefault="00C23357" w:rsidP="00C23357">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Współpraca z organizacjami pozarządowymi w Nowym Dworze Mazowieckim w 2025 roku przyczyniła się do realizacji wielu wartościowych inicjatyw sportowych, edukacyjnych, zdrowotnych</w:t>
      </w:r>
      <w:r w:rsidR="0079630A" w:rsidRPr="00EF31E1">
        <w:rPr>
          <w:rFonts w:asciiTheme="majorHAnsi" w:eastAsia="Verdana" w:hAnsiTheme="majorHAnsi" w:cstheme="majorHAnsi"/>
        </w:rPr>
        <w:t xml:space="preserve"> </w:t>
      </w:r>
      <w:r w:rsidRPr="00EF31E1">
        <w:rPr>
          <w:rFonts w:asciiTheme="majorHAnsi" w:eastAsia="Verdana" w:hAnsiTheme="majorHAnsi" w:cstheme="majorHAnsi"/>
        </w:rPr>
        <w:t>i społecznych. Zaangażowanie lokalnych klubów i stowarzyszeń pozwoliło</w:t>
      </w:r>
      <w:r w:rsidR="003F0F5B">
        <w:rPr>
          <w:rFonts w:asciiTheme="majorHAnsi" w:eastAsia="Verdana" w:hAnsiTheme="majorHAnsi" w:cstheme="majorHAnsi"/>
        </w:rPr>
        <w:t xml:space="preserve"> </w:t>
      </w:r>
      <w:r w:rsidRPr="00EF31E1">
        <w:rPr>
          <w:rFonts w:asciiTheme="majorHAnsi" w:eastAsia="Verdana" w:hAnsiTheme="majorHAnsi" w:cstheme="majorHAnsi"/>
        </w:rPr>
        <w:t>na zróżnicowaną ofertę aktywności dla mieszkańców, wspierając rozwój fizyczny, społeczny i</w:t>
      </w:r>
      <w:r w:rsidR="00DD66EB" w:rsidRPr="00EF31E1">
        <w:rPr>
          <w:rFonts w:asciiTheme="majorHAnsi" w:eastAsia="Verdana" w:hAnsiTheme="majorHAnsi" w:cstheme="majorHAnsi"/>
        </w:rPr>
        <w:t> </w:t>
      </w:r>
      <w:r w:rsidRPr="00EF31E1">
        <w:rPr>
          <w:rFonts w:asciiTheme="majorHAnsi" w:eastAsia="Verdana" w:hAnsiTheme="majorHAnsi" w:cstheme="majorHAnsi"/>
        </w:rPr>
        <w:t xml:space="preserve">emocjonalny dzieci, młodzieży, dorosłych i seniorów, w tym osób niepełnosprawnych. </w:t>
      </w:r>
      <w:r w:rsidRPr="00EF31E1">
        <w:rPr>
          <w:rFonts w:asciiTheme="majorHAnsi" w:eastAsia="Verdana" w:hAnsiTheme="majorHAnsi" w:cstheme="majorHAnsi"/>
        </w:rPr>
        <w:lastRenderedPageBreak/>
        <w:t>Wspólne działania były ważnym elementem budowania lokalnej wspólnoty i wzmacniania społeczeństwa obywatelskiego na różnych płaszczyznach.</w:t>
      </w:r>
    </w:p>
    <w:p w14:paraId="0F9A7F11" w14:textId="2D9743DC" w:rsidR="00DD66EB" w:rsidRPr="00EF31E1" w:rsidRDefault="00DD66EB" w:rsidP="00DD66EB">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W 2025 roku podejmowano systemowe działania na rzecz zwiększenia poziomu współpracy Miasta z organizacjami pozarządowymi oraz podmiotami ekonomii społecznej, traktując sektor społeczny jako istotnego partnera w realizacji polityk lokalnych oraz budowaniu aktywnej wspólnoty mieszkańców. Działania koncentrowały się na wzmacnianiu potencjału organizacyjnego i kompetencyjnego lokalnych podmiotów, rozwijaniu współpracy międzysektorowej oraz tworzeniu warunków sprzyjających aktywizacji społecznej i obywatelskiej mieszkańców.</w:t>
      </w:r>
    </w:p>
    <w:p w14:paraId="3509747C" w14:textId="2851526B" w:rsidR="00DD66EB" w:rsidRDefault="00DD66EB" w:rsidP="00DD66EB">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W ramach prowadzonych działań organizowano inicjatywy informacyjne i szkoleniowe skierowane do podmiotów ekonomii społecznej oraz lokalnych liderów społecznych, wspierające rozwój kompetencji związanych z planowaniem i realizacją działań społecznych. Szczególnym elementem tych działań było zainicjowanie Akademii Ekonomii Społecznej i</w:t>
      </w:r>
      <w:r w:rsidR="00FD50F9" w:rsidRPr="00EF31E1">
        <w:rPr>
          <w:rFonts w:asciiTheme="majorHAnsi" w:eastAsia="Verdana" w:hAnsiTheme="majorHAnsi" w:cstheme="majorHAnsi"/>
        </w:rPr>
        <w:t> </w:t>
      </w:r>
      <w:r w:rsidRPr="00EF31E1">
        <w:rPr>
          <w:rFonts w:asciiTheme="majorHAnsi" w:eastAsia="Verdana" w:hAnsiTheme="majorHAnsi" w:cstheme="majorHAnsi"/>
        </w:rPr>
        <w:t>przygotowanie szkolenia pn. „Znajdź pieniądze na swój pomysł!”. Przedsięwzięcie to ukierunkowano na zwiększenie zdolności organizacji i grup inicjatywnych do skutecznego pozyskiwania środków zewnętrznych oraz profesjonalizacji prowadzonych działań społecznych.</w:t>
      </w:r>
    </w:p>
    <w:p w14:paraId="353FEB54" w14:textId="77777777" w:rsidR="00AC2A0C" w:rsidRPr="00EF31E1" w:rsidRDefault="00AC2A0C" w:rsidP="00AC2A0C">
      <w:pPr>
        <w:pStyle w:val="Nagwek3"/>
      </w:pPr>
      <w:bookmarkStart w:id="6" w:name="_Toc227750067"/>
      <w:bookmarkStart w:id="7" w:name="_Toc230264068"/>
      <w:r w:rsidRPr="00EF31E1">
        <w:t>Przegląd konkursów ofert realizowanych w ramach działalności pożytku publicznego i</w:t>
      </w:r>
      <w:r>
        <w:t> </w:t>
      </w:r>
      <w:r w:rsidRPr="00EF31E1">
        <w:t>wolontariatu w 2025 roku</w:t>
      </w:r>
      <w:bookmarkEnd w:id="6"/>
      <w:bookmarkEnd w:id="7"/>
    </w:p>
    <w:p w14:paraId="7033CCBB" w14:textId="77777777" w:rsidR="00AC2A0C" w:rsidRPr="00EF31E1" w:rsidRDefault="00AC2A0C" w:rsidP="00C94E42">
      <w:pPr>
        <w:widowControl/>
        <w:numPr>
          <w:ilvl w:val="0"/>
          <w:numId w:val="105"/>
        </w:numPr>
        <w:tabs>
          <w:tab w:val="clear" w:pos="720"/>
          <w:tab w:val="num" w:pos="426"/>
        </w:tabs>
        <w:spacing w:after="240"/>
        <w:ind w:left="0" w:firstLine="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I otwarty konkurs ofert na realizację zadań publicznych z zakresu ochrony i promocji zdrowia dotyczący przeciwdziałania uzależnieniom i przemocy w Nowym Dworze Mazowieckim w 2025 roku. </w:t>
      </w:r>
    </w:p>
    <w:p w14:paraId="0E420C43" w14:textId="77777777" w:rsidR="00AC2A0C" w:rsidRPr="00EF31E1" w:rsidRDefault="00AC2A0C" w:rsidP="00AC2A0C">
      <w:pPr>
        <w:widowControl/>
        <w:spacing w:after="240"/>
        <w:rPr>
          <w:rFonts w:asciiTheme="majorHAnsi" w:eastAsia="Times New Roman" w:hAnsiTheme="majorHAnsi" w:cstheme="majorHAnsi"/>
          <w:color w:val="auto"/>
        </w:rPr>
      </w:pPr>
      <w:r w:rsidRPr="00EF31E1">
        <w:rPr>
          <w:rFonts w:asciiTheme="majorHAnsi" w:eastAsia="Times New Roman" w:hAnsiTheme="majorHAnsi" w:cstheme="majorHAnsi"/>
          <w:color w:val="000000"/>
        </w:rPr>
        <w:t>Zadanie: Organizacja zimowych wyjazdów z elementami profilaktyki uzależnień i</w:t>
      </w:r>
      <w:r>
        <w:rPr>
          <w:rFonts w:asciiTheme="majorHAnsi" w:eastAsia="Times New Roman" w:hAnsiTheme="majorHAnsi" w:cstheme="majorHAnsi"/>
          <w:color w:val="000000"/>
        </w:rPr>
        <w:t> </w:t>
      </w:r>
      <w:r w:rsidRPr="00EF31E1">
        <w:rPr>
          <w:rFonts w:asciiTheme="majorHAnsi" w:eastAsia="Times New Roman" w:hAnsiTheme="majorHAnsi" w:cstheme="majorHAnsi"/>
          <w:color w:val="000000"/>
        </w:rPr>
        <w:t>przeciwdziałania przemocy dla uczniów placówek dla których organem prowadzącym jest Miasto Nowy Dwór Mazowiecki. </w:t>
      </w:r>
    </w:p>
    <w:p w14:paraId="16DD103A" w14:textId="77777777" w:rsidR="00AC2A0C" w:rsidRPr="00EF31E1" w:rsidRDefault="00AC2A0C" w:rsidP="00C94E42">
      <w:pPr>
        <w:widowControl/>
        <w:numPr>
          <w:ilvl w:val="0"/>
          <w:numId w:val="106"/>
        </w:numPr>
        <w:tabs>
          <w:tab w:val="left" w:pos="426"/>
        </w:tabs>
        <w:spacing w:before="240"/>
        <w:ind w:left="720" w:hanging="36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II otwarty konkurs ofert na realizację zadań publicznych z zakresu ochrony i promocji zdrowia dotyczący przeciwdziałania uzależnieniom i przemocy w Nowym Dworze Mazowieckim w 2025 roku. </w:t>
      </w:r>
    </w:p>
    <w:p w14:paraId="39C44927" w14:textId="77777777" w:rsidR="00AC2A0C" w:rsidRPr="00EF31E1" w:rsidRDefault="00AC2A0C" w:rsidP="00AC2A0C">
      <w:pPr>
        <w:widowControl/>
        <w:spacing w:after="240"/>
        <w:rPr>
          <w:rFonts w:asciiTheme="majorHAnsi" w:eastAsia="Times New Roman" w:hAnsiTheme="majorHAnsi" w:cstheme="majorHAnsi"/>
          <w:color w:val="auto"/>
        </w:rPr>
      </w:pPr>
      <w:r w:rsidRPr="00EF31E1">
        <w:rPr>
          <w:rFonts w:asciiTheme="majorHAnsi" w:eastAsia="Times New Roman" w:hAnsiTheme="majorHAnsi" w:cstheme="majorHAnsi"/>
          <w:color w:val="000000"/>
        </w:rPr>
        <w:t>Zadanie 1: Prowadzenie placówek wsparcia dziennego na terenie Nowego Dworu Mazowieckiego.</w:t>
      </w:r>
    </w:p>
    <w:p w14:paraId="3A372CF8" w14:textId="77777777" w:rsidR="00AC2A0C" w:rsidRPr="00EF31E1" w:rsidRDefault="00AC2A0C" w:rsidP="00AC2A0C">
      <w:pPr>
        <w:widowControl/>
        <w:spacing w:after="240"/>
        <w:rPr>
          <w:rFonts w:asciiTheme="majorHAnsi" w:eastAsia="Times New Roman" w:hAnsiTheme="majorHAnsi" w:cstheme="majorHAnsi"/>
          <w:color w:val="auto"/>
        </w:rPr>
      </w:pPr>
      <w:r w:rsidRPr="00EF31E1">
        <w:rPr>
          <w:rFonts w:asciiTheme="majorHAnsi" w:eastAsia="Times New Roman" w:hAnsiTheme="majorHAnsi" w:cstheme="majorHAnsi"/>
          <w:color w:val="000000"/>
        </w:rPr>
        <w:lastRenderedPageBreak/>
        <w:t>Zadanie 2: Realizacja środowiskowych programów profilaktycznych na terenie Nowego Dworu Mazowieckiego.</w:t>
      </w:r>
    </w:p>
    <w:p w14:paraId="71C4EABA" w14:textId="77777777" w:rsidR="00AC2A0C" w:rsidRPr="00EF31E1" w:rsidRDefault="00AC2A0C" w:rsidP="00C94E42">
      <w:pPr>
        <w:widowControl/>
        <w:numPr>
          <w:ilvl w:val="0"/>
          <w:numId w:val="107"/>
        </w:numPr>
        <w:tabs>
          <w:tab w:val="left" w:pos="426"/>
        </w:tabs>
        <w:spacing w:before="240"/>
        <w:ind w:left="720" w:hanging="36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III otwarty konkurs ofert na realizację zadań publicznych z zakresu badania, upowszechniania i promocji historii Miasta Nowy Dwór Mazowiecki. </w:t>
      </w:r>
    </w:p>
    <w:p w14:paraId="2A6DCA19" w14:textId="77777777" w:rsidR="00AC2A0C" w:rsidRPr="00EF31E1" w:rsidRDefault="00AC2A0C" w:rsidP="00AC2A0C">
      <w:pPr>
        <w:widowControl/>
        <w:spacing w:after="240"/>
        <w:rPr>
          <w:rFonts w:asciiTheme="majorHAnsi" w:eastAsia="Times New Roman" w:hAnsiTheme="majorHAnsi" w:cstheme="majorHAnsi"/>
          <w:color w:val="auto"/>
        </w:rPr>
      </w:pPr>
      <w:r w:rsidRPr="00EF31E1">
        <w:rPr>
          <w:rFonts w:asciiTheme="majorHAnsi" w:eastAsia="Times New Roman" w:hAnsiTheme="majorHAnsi" w:cstheme="majorHAnsi"/>
          <w:color w:val="000000"/>
        </w:rPr>
        <w:t>Zadanie: Badanie, upowszechnianie i promocja historii Miasta Nowy Dwór Mazowiecki poprzez prowadzenie i utrzymanie muzeum. </w:t>
      </w:r>
    </w:p>
    <w:p w14:paraId="50EEE38B" w14:textId="77777777" w:rsidR="00AC2A0C" w:rsidRPr="00EF31E1" w:rsidRDefault="00AC2A0C" w:rsidP="00C94E42">
      <w:pPr>
        <w:widowControl/>
        <w:numPr>
          <w:ilvl w:val="0"/>
          <w:numId w:val="108"/>
        </w:numPr>
        <w:tabs>
          <w:tab w:val="left" w:pos="426"/>
        </w:tabs>
        <w:spacing w:before="240"/>
        <w:ind w:left="720" w:hanging="36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IV otwarty konkurs ofert na realizację zadań publicznych z zakresu ochrony i promocji zdrowia dotyczący przeciwdziałania uzależnieniom i przemocy w Nowym Dworze Mazowieckim w 2025 roku.</w:t>
      </w:r>
    </w:p>
    <w:p w14:paraId="779C29C1" w14:textId="77777777" w:rsidR="00AC2A0C" w:rsidRPr="00EF31E1" w:rsidRDefault="00AC2A0C" w:rsidP="00AC2A0C">
      <w:pPr>
        <w:widowControl/>
        <w:spacing w:after="240"/>
        <w:rPr>
          <w:rFonts w:asciiTheme="majorHAnsi" w:eastAsia="Times New Roman" w:hAnsiTheme="majorHAnsi" w:cstheme="majorHAnsi"/>
          <w:color w:val="auto"/>
        </w:rPr>
      </w:pPr>
      <w:r w:rsidRPr="00EF31E1">
        <w:rPr>
          <w:rFonts w:asciiTheme="majorHAnsi" w:eastAsia="Times New Roman" w:hAnsiTheme="majorHAnsi" w:cstheme="majorHAnsi"/>
          <w:color w:val="000000"/>
        </w:rPr>
        <w:t>Zadanie: Stworzenie i realizacja programu profilaktycznego dla osób starszych (60+), zapewniającego dostęp do atrakcyjnych form spędzania czasu wolnego w tym m.in. zajęć sportowych, tanecznych, kulturalno-artystycznych, zajęć prowadzonych przez animatorów i trenerów, organizowanie spotkań okolicznościowych. </w:t>
      </w:r>
    </w:p>
    <w:p w14:paraId="3CFABE49" w14:textId="77777777" w:rsidR="00AC2A0C" w:rsidRPr="00EF31E1" w:rsidRDefault="00AC2A0C" w:rsidP="00C94E42">
      <w:pPr>
        <w:widowControl/>
        <w:numPr>
          <w:ilvl w:val="0"/>
          <w:numId w:val="109"/>
        </w:numPr>
        <w:tabs>
          <w:tab w:val="left" w:pos="426"/>
        </w:tabs>
        <w:spacing w:before="240"/>
        <w:ind w:left="720" w:hanging="360"/>
        <w:textAlignment w:val="baseline"/>
        <w:rPr>
          <w:rFonts w:asciiTheme="majorHAnsi" w:eastAsia="Times New Roman" w:hAnsiTheme="majorHAnsi" w:cstheme="majorHAnsi"/>
          <w:color w:val="auto"/>
        </w:rPr>
      </w:pPr>
      <w:r w:rsidRPr="00EF31E1">
        <w:rPr>
          <w:rFonts w:asciiTheme="majorHAnsi" w:eastAsia="Times New Roman" w:hAnsiTheme="majorHAnsi" w:cstheme="majorHAnsi"/>
          <w:color w:val="000000"/>
        </w:rPr>
        <w:t>V otwarty konkurs ofert na realizację zadań publicznych z zakresu ochrony i promocji zdrowia dotyczący przeciwdziałania uzależnieniom i przemocy w Nowym Dworze Mazowieckim w 2025 roku.</w:t>
      </w:r>
      <w:r w:rsidRPr="00EF31E1">
        <w:rPr>
          <w:rFonts w:asciiTheme="majorHAnsi" w:eastAsia="Times New Roman" w:hAnsiTheme="majorHAnsi" w:cstheme="majorHAnsi"/>
          <w:color w:val="000000"/>
        </w:rPr>
        <w:br/>
        <w:t>(realizacja zadania publicznego w II połowie 2025 r.).</w:t>
      </w:r>
    </w:p>
    <w:p w14:paraId="7A62C305" w14:textId="77777777" w:rsidR="00AC2A0C" w:rsidRPr="00EF31E1" w:rsidRDefault="00AC2A0C" w:rsidP="00AC2A0C">
      <w:pPr>
        <w:widowControl/>
        <w:spacing w:after="240"/>
        <w:rPr>
          <w:rFonts w:asciiTheme="majorHAnsi" w:eastAsia="Times New Roman" w:hAnsiTheme="majorHAnsi" w:cstheme="majorHAnsi"/>
          <w:color w:val="auto"/>
        </w:rPr>
      </w:pPr>
      <w:r w:rsidRPr="00EF31E1">
        <w:rPr>
          <w:rFonts w:asciiTheme="majorHAnsi" w:eastAsia="Times New Roman" w:hAnsiTheme="majorHAnsi" w:cstheme="majorHAnsi"/>
          <w:color w:val="000000"/>
        </w:rPr>
        <w:t>Zadanie 1: Prowadzenie placówek wsparcia dziennego na terenie Nowego Dworu Mazowieckiego.</w:t>
      </w:r>
    </w:p>
    <w:p w14:paraId="39E0821D" w14:textId="77777777" w:rsidR="00AC2A0C" w:rsidRPr="00EF31E1" w:rsidRDefault="00AC2A0C" w:rsidP="00AC2A0C">
      <w:pPr>
        <w:widowControl/>
        <w:spacing w:after="240"/>
        <w:rPr>
          <w:rFonts w:asciiTheme="majorHAnsi" w:eastAsia="Times New Roman" w:hAnsiTheme="majorHAnsi" w:cstheme="majorHAnsi"/>
          <w:color w:val="auto"/>
        </w:rPr>
      </w:pPr>
      <w:r w:rsidRPr="00EF31E1">
        <w:rPr>
          <w:rFonts w:asciiTheme="majorHAnsi" w:eastAsia="Times New Roman" w:hAnsiTheme="majorHAnsi" w:cstheme="majorHAnsi"/>
          <w:color w:val="000000"/>
        </w:rPr>
        <w:t>Zadanie 2: Realizacja środowiskowych programów profilaktycznych na terenie Nowego Dworu Mazowieckiego.</w:t>
      </w:r>
    </w:p>
    <w:p w14:paraId="74EC7091" w14:textId="77777777" w:rsidR="00AC2A0C" w:rsidRPr="00EF31E1" w:rsidRDefault="00AC2A0C" w:rsidP="00C94E42">
      <w:pPr>
        <w:widowControl/>
        <w:numPr>
          <w:ilvl w:val="0"/>
          <w:numId w:val="110"/>
        </w:numPr>
        <w:tabs>
          <w:tab w:val="left" w:pos="426"/>
        </w:tabs>
        <w:spacing w:before="240"/>
        <w:ind w:left="720" w:hanging="36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VI otwarty konkurs ofert na realizację zadań publicznych z zakresu ochrony i promocji zdrowia dotyczący przeciwdziałania uzależnieniom i przemocy w Nowym Dworze Mazowieckim w 2025 roku.</w:t>
      </w:r>
    </w:p>
    <w:p w14:paraId="2DA7694E" w14:textId="77777777" w:rsidR="00AC2A0C" w:rsidRPr="00EF31E1" w:rsidRDefault="00AC2A0C" w:rsidP="00AC2A0C">
      <w:pPr>
        <w:widowControl/>
        <w:spacing w:after="240"/>
        <w:rPr>
          <w:rFonts w:asciiTheme="majorHAnsi" w:eastAsia="Times New Roman" w:hAnsiTheme="majorHAnsi" w:cstheme="majorHAnsi"/>
          <w:color w:val="auto"/>
        </w:rPr>
      </w:pPr>
      <w:r w:rsidRPr="00EF31E1">
        <w:rPr>
          <w:rFonts w:asciiTheme="majorHAnsi" w:eastAsia="Times New Roman" w:hAnsiTheme="majorHAnsi" w:cstheme="majorHAnsi"/>
          <w:color w:val="000000"/>
        </w:rPr>
        <w:t>Zadanie: Organizacja wakacyjnych wyjazdów z elementami profilaktyki uzależnień i</w:t>
      </w:r>
      <w:r>
        <w:rPr>
          <w:rFonts w:asciiTheme="majorHAnsi" w:eastAsia="Times New Roman" w:hAnsiTheme="majorHAnsi" w:cstheme="majorHAnsi"/>
          <w:color w:val="000000"/>
        </w:rPr>
        <w:t> </w:t>
      </w:r>
      <w:r w:rsidRPr="00EF31E1">
        <w:rPr>
          <w:rFonts w:asciiTheme="majorHAnsi" w:eastAsia="Times New Roman" w:hAnsiTheme="majorHAnsi" w:cstheme="majorHAnsi"/>
          <w:color w:val="000000"/>
        </w:rPr>
        <w:t>przeciwdziałania przemocy dla uczniów placówek, dla których organem prowadzącym jest Gmina Nowy Dwór Mazowiecki.</w:t>
      </w:r>
    </w:p>
    <w:p w14:paraId="0A7FAE48" w14:textId="77777777" w:rsidR="00AC2A0C" w:rsidRPr="00EF31E1" w:rsidRDefault="00AC2A0C" w:rsidP="00C94E42">
      <w:pPr>
        <w:widowControl/>
        <w:numPr>
          <w:ilvl w:val="0"/>
          <w:numId w:val="111"/>
        </w:numPr>
        <w:tabs>
          <w:tab w:val="left" w:pos="426"/>
        </w:tabs>
        <w:spacing w:before="240"/>
        <w:ind w:left="720" w:hanging="36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 xml:space="preserve">VII otwarty konkurs ofert na realizację zadań publicznych z zakresu ochrony i promocji zdrowia dotyczący przeciwdziałania uzależnieniom i przemocy w Nowym </w:t>
      </w:r>
      <w:r w:rsidRPr="00EF31E1">
        <w:rPr>
          <w:rFonts w:asciiTheme="majorHAnsi" w:eastAsia="Times New Roman" w:hAnsiTheme="majorHAnsi" w:cstheme="majorHAnsi"/>
          <w:color w:val="000000"/>
        </w:rPr>
        <w:lastRenderedPageBreak/>
        <w:t>Dworze Mazowieckim w 2025 roku.</w:t>
      </w:r>
      <w:r w:rsidRPr="00EF31E1">
        <w:rPr>
          <w:rFonts w:asciiTheme="majorHAnsi" w:eastAsia="Times New Roman" w:hAnsiTheme="majorHAnsi" w:cstheme="majorHAnsi"/>
          <w:color w:val="000000"/>
        </w:rPr>
        <w:br/>
        <w:t>(VII otwarty konkursu ofert na realizację zadań publicznych został unieważniony - żadna ze złożonych ofert nie spełniła wymogów formalnych, określonych w ogłoszeniu konkursowym).</w:t>
      </w:r>
    </w:p>
    <w:p w14:paraId="5F4DA492" w14:textId="77777777" w:rsidR="00AC2A0C" w:rsidRPr="00EF31E1" w:rsidRDefault="00AC2A0C" w:rsidP="00AC2A0C">
      <w:pPr>
        <w:widowControl/>
        <w:spacing w:after="240"/>
        <w:rPr>
          <w:rFonts w:asciiTheme="majorHAnsi" w:eastAsia="Times New Roman" w:hAnsiTheme="majorHAnsi" w:cstheme="majorHAnsi"/>
          <w:color w:val="auto"/>
        </w:rPr>
      </w:pPr>
      <w:r w:rsidRPr="00EF31E1">
        <w:rPr>
          <w:rFonts w:asciiTheme="majorHAnsi" w:eastAsia="Times New Roman" w:hAnsiTheme="majorHAnsi" w:cstheme="majorHAnsi"/>
          <w:color w:val="000000"/>
        </w:rPr>
        <w:t xml:space="preserve">Zadanie: Realizacja środowiskowych programów profilaktycznych </w:t>
      </w:r>
      <w:r w:rsidRPr="00EF31E1">
        <w:rPr>
          <w:rFonts w:asciiTheme="majorHAnsi" w:hAnsiTheme="majorHAnsi" w:cstheme="majorHAnsi"/>
        </w:rPr>
        <w:t>w klubach</w:t>
      </w:r>
      <w:r w:rsidRPr="00EF31E1">
        <w:rPr>
          <w:rFonts w:asciiTheme="majorHAnsi" w:eastAsia="Times New Roman" w:hAnsiTheme="majorHAnsi" w:cstheme="majorHAnsi"/>
          <w:color w:val="000000"/>
        </w:rPr>
        <w:t xml:space="preserve"> sportowych na terenie Nowego Dworu Mazowieckiego.</w:t>
      </w:r>
    </w:p>
    <w:p w14:paraId="40AF5985" w14:textId="77777777" w:rsidR="00AC2A0C" w:rsidRPr="00EF31E1" w:rsidRDefault="00AC2A0C" w:rsidP="00C94E42">
      <w:pPr>
        <w:widowControl/>
        <w:numPr>
          <w:ilvl w:val="0"/>
          <w:numId w:val="112"/>
        </w:numPr>
        <w:tabs>
          <w:tab w:val="left" w:pos="426"/>
        </w:tabs>
        <w:spacing w:before="24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VIII otwarty konkurs ofert na realizację zadań publicznych z zakresu ochrony i promocji zdrowia dotyczący przeciwdziałania uzależnieniom i przemocy w Nowym Dworze Mazowieckim w 2025 roku.</w:t>
      </w:r>
    </w:p>
    <w:p w14:paraId="220A0D0C" w14:textId="77777777" w:rsidR="00AC2A0C" w:rsidRPr="00EF31E1" w:rsidRDefault="00AC2A0C" w:rsidP="00AC2A0C">
      <w:pPr>
        <w:widowControl/>
        <w:spacing w:after="240"/>
        <w:rPr>
          <w:rFonts w:asciiTheme="majorHAnsi" w:eastAsia="Times New Roman" w:hAnsiTheme="majorHAnsi" w:cstheme="majorHAnsi"/>
          <w:color w:val="auto"/>
        </w:rPr>
      </w:pPr>
      <w:r w:rsidRPr="00EF31E1">
        <w:rPr>
          <w:rFonts w:asciiTheme="majorHAnsi" w:eastAsia="Times New Roman" w:hAnsiTheme="majorHAnsi" w:cstheme="majorHAnsi"/>
          <w:color w:val="000000"/>
        </w:rPr>
        <w:t>Zadanie: Realizacja środowiskowych programów profilaktycznych w klubach sportowych na terenie Nowego Dworu Mazowieckiego.</w:t>
      </w:r>
    </w:p>
    <w:p w14:paraId="76A35501" w14:textId="77777777" w:rsidR="00AC2A0C" w:rsidRPr="00EF31E1" w:rsidRDefault="00AC2A0C" w:rsidP="00C94E42">
      <w:pPr>
        <w:widowControl/>
        <w:numPr>
          <w:ilvl w:val="0"/>
          <w:numId w:val="113"/>
        </w:numPr>
        <w:tabs>
          <w:tab w:val="left" w:pos="426"/>
        </w:tabs>
        <w:spacing w:before="24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IX otwarty konkurs ofert na realizację zadań publicznych z zakresu ochrony i promocji zdrowia dotyczący przeciwdziałania uzależnieniom i przemocy w Nowym Dworze Mazowieckim w 2025 roku.</w:t>
      </w:r>
    </w:p>
    <w:p w14:paraId="73010AC9" w14:textId="77777777" w:rsidR="00AC2A0C" w:rsidRPr="00EF31E1" w:rsidRDefault="00AC2A0C" w:rsidP="00AC2A0C">
      <w:pPr>
        <w:widowControl/>
        <w:spacing w:after="240"/>
        <w:rPr>
          <w:rFonts w:asciiTheme="majorHAnsi" w:eastAsia="Times New Roman" w:hAnsiTheme="majorHAnsi" w:cstheme="majorHAnsi"/>
          <w:color w:val="000000"/>
        </w:rPr>
      </w:pPr>
      <w:r w:rsidRPr="00EF31E1">
        <w:rPr>
          <w:rFonts w:asciiTheme="majorHAnsi" w:eastAsia="Times New Roman" w:hAnsiTheme="majorHAnsi" w:cstheme="majorHAnsi"/>
          <w:color w:val="000000"/>
        </w:rPr>
        <w:t>Zadanie: Realizacja szkolnych programów profilaktyki uzależnień i przeciwdziałania przemocy rówieśniczej.</w:t>
      </w:r>
    </w:p>
    <w:p w14:paraId="0A07B1F1" w14:textId="77777777" w:rsidR="00AC2A0C" w:rsidRPr="00EF31E1" w:rsidRDefault="00AC2A0C" w:rsidP="00AC2A0C">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W ramach monitoringu</w:t>
      </w:r>
      <w:r w:rsidRPr="00EF31E1">
        <w:rPr>
          <w:rFonts w:asciiTheme="majorHAnsi" w:eastAsia="Times New Roman" w:hAnsiTheme="majorHAnsi" w:cstheme="majorHAnsi"/>
          <w:b/>
          <w:bCs/>
          <w:color w:val="000000"/>
        </w:rPr>
        <w:t xml:space="preserve"> </w:t>
      </w:r>
      <w:r w:rsidRPr="00EF31E1">
        <w:rPr>
          <w:rFonts w:asciiTheme="majorHAnsi" w:eastAsia="Times New Roman" w:hAnsiTheme="majorHAnsi" w:cstheme="majorHAnsi"/>
          <w:color w:val="000000"/>
        </w:rPr>
        <w:t xml:space="preserve">otwartych konkursów ofert, po każdym wykonanym zadaniu organizacje pozarządowe są zobowiązane do przedstawienia sprawozdania z wykonania zadania. </w:t>
      </w:r>
    </w:p>
    <w:p w14:paraId="66928623" w14:textId="27287383"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W 2025 roku Miasto Nowy Dwór Mazowiecki na podstawie ustawy o działalności pożytku publicznego i o wolontariacie zawarło 72 umowy z organizacjami pożytku publicznego na realizację zadań publicznych, na które łącznie wydatkowano/przekazano 1 038 180,00 złotych.</w:t>
      </w:r>
    </w:p>
    <w:p w14:paraId="0CC253CF" w14:textId="1E30DD42"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W ramach otwartych konkursów ofert, skierowanych do organizacji pozarządowych, a także na podstawie trybu tzw. „małego grantu” powierzono wykonanie następujących zadań publicznych:</w:t>
      </w:r>
    </w:p>
    <w:p w14:paraId="26DF706F"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lang w:val="en-US"/>
        </w:rPr>
      </w:pPr>
      <w:r w:rsidRPr="00EF31E1">
        <w:rPr>
          <w:rFonts w:asciiTheme="majorHAnsi" w:eastAsia="Verdana" w:hAnsiTheme="majorHAnsi" w:cstheme="majorHAnsi"/>
          <w:b/>
          <w:bCs/>
        </w:rPr>
        <w:t>Stowarzyszenie Uczniowski Klub Sportowy REDUTA</w:t>
      </w:r>
      <w:r w:rsidRPr="00EF31E1">
        <w:rPr>
          <w:rFonts w:asciiTheme="majorHAnsi" w:eastAsia="Verdana" w:hAnsiTheme="majorHAnsi" w:cstheme="majorHAnsi"/>
        </w:rPr>
        <w:br/>
        <w:t xml:space="preserve">ul. </w:t>
      </w:r>
      <w:r w:rsidRPr="00EF31E1">
        <w:rPr>
          <w:rFonts w:asciiTheme="majorHAnsi" w:eastAsia="Verdana" w:hAnsiTheme="majorHAnsi" w:cstheme="majorHAnsi"/>
          <w:lang w:val="en-US"/>
        </w:rPr>
        <w:t>Bema 312, 05-160 Nowy Dwór Mazowiecki</w:t>
      </w:r>
    </w:p>
    <w:p w14:paraId="64E90E6A" w14:textId="6BDDC6FF"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Organizacja zimowego wyjazdu z elementami profilaktyki – PIENINY 2025 /I otwarty konkurs/</w:t>
      </w:r>
      <w:r w:rsidR="00E107CE">
        <w:rPr>
          <w:rFonts w:asciiTheme="majorHAnsi" w:eastAsia="Verdana" w:hAnsiTheme="majorHAnsi" w:cstheme="majorHAnsi"/>
        </w:rPr>
        <w:t>.</w:t>
      </w:r>
    </w:p>
    <w:p w14:paraId="5BDAEC45" w14:textId="36281268"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lastRenderedPageBreak/>
        <w:t>Kwota udzielonej dotacji: 14 000,00 złotych (dz. 851 rozdz. 85153 § 2360)</w:t>
      </w:r>
      <w:r w:rsidR="00E107CE">
        <w:rPr>
          <w:rFonts w:asciiTheme="majorHAnsi" w:eastAsia="Verdana" w:hAnsiTheme="majorHAnsi" w:cstheme="majorHAnsi"/>
        </w:rPr>
        <w:t>.</w:t>
      </w:r>
    </w:p>
    <w:p w14:paraId="78A70541"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Zorganizowano obóz profilaktyczno-rekreacyjny w miejscowości Kluszkowce w terminie 01–07.02.2025 r. Zadanie obejmowało m.in. organizację transportu oraz zajęcia rozwijające umiejętność funkcjonowania w grupie, rozwiązywania problemów, rozwijania pasji oraz naukę jazdy na nartach i snowboardzie. Program miał na celu przeciwdziałanie uzależnieniom od alkoholu i innych środków psychoaktywnych.</w:t>
      </w:r>
    </w:p>
    <w:p w14:paraId="3A8187EC"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lang w:val="en-US"/>
        </w:rPr>
      </w:pPr>
      <w:r w:rsidRPr="00EF31E1">
        <w:rPr>
          <w:rFonts w:asciiTheme="majorHAnsi" w:eastAsia="Verdana" w:hAnsiTheme="majorHAnsi" w:cstheme="majorHAnsi"/>
          <w:b/>
          <w:bCs/>
        </w:rPr>
        <w:t>Stowarzyszenie Uczniowski Klub Sportowy Lotnisko Modlin</w:t>
      </w:r>
      <w:r w:rsidRPr="00EF31E1">
        <w:rPr>
          <w:rFonts w:asciiTheme="majorHAnsi" w:eastAsia="Verdana" w:hAnsiTheme="majorHAnsi" w:cstheme="majorHAnsi"/>
        </w:rPr>
        <w:br/>
        <w:t xml:space="preserve">ul. </w:t>
      </w:r>
      <w:r w:rsidRPr="00A91AC3">
        <w:rPr>
          <w:rFonts w:asciiTheme="majorHAnsi" w:eastAsia="Verdana" w:hAnsiTheme="majorHAnsi" w:cstheme="majorHAnsi"/>
        </w:rPr>
        <w:t>Szkolna</w:t>
      </w:r>
      <w:r w:rsidRPr="00EF31E1">
        <w:rPr>
          <w:rFonts w:asciiTheme="majorHAnsi" w:eastAsia="Verdana" w:hAnsiTheme="majorHAnsi" w:cstheme="majorHAnsi"/>
          <w:lang w:val="en-US"/>
        </w:rPr>
        <w:t xml:space="preserve"> 3, 05-102 Nowy Dwór Mazowiecki</w:t>
      </w:r>
    </w:p>
    <w:p w14:paraId="16484593" w14:textId="6AD78798"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Sportowa zima z UKS Lotnisko Modlin 2025 /I otwarty konkurs/</w:t>
      </w:r>
      <w:r w:rsidR="00AA1C81">
        <w:rPr>
          <w:rFonts w:asciiTheme="majorHAnsi" w:eastAsia="Verdana" w:hAnsiTheme="majorHAnsi" w:cstheme="majorHAnsi"/>
        </w:rPr>
        <w:t>.</w:t>
      </w:r>
    </w:p>
    <w:p w14:paraId="6DA1CDE6" w14:textId="2F875362"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16 000,00 złotych (dz. 851 rozdz. 85153 § 2360)</w:t>
      </w:r>
      <w:r w:rsidR="00AA1C81">
        <w:rPr>
          <w:rFonts w:asciiTheme="majorHAnsi" w:eastAsia="Verdana" w:hAnsiTheme="majorHAnsi" w:cstheme="majorHAnsi"/>
        </w:rPr>
        <w:t>.</w:t>
      </w:r>
    </w:p>
    <w:p w14:paraId="7364E4EA"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Zadanie polegało na organizacji wyjazdu dla dzieci i młodzieży do Hiszpanii w terminie 31.01–09.02.2025 r. Program obejmował wypoczynek, integrację, rozwój społeczny oraz udział w wydarzeniach sportowych. Projekt miał na celu przeciwdziałanie uzależnieniom od alkoholu i innych środków psychoaktywnych.</w:t>
      </w:r>
    </w:p>
    <w:p w14:paraId="00AEE8A9"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lang w:val="en-US"/>
        </w:rPr>
      </w:pPr>
      <w:r w:rsidRPr="00EF31E1">
        <w:rPr>
          <w:rFonts w:asciiTheme="majorHAnsi" w:eastAsia="Verdana" w:hAnsiTheme="majorHAnsi" w:cstheme="majorHAnsi"/>
          <w:b/>
          <w:bCs/>
        </w:rPr>
        <w:t>Stowarzyszenie Rozbiegamy Nowy Dwór Mazowiecki</w:t>
      </w:r>
      <w:r w:rsidRPr="00EF31E1">
        <w:rPr>
          <w:rFonts w:asciiTheme="majorHAnsi" w:eastAsia="Verdana" w:hAnsiTheme="majorHAnsi" w:cstheme="majorHAnsi"/>
        </w:rPr>
        <w:br/>
        <w:t xml:space="preserve">ul. </w:t>
      </w:r>
      <w:r w:rsidRPr="00A91AC3">
        <w:rPr>
          <w:rFonts w:asciiTheme="majorHAnsi" w:eastAsia="Verdana" w:hAnsiTheme="majorHAnsi" w:cstheme="majorHAnsi"/>
        </w:rPr>
        <w:t>Dębowa</w:t>
      </w:r>
      <w:r w:rsidRPr="00EF31E1">
        <w:rPr>
          <w:rFonts w:asciiTheme="majorHAnsi" w:eastAsia="Verdana" w:hAnsiTheme="majorHAnsi" w:cstheme="majorHAnsi"/>
          <w:lang w:val="en-US"/>
        </w:rPr>
        <w:t xml:space="preserve"> 74/102, 05-100 Nowy Dwór Mazowiecki</w:t>
      </w:r>
    </w:p>
    <w:p w14:paraId="5120546A" w14:textId="73A7E0B0"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ZDROWO I BIEGOWO – Nie daj się uzależnieniom – Treningi dla każdego oraz TEST COOPERA /mały grant/</w:t>
      </w:r>
      <w:r w:rsidR="00AA1C81">
        <w:rPr>
          <w:rFonts w:asciiTheme="majorHAnsi" w:eastAsia="Verdana" w:hAnsiTheme="majorHAnsi" w:cstheme="majorHAnsi"/>
        </w:rPr>
        <w:t>.</w:t>
      </w:r>
    </w:p>
    <w:p w14:paraId="6053491D" w14:textId="3C5F4FDB"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9 000,00 złotych (dz. 851 rozdz. 85153 § 2360)</w:t>
      </w:r>
      <w:r w:rsidR="00AA1C81">
        <w:rPr>
          <w:rFonts w:asciiTheme="majorHAnsi" w:eastAsia="Verdana" w:hAnsiTheme="majorHAnsi" w:cstheme="majorHAnsi"/>
        </w:rPr>
        <w:t>.</w:t>
      </w:r>
    </w:p>
    <w:p w14:paraId="7628C455"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Zadanie miało charakter rekreacyjno-sportowy z elementami profilaktyki uzależnień. Obejmowało treningi oraz wydarzenie sportowe dla dzieci, młodzieży i dorosłych.</w:t>
      </w:r>
    </w:p>
    <w:p w14:paraId="1500F92D"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Towarzystwo Przyjaciół Dzieci – Zarząd Mazowieckiego Oddziału Wojewódzkiego</w:t>
      </w:r>
      <w:r w:rsidRPr="00EF31E1">
        <w:rPr>
          <w:rFonts w:asciiTheme="majorHAnsi" w:eastAsia="Verdana" w:hAnsiTheme="majorHAnsi" w:cstheme="majorHAnsi"/>
        </w:rPr>
        <w:br/>
        <w:t>ul. Kredytowa 1A lok. 13, 00-056 Warszawa</w:t>
      </w:r>
    </w:p>
    <w:p w14:paraId="6163F668" w14:textId="30954DD4"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Prowadzenie placówek wsparcia dziennego na terenie Nowego Dworu Mazowieckiego /II otwarty konkurs/</w:t>
      </w:r>
      <w:r w:rsidR="00AA1C81">
        <w:rPr>
          <w:rFonts w:asciiTheme="majorHAnsi" w:eastAsia="Verdana" w:hAnsiTheme="majorHAnsi" w:cstheme="majorHAnsi"/>
        </w:rPr>
        <w:t>.</w:t>
      </w:r>
    </w:p>
    <w:p w14:paraId="52F0E36C" w14:textId="10EFF855"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50 000,00 złotych (dz. 851 rozdz. 85154 § 2360)</w:t>
      </w:r>
      <w:r w:rsidR="00AA1C81">
        <w:rPr>
          <w:rFonts w:asciiTheme="majorHAnsi" w:eastAsia="Verdana" w:hAnsiTheme="majorHAnsi" w:cstheme="majorHAnsi"/>
        </w:rPr>
        <w:t>.</w:t>
      </w:r>
    </w:p>
    <w:p w14:paraId="7E5198CC" w14:textId="5940404F"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Celem projektu było przeciwdziałanie wykluczeniu społecznemu dzieci z rodzin znajdujących się w kryzysie poprzez zajęcia opiekuńcze, edukacyjne, terapeutyczne i</w:t>
      </w:r>
      <w:r w:rsidR="00AA1C81">
        <w:rPr>
          <w:rFonts w:asciiTheme="majorHAnsi" w:eastAsia="Verdana" w:hAnsiTheme="majorHAnsi" w:cstheme="majorHAnsi"/>
        </w:rPr>
        <w:t> </w:t>
      </w:r>
      <w:r w:rsidRPr="00EF31E1">
        <w:rPr>
          <w:rFonts w:asciiTheme="majorHAnsi" w:eastAsia="Verdana" w:hAnsiTheme="majorHAnsi" w:cstheme="majorHAnsi"/>
        </w:rPr>
        <w:t>wsparcie rodziców.</w:t>
      </w:r>
    </w:p>
    <w:p w14:paraId="1B5FBFE6"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lang w:val="en-US"/>
        </w:rPr>
      </w:pPr>
      <w:r w:rsidRPr="00EF31E1">
        <w:rPr>
          <w:rFonts w:asciiTheme="majorHAnsi" w:eastAsia="Verdana" w:hAnsiTheme="majorHAnsi" w:cstheme="majorHAnsi"/>
          <w:b/>
          <w:bCs/>
        </w:rPr>
        <w:lastRenderedPageBreak/>
        <w:t>Stowarzyszenie Przyjaciół Szkoły Podstawowej nr 1</w:t>
      </w:r>
      <w:r w:rsidRPr="00EF31E1">
        <w:rPr>
          <w:rFonts w:asciiTheme="majorHAnsi" w:eastAsia="Verdana" w:hAnsiTheme="majorHAnsi" w:cstheme="majorHAnsi"/>
          <w:b/>
          <w:bCs/>
        </w:rPr>
        <w:br/>
      </w:r>
      <w:r w:rsidRPr="00EF31E1">
        <w:rPr>
          <w:rFonts w:asciiTheme="majorHAnsi" w:eastAsia="Verdana" w:hAnsiTheme="majorHAnsi" w:cstheme="majorHAnsi"/>
        </w:rPr>
        <w:t>ul</w:t>
      </w:r>
      <w:r w:rsidRPr="00AA1C81">
        <w:rPr>
          <w:rFonts w:asciiTheme="majorHAnsi" w:eastAsia="Verdana" w:hAnsiTheme="majorHAnsi" w:cstheme="majorHAnsi"/>
        </w:rPr>
        <w:t>. Słowackiego</w:t>
      </w:r>
      <w:r w:rsidRPr="00EF31E1">
        <w:rPr>
          <w:rFonts w:asciiTheme="majorHAnsi" w:eastAsia="Verdana" w:hAnsiTheme="majorHAnsi" w:cstheme="majorHAnsi"/>
          <w:lang w:val="en-US"/>
        </w:rPr>
        <w:t xml:space="preserve"> 2, 05-100 Nowy Dwór Mazowiecki</w:t>
      </w:r>
    </w:p>
    <w:p w14:paraId="4351A2B6" w14:textId="7DECB49F"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Program wsparcia dla uczniów Szkoły Podstawowej nr 1</w:t>
      </w:r>
      <w:r w:rsidRPr="00EF31E1">
        <w:rPr>
          <w:rFonts w:asciiTheme="majorHAnsi" w:eastAsia="Verdana" w:hAnsiTheme="majorHAnsi" w:cstheme="majorHAnsi"/>
        </w:rPr>
        <w:br/>
        <w:t>/II otwarty konkurs/</w:t>
      </w:r>
      <w:r w:rsidR="00AA1C81">
        <w:rPr>
          <w:rFonts w:asciiTheme="majorHAnsi" w:eastAsia="Verdana" w:hAnsiTheme="majorHAnsi" w:cstheme="majorHAnsi"/>
        </w:rPr>
        <w:t>.</w:t>
      </w:r>
    </w:p>
    <w:p w14:paraId="2DDBF6E3" w14:textId="6116A25A"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17 000,00 złotych (dz. 851 rozdz. 85154 § 2360)</w:t>
      </w:r>
      <w:r w:rsidR="00AA1C81">
        <w:rPr>
          <w:rFonts w:asciiTheme="majorHAnsi" w:eastAsia="Verdana" w:hAnsiTheme="majorHAnsi" w:cstheme="majorHAnsi"/>
        </w:rPr>
        <w:t>.</w:t>
      </w:r>
    </w:p>
    <w:p w14:paraId="6A9B22FA"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Projekt obejmował działania profilaktyczne i edukacyjne dla uczniów placówki edukacyjnej, w tym zajęcia szachowe, plastyczne, wsparcie pedagogiczne i pomoc w nauce.</w:t>
      </w:r>
    </w:p>
    <w:p w14:paraId="5C99B9B8"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Stowarzyszenie CEL – Centrum Edukacji Lokalnej</w:t>
      </w:r>
      <w:r w:rsidRPr="00EF31E1">
        <w:rPr>
          <w:rFonts w:asciiTheme="majorHAnsi" w:eastAsia="Verdana" w:hAnsiTheme="majorHAnsi" w:cstheme="majorHAnsi"/>
          <w:b/>
          <w:bCs/>
        </w:rPr>
        <w:br/>
      </w:r>
      <w:r w:rsidRPr="00EF31E1">
        <w:rPr>
          <w:rFonts w:asciiTheme="majorHAnsi" w:eastAsia="Verdana" w:hAnsiTheme="majorHAnsi" w:cstheme="majorHAnsi"/>
        </w:rPr>
        <w:t>ul. Rtm. Witolda Pileckiego 15/26, 05-101 Nowy Dwór Mazowiecki</w:t>
      </w:r>
    </w:p>
    <w:p w14:paraId="1076AD13" w14:textId="263D7E79"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Profilaktyka i edukacja – program wsparcia dla dzieci i młodzieży</w:t>
      </w:r>
      <w:r w:rsidR="00AA1C81">
        <w:rPr>
          <w:rFonts w:asciiTheme="majorHAnsi" w:eastAsia="Verdana" w:hAnsiTheme="majorHAnsi" w:cstheme="majorHAnsi"/>
        </w:rPr>
        <w:t xml:space="preserve"> </w:t>
      </w:r>
      <w:r w:rsidRPr="00EF31E1">
        <w:rPr>
          <w:rFonts w:asciiTheme="majorHAnsi" w:eastAsia="Verdana" w:hAnsiTheme="majorHAnsi" w:cstheme="majorHAnsi"/>
        </w:rPr>
        <w:t>/II otwarty konkurs/</w:t>
      </w:r>
      <w:r w:rsidR="00AA1C81">
        <w:rPr>
          <w:rFonts w:asciiTheme="majorHAnsi" w:eastAsia="Verdana" w:hAnsiTheme="majorHAnsi" w:cstheme="majorHAnsi"/>
        </w:rPr>
        <w:t>.</w:t>
      </w:r>
    </w:p>
    <w:p w14:paraId="33DA7497" w14:textId="2029A9F9"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17 000,00 złotych (dz. 851 rozdz. 85154 § 2360)</w:t>
      </w:r>
      <w:r w:rsidR="00AA1C81">
        <w:rPr>
          <w:rFonts w:asciiTheme="majorHAnsi" w:eastAsia="Verdana" w:hAnsiTheme="majorHAnsi" w:cstheme="majorHAnsi"/>
        </w:rPr>
        <w:t>.</w:t>
      </w:r>
    </w:p>
    <w:p w14:paraId="5EB791A8" w14:textId="026DC8D2"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Głównym celem zadania było prowadzenie profilaktycznej działalności informacyjnej, edukacyjnej i profilaktycznej. W ramach projektu przeprowadzono 7</w:t>
      </w:r>
      <w:r w:rsidR="00AA1C81">
        <w:rPr>
          <w:rFonts w:asciiTheme="majorHAnsi" w:eastAsia="Verdana" w:hAnsiTheme="majorHAnsi" w:cstheme="majorHAnsi"/>
        </w:rPr>
        <w:t> </w:t>
      </w:r>
      <w:r w:rsidRPr="00EF31E1">
        <w:rPr>
          <w:rFonts w:asciiTheme="majorHAnsi" w:eastAsia="Verdana" w:hAnsiTheme="majorHAnsi" w:cstheme="majorHAnsi"/>
        </w:rPr>
        <w:t>warsztatów edukacyjnych. W projekcie udział wzięło 70 osób.</w:t>
      </w:r>
    </w:p>
    <w:p w14:paraId="435BBAD7"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lang w:val="en-US"/>
        </w:rPr>
      </w:pPr>
      <w:r w:rsidRPr="00EF31E1">
        <w:rPr>
          <w:rFonts w:asciiTheme="majorHAnsi" w:eastAsia="Verdana" w:hAnsiTheme="majorHAnsi" w:cstheme="majorHAnsi"/>
          <w:b/>
          <w:bCs/>
        </w:rPr>
        <w:t>Fundacja Wspierania Rozwoju Dzieci i Wsparcia Rodziny Od Początku</w:t>
      </w:r>
      <w:r w:rsidRPr="00EF31E1">
        <w:rPr>
          <w:rFonts w:asciiTheme="majorHAnsi" w:eastAsia="Verdana" w:hAnsiTheme="majorHAnsi" w:cstheme="majorHAnsi"/>
        </w:rPr>
        <w:br/>
        <w:t xml:space="preserve">ul. </w:t>
      </w:r>
      <w:proofErr w:type="spellStart"/>
      <w:r w:rsidRPr="00EF31E1">
        <w:rPr>
          <w:rFonts w:asciiTheme="majorHAnsi" w:eastAsia="Verdana" w:hAnsiTheme="majorHAnsi" w:cstheme="majorHAnsi"/>
          <w:lang w:val="en-US"/>
        </w:rPr>
        <w:t>Rtm</w:t>
      </w:r>
      <w:proofErr w:type="spellEnd"/>
      <w:r w:rsidRPr="00EF31E1">
        <w:rPr>
          <w:rFonts w:asciiTheme="majorHAnsi" w:eastAsia="Verdana" w:hAnsiTheme="majorHAnsi" w:cstheme="majorHAnsi"/>
          <w:lang w:val="en-US"/>
        </w:rPr>
        <w:t xml:space="preserve">. W. </w:t>
      </w:r>
      <w:r w:rsidRPr="00AA1C81">
        <w:rPr>
          <w:rFonts w:asciiTheme="majorHAnsi" w:eastAsia="Verdana" w:hAnsiTheme="majorHAnsi" w:cstheme="majorHAnsi"/>
        </w:rPr>
        <w:t>Pileckiego</w:t>
      </w:r>
      <w:r w:rsidRPr="00EF31E1">
        <w:rPr>
          <w:rFonts w:asciiTheme="majorHAnsi" w:eastAsia="Verdana" w:hAnsiTheme="majorHAnsi" w:cstheme="majorHAnsi"/>
          <w:lang w:val="en-US"/>
        </w:rPr>
        <w:t xml:space="preserve"> 9/3, 05-101 Nowy Dwór Mazowiecki</w:t>
      </w:r>
    </w:p>
    <w:p w14:paraId="311B97A8" w14:textId="48BDC42E"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Akcja: Reakcja2! /II otwarty konkurs/</w:t>
      </w:r>
      <w:r w:rsidR="00AA1C81">
        <w:rPr>
          <w:rFonts w:asciiTheme="majorHAnsi" w:eastAsia="Verdana" w:hAnsiTheme="majorHAnsi" w:cstheme="majorHAnsi"/>
        </w:rPr>
        <w:t>.</w:t>
      </w:r>
    </w:p>
    <w:p w14:paraId="0A95E1CD"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46 000,00 złotych (dz. 851 rozdz. 85154 § 2360)</w:t>
      </w:r>
    </w:p>
    <w:p w14:paraId="330419D0" w14:textId="523D9382"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Projekt obejmował działania profilaktyczne dla dzieci, młodzieży i rodziców, w</w:t>
      </w:r>
      <w:r w:rsidR="00AA1C81">
        <w:rPr>
          <w:rFonts w:asciiTheme="majorHAnsi" w:eastAsia="Verdana" w:hAnsiTheme="majorHAnsi" w:cstheme="majorHAnsi"/>
        </w:rPr>
        <w:t> </w:t>
      </w:r>
      <w:r w:rsidRPr="00EF31E1">
        <w:rPr>
          <w:rFonts w:asciiTheme="majorHAnsi" w:eastAsia="Verdana" w:hAnsiTheme="majorHAnsi" w:cstheme="majorHAnsi"/>
        </w:rPr>
        <w:t xml:space="preserve">tym warsztaty </w:t>
      </w:r>
      <w:proofErr w:type="spellStart"/>
      <w:r w:rsidRPr="00EF31E1">
        <w:rPr>
          <w:rFonts w:asciiTheme="majorHAnsi" w:eastAsia="Verdana" w:hAnsiTheme="majorHAnsi" w:cstheme="majorHAnsi"/>
        </w:rPr>
        <w:t>psychoedukacyjne</w:t>
      </w:r>
      <w:proofErr w:type="spellEnd"/>
      <w:r w:rsidRPr="00EF31E1">
        <w:rPr>
          <w:rFonts w:asciiTheme="majorHAnsi" w:eastAsia="Verdana" w:hAnsiTheme="majorHAnsi" w:cstheme="majorHAnsi"/>
        </w:rPr>
        <w:t>, konsultacje psychologiczne i diagnozy specjalistyczne.</w:t>
      </w:r>
    </w:p>
    <w:p w14:paraId="3F5F1E13" w14:textId="77777777" w:rsidR="0079630A" w:rsidRPr="00AA1C8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Fundacja Rozwoju i Wsparcia Psychologicznego PRZEMIANA</w:t>
      </w:r>
      <w:r w:rsidRPr="00EF31E1">
        <w:rPr>
          <w:rFonts w:asciiTheme="majorHAnsi" w:eastAsia="Verdana" w:hAnsiTheme="majorHAnsi" w:cstheme="majorHAnsi"/>
        </w:rPr>
        <w:br/>
        <w:t>ul</w:t>
      </w:r>
      <w:r w:rsidRPr="00AA1C81">
        <w:rPr>
          <w:rFonts w:asciiTheme="majorHAnsi" w:eastAsia="Verdana" w:hAnsiTheme="majorHAnsi" w:cstheme="majorHAnsi"/>
        </w:rPr>
        <w:t>. Szkolna 19, 05-180 Pomiechówek</w:t>
      </w:r>
    </w:p>
    <w:p w14:paraId="3F118CC1"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Zdrowa głowa – pomoc psychologiczna dla dzieci i młodzieży. /II otwarty konkurs/</w:t>
      </w:r>
    </w:p>
    <w:p w14:paraId="1F519764"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19 000,00 złotych (dz. 851 rozdz. 85154 § 2360)</w:t>
      </w:r>
    </w:p>
    <w:p w14:paraId="1829918D"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W ramach projektu prowadzono konsultacje psychologiczne, grupy socjoterapeutyczne oraz warsztaty umiejętności wychowawczych.</w:t>
      </w:r>
    </w:p>
    <w:p w14:paraId="0DC186DF"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lang w:val="en-US"/>
        </w:rPr>
      </w:pPr>
      <w:r w:rsidRPr="00EF31E1">
        <w:rPr>
          <w:rFonts w:asciiTheme="majorHAnsi" w:eastAsia="Verdana" w:hAnsiTheme="majorHAnsi" w:cstheme="majorHAnsi"/>
          <w:b/>
          <w:bCs/>
        </w:rPr>
        <w:lastRenderedPageBreak/>
        <w:t>Stowarzyszenie Rodzice z Klasą</w:t>
      </w:r>
      <w:r w:rsidRPr="00EF31E1">
        <w:rPr>
          <w:rFonts w:asciiTheme="majorHAnsi" w:eastAsia="Verdana" w:hAnsiTheme="majorHAnsi" w:cstheme="majorHAnsi"/>
        </w:rPr>
        <w:br/>
        <w:t xml:space="preserve">ul. </w:t>
      </w:r>
      <w:r w:rsidRPr="00EF31E1">
        <w:rPr>
          <w:rFonts w:asciiTheme="majorHAnsi" w:eastAsia="Verdana" w:hAnsiTheme="majorHAnsi" w:cstheme="majorHAnsi"/>
          <w:lang w:val="en-US"/>
        </w:rPr>
        <w:t xml:space="preserve">Szarych </w:t>
      </w:r>
      <w:proofErr w:type="spellStart"/>
      <w:r w:rsidRPr="00EF31E1">
        <w:rPr>
          <w:rFonts w:asciiTheme="majorHAnsi" w:eastAsia="Verdana" w:hAnsiTheme="majorHAnsi" w:cstheme="majorHAnsi"/>
          <w:lang w:val="en-US"/>
        </w:rPr>
        <w:t>Szeregów</w:t>
      </w:r>
      <w:proofErr w:type="spellEnd"/>
      <w:r w:rsidRPr="00EF31E1">
        <w:rPr>
          <w:rFonts w:asciiTheme="majorHAnsi" w:eastAsia="Verdana" w:hAnsiTheme="majorHAnsi" w:cstheme="majorHAnsi"/>
          <w:lang w:val="en-US"/>
        </w:rPr>
        <w:t xml:space="preserve"> 2, 05-101 Nowy Dwór Mazowiecki</w:t>
      </w:r>
    </w:p>
    <w:p w14:paraId="545FD8C6" w14:textId="79C40D65"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 xml:space="preserve">Realizacja zadania publicznego pn.: AKADEMIA MŁODEGO CZŁOWIEKA – edycja 2025 </w:t>
      </w:r>
      <w:r w:rsidRPr="00EF31E1">
        <w:rPr>
          <w:rFonts w:asciiTheme="majorHAnsi" w:eastAsia="Verdana" w:hAnsiTheme="majorHAnsi" w:cstheme="majorHAnsi"/>
        </w:rPr>
        <w:br/>
        <w:t>/II otwarty konkurs/</w:t>
      </w:r>
      <w:r w:rsidR="00AA1C81">
        <w:rPr>
          <w:rFonts w:asciiTheme="majorHAnsi" w:eastAsia="Verdana" w:hAnsiTheme="majorHAnsi" w:cstheme="majorHAnsi"/>
        </w:rPr>
        <w:t>.</w:t>
      </w:r>
    </w:p>
    <w:p w14:paraId="7C0C13DF" w14:textId="7142C32A"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15 000,00 złotych (dz. 851 rozdz. 85154 § 2360)</w:t>
      </w:r>
      <w:r w:rsidR="00AA1C81">
        <w:rPr>
          <w:rFonts w:asciiTheme="majorHAnsi" w:eastAsia="Verdana" w:hAnsiTheme="majorHAnsi" w:cstheme="majorHAnsi"/>
        </w:rPr>
        <w:t>.</w:t>
      </w:r>
    </w:p>
    <w:p w14:paraId="76633A16"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Celem zadania było zagospodarowanie czasu wolnego dla dzieci i młodzieży. Projekt obejmował zajęcia pozalekcyjne rozwijające kompetencje społeczne, kreatywność i zainteresowania dzieci. W ramach zadania podjęto działania profilaktyczne w celu zapobiegania wykluczeniu społecznemu, sięganiu po używki oraz pomoc w rozwiązywaniu problemów rówieśniczych i rodzinnych.</w:t>
      </w:r>
    </w:p>
    <w:p w14:paraId="57B8435E"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Stowarzyszenie SZTANGIELEK</w:t>
      </w:r>
      <w:r w:rsidRPr="00EF31E1">
        <w:rPr>
          <w:rFonts w:asciiTheme="majorHAnsi" w:eastAsia="Verdana" w:hAnsiTheme="majorHAnsi" w:cstheme="majorHAnsi"/>
        </w:rPr>
        <w:br/>
        <w:t>ul. Baśki Murmańskiej 164, 05-160 Nowy Dwór Mazowiecki</w:t>
      </w:r>
    </w:p>
    <w:p w14:paraId="52FD6435" w14:textId="01C4A4B5"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 xml:space="preserve">Realizacja zadania publicznego pn.: Sztangielek – popołudnie ze </w:t>
      </w:r>
      <w:proofErr w:type="spellStart"/>
      <w:r w:rsidRPr="00EF31E1">
        <w:rPr>
          <w:rFonts w:asciiTheme="majorHAnsi" w:eastAsia="Verdana" w:hAnsiTheme="majorHAnsi" w:cstheme="majorHAnsi"/>
        </w:rPr>
        <w:t>Sztangielkiem</w:t>
      </w:r>
      <w:proofErr w:type="spellEnd"/>
      <w:r w:rsidRPr="00EF31E1">
        <w:rPr>
          <w:rFonts w:asciiTheme="majorHAnsi" w:eastAsia="Verdana" w:hAnsiTheme="majorHAnsi" w:cstheme="majorHAnsi"/>
        </w:rPr>
        <w:t xml:space="preserve"> 2025</w:t>
      </w:r>
      <w:r w:rsidRPr="00EF31E1">
        <w:rPr>
          <w:rFonts w:asciiTheme="majorHAnsi" w:eastAsia="Verdana" w:hAnsiTheme="majorHAnsi" w:cstheme="majorHAnsi"/>
        </w:rPr>
        <w:br/>
        <w:t>/II otwarty konkurs/</w:t>
      </w:r>
      <w:r w:rsidR="00AA1C81">
        <w:rPr>
          <w:rFonts w:asciiTheme="majorHAnsi" w:eastAsia="Verdana" w:hAnsiTheme="majorHAnsi" w:cstheme="majorHAnsi"/>
        </w:rPr>
        <w:t>.</w:t>
      </w:r>
    </w:p>
    <w:p w14:paraId="5DFA3725" w14:textId="6FEF55EB"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40 000,00 złotych (dz. 851 rozdz. 85154 § 2360)</w:t>
      </w:r>
      <w:r w:rsidR="00AA1C81">
        <w:rPr>
          <w:rFonts w:asciiTheme="majorHAnsi" w:eastAsia="Verdana" w:hAnsiTheme="majorHAnsi" w:cstheme="majorHAnsi"/>
        </w:rPr>
        <w:t>.</w:t>
      </w:r>
    </w:p>
    <w:p w14:paraId="632263E0"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Głównym zadaniem programu było zagospodarowanie czasu wolnego dzieci i młodzieży. Zrealizowano zajęcia profilaktyczne, wychowawcze, ruchowe oraz wsparcie psychologiczne dla dzieci i młodzieży.</w:t>
      </w:r>
    </w:p>
    <w:p w14:paraId="395E759F"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Stowarzyszenie Przyjaciół Piątki</w:t>
      </w:r>
      <w:r w:rsidRPr="00EF31E1">
        <w:rPr>
          <w:rFonts w:asciiTheme="majorHAnsi" w:eastAsia="Verdana" w:hAnsiTheme="majorHAnsi" w:cstheme="majorHAnsi"/>
        </w:rPr>
        <w:br/>
        <w:t>ul. Chemików 1a, 05-100 Nowy Dwór Mazowiecki</w:t>
      </w:r>
    </w:p>
    <w:p w14:paraId="77D32827" w14:textId="257EF910"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Twój ruch! – program profilaktyki/II otwarty konkurs/</w:t>
      </w:r>
    </w:p>
    <w:p w14:paraId="7AB866BC"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21 000,00 złotych (dz. 851 rozdz. 85154 § 2360)</w:t>
      </w:r>
    </w:p>
    <w:p w14:paraId="0F4A4332"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Program warsztatów profilaktycznych dla uczniów i rodziców dotyczący uzależnień, agresji, przemocy rówieśniczej i bezpieczeństwa.</w:t>
      </w:r>
    </w:p>
    <w:p w14:paraId="2F00833F" w14:textId="77777777" w:rsidR="0079630A" w:rsidRPr="00A91AC3"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A91AC3">
        <w:rPr>
          <w:rFonts w:asciiTheme="majorHAnsi" w:eastAsia="Verdana" w:hAnsiTheme="majorHAnsi" w:cstheme="majorHAnsi"/>
          <w:b/>
          <w:bCs/>
        </w:rPr>
        <w:t>Fundacja LUPUS</w:t>
      </w:r>
      <w:r w:rsidRPr="00A91AC3">
        <w:rPr>
          <w:rFonts w:asciiTheme="majorHAnsi" w:eastAsia="Verdana" w:hAnsiTheme="majorHAnsi" w:cstheme="majorHAnsi"/>
        </w:rPr>
        <w:br/>
        <w:t>ul. Krogulcza 24, 05-101 Skierdy</w:t>
      </w:r>
    </w:p>
    <w:p w14:paraId="41B7D690" w14:textId="74B078AD" w:rsidR="0079630A" w:rsidRPr="00A91AC3" w:rsidRDefault="0079630A" w:rsidP="0079630A">
      <w:pPr>
        <w:widowControl/>
        <w:pBdr>
          <w:top w:val="nil"/>
          <w:left w:val="nil"/>
          <w:bottom w:val="nil"/>
          <w:right w:val="nil"/>
          <w:between w:val="nil"/>
        </w:pBdr>
        <w:rPr>
          <w:rFonts w:asciiTheme="majorHAnsi" w:eastAsia="Verdana" w:hAnsiTheme="majorHAnsi" w:cstheme="majorHAnsi"/>
        </w:rPr>
      </w:pPr>
      <w:r w:rsidRPr="00A91AC3">
        <w:rPr>
          <w:rFonts w:asciiTheme="majorHAnsi" w:eastAsia="Verdana" w:hAnsiTheme="majorHAnsi" w:cstheme="majorHAnsi"/>
        </w:rPr>
        <w:t>Realizacja zadania publicznego pn.: PASJA i ROZWÓJ /II otwarty konkurs/</w:t>
      </w:r>
      <w:r w:rsidR="00A91AC3">
        <w:rPr>
          <w:rFonts w:asciiTheme="majorHAnsi" w:eastAsia="Verdana" w:hAnsiTheme="majorHAnsi" w:cstheme="majorHAnsi"/>
        </w:rPr>
        <w:t>.</w:t>
      </w:r>
    </w:p>
    <w:p w14:paraId="44AF2183" w14:textId="3112697A" w:rsidR="0079630A" w:rsidRPr="00A91AC3" w:rsidRDefault="0079630A" w:rsidP="0079630A">
      <w:pPr>
        <w:widowControl/>
        <w:pBdr>
          <w:top w:val="nil"/>
          <w:left w:val="nil"/>
          <w:bottom w:val="nil"/>
          <w:right w:val="nil"/>
          <w:between w:val="nil"/>
        </w:pBdr>
        <w:rPr>
          <w:rFonts w:asciiTheme="majorHAnsi" w:eastAsia="Verdana" w:hAnsiTheme="majorHAnsi" w:cstheme="majorHAnsi"/>
        </w:rPr>
      </w:pPr>
      <w:r w:rsidRPr="00A91AC3">
        <w:rPr>
          <w:rFonts w:asciiTheme="majorHAnsi" w:eastAsia="Verdana" w:hAnsiTheme="majorHAnsi" w:cstheme="majorHAnsi"/>
        </w:rPr>
        <w:t>Kwota udzielonej dotacji: 15 000,00 złotych (dz. 851 rozdz. 85154 § 2360)</w:t>
      </w:r>
      <w:r w:rsidR="00A91AC3">
        <w:rPr>
          <w:rFonts w:asciiTheme="majorHAnsi" w:eastAsia="Verdana" w:hAnsiTheme="majorHAnsi" w:cstheme="majorHAnsi"/>
        </w:rPr>
        <w:t>.</w:t>
      </w:r>
    </w:p>
    <w:p w14:paraId="0DA57835" w14:textId="77777777" w:rsidR="0079630A" w:rsidRPr="00A91AC3" w:rsidRDefault="0079630A" w:rsidP="0079630A">
      <w:pPr>
        <w:widowControl/>
        <w:pBdr>
          <w:top w:val="nil"/>
          <w:left w:val="nil"/>
          <w:bottom w:val="nil"/>
          <w:right w:val="nil"/>
          <w:between w:val="nil"/>
        </w:pBdr>
        <w:rPr>
          <w:rFonts w:asciiTheme="majorHAnsi" w:eastAsia="Verdana" w:hAnsiTheme="majorHAnsi" w:cstheme="majorHAnsi"/>
        </w:rPr>
      </w:pPr>
      <w:r w:rsidRPr="00A91AC3">
        <w:rPr>
          <w:rFonts w:asciiTheme="majorHAnsi" w:eastAsia="Verdana" w:hAnsiTheme="majorHAnsi" w:cstheme="majorHAnsi"/>
        </w:rPr>
        <w:lastRenderedPageBreak/>
        <w:t>Opis zadania: Program profilaktyczny dla dzieci i młodzieży łączący edukację, aktywność fizyczną i rozwój społeczny poprzez wycieczki edukacyjne.</w:t>
      </w:r>
    </w:p>
    <w:p w14:paraId="20014606" w14:textId="77777777" w:rsidR="0079630A" w:rsidRPr="00A91AC3"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A91AC3">
        <w:rPr>
          <w:rFonts w:asciiTheme="majorHAnsi" w:eastAsia="Verdana" w:hAnsiTheme="majorHAnsi" w:cstheme="majorHAnsi"/>
          <w:b/>
          <w:bCs/>
        </w:rPr>
        <w:t>Fundacja PRODRIVER</w:t>
      </w:r>
      <w:r w:rsidRPr="00A91AC3">
        <w:rPr>
          <w:rFonts w:asciiTheme="majorHAnsi" w:eastAsia="Verdana" w:hAnsiTheme="majorHAnsi" w:cstheme="majorHAnsi"/>
        </w:rPr>
        <w:br/>
        <w:t>ul. Brandstaettera 24/24, 33-100 Tarnów</w:t>
      </w:r>
    </w:p>
    <w:p w14:paraId="6BE81391" w14:textId="0A174531"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Drogi bez promili w Nowym Dworze Mazowieckim</w:t>
      </w:r>
      <w:r w:rsidRPr="00EF31E1">
        <w:rPr>
          <w:rFonts w:asciiTheme="majorHAnsi" w:eastAsia="Verdana" w:hAnsiTheme="majorHAnsi" w:cstheme="majorHAnsi"/>
        </w:rPr>
        <w:br/>
        <w:t>– II edycja /II otwarty konkurs/</w:t>
      </w:r>
      <w:r w:rsidR="00A91AC3">
        <w:rPr>
          <w:rFonts w:asciiTheme="majorHAnsi" w:eastAsia="Verdana" w:hAnsiTheme="majorHAnsi" w:cstheme="majorHAnsi"/>
        </w:rPr>
        <w:t>.</w:t>
      </w:r>
    </w:p>
    <w:p w14:paraId="41439524" w14:textId="39C61C21"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10 000,00 złotych (dz. 851 rozdz. 85154 § 2360)</w:t>
      </w:r>
      <w:r w:rsidR="00A91AC3">
        <w:rPr>
          <w:rFonts w:asciiTheme="majorHAnsi" w:eastAsia="Verdana" w:hAnsiTheme="majorHAnsi" w:cstheme="majorHAnsi"/>
        </w:rPr>
        <w:t>.</w:t>
      </w:r>
    </w:p>
    <w:p w14:paraId="58BD5C78"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Event profilaktyczny dotyczący bezpieczeństwa w ruchu drogowym oraz skutków prowadzenia pojazdów pod wpływem alkoholu i środków psychoaktywnych.</w:t>
      </w:r>
    </w:p>
    <w:p w14:paraId="739151FD"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Chrześcijańska Misja Społeczna TEEN CHALLENGE – Oddział w Nowym Dworze Mazowieckim</w:t>
      </w:r>
      <w:r w:rsidRPr="00EF31E1">
        <w:rPr>
          <w:rFonts w:asciiTheme="majorHAnsi" w:eastAsia="Verdana" w:hAnsiTheme="majorHAnsi" w:cstheme="majorHAnsi"/>
        </w:rPr>
        <w:t xml:space="preserve">, </w:t>
      </w:r>
      <w:r w:rsidRPr="00EF31E1">
        <w:rPr>
          <w:rFonts w:asciiTheme="majorHAnsi" w:eastAsia="Verdana" w:hAnsiTheme="majorHAnsi" w:cstheme="majorHAnsi"/>
        </w:rPr>
        <w:br/>
        <w:t>ul. Kopernika 48, 05-102 Nowy Dwór Mazowiecki</w:t>
      </w:r>
    </w:p>
    <w:p w14:paraId="2903546B" w14:textId="14AD57D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Dni Nowej Szansy – program profilaktyczny /mały grant/</w:t>
      </w:r>
      <w:r w:rsidR="00A91AC3">
        <w:rPr>
          <w:rFonts w:asciiTheme="majorHAnsi" w:eastAsia="Verdana" w:hAnsiTheme="majorHAnsi" w:cstheme="majorHAnsi"/>
        </w:rPr>
        <w:t>.</w:t>
      </w:r>
    </w:p>
    <w:p w14:paraId="7FCA49EF"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4 500,00 złotych (dz. 851 rozdz. 85154 § 2360)</w:t>
      </w:r>
    </w:p>
    <w:p w14:paraId="0E835774"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Spotkanie edukacyjne z programem profilaktycznym poświęcone uzależnieniom, wsparciu rodzin i motywacji do korzystania z grup pomocowych.</w:t>
      </w:r>
    </w:p>
    <w:p w14:paraId="5FBEB9E8"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Stowarzyszenie Przyjaciół Muzeum Kampanii Wrześniowej i Twierdzy Modlin</w:t>
      </w:r>
      <w:r w:rsidRPr="00EF31E1">
        <w:rPr>
          <w:rFonts w:asciiTheme="majorHAnsi" w:eastAsia="Verdana" w:hAnsiTheme="majorHAnsi" w:cstheme="majorHAnsi"/>
        </w:rPr>
        <w:br/>
        <w:t>ul. Baśki Murmańskiej 164, 05-160 Nowy Dwór Mazowiecki</w:t>
      </w:r>
    </w:p>
    <w:p w14:paraId="32EEDF09" w14:textId="0724F026"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Badanie, upowszechnianie i promocja historii Miasta Nowy Dwór Mazowiecki poprzez prowadzenie i utrzymanie muzeum /III otwarty konkurs/</w:t>
      </w:r>
      <w:r w:rsidR="00A91AC3">
        <w:rPr>
          <w:rFonts w:asciiTheme="majorHAnsi" w:eastAsia="Verdana" w:hAnsiTheme="majorHAnsi" w:cstheme="majorHAnsi"/>
        </w:rPr>
        <w:t>.</w:t>
      </w:r>
    </w:p>
    <w:p w14:paraId="10EF2960" w14:textId="590FA095"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60 000,00 złotych (dz. 921 rozdz. 92118 § 2360)</w:t>
      </w:r>
      <w:r w:rsidR="00A91AC3">
        <w:rPr>
          <w:rFonts w:asciiTheme="majorHAnsi" w:eastAsia="Verdana" w:hAnsiTheme="majorHAnsi" w:cstheme="majorHAnsi"/>
        </w:rPr>
        <w:t>.</w:t>
      </w:r>
    </w:p>
    <w:p w14:paraId="4212F7D4"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Prowadzenie muzeum oraz organizacja działań edukacyjnych i historycznych dla mieszkańców oraz turystów.</w:t>
      </w:r>
    </w:p>
    <w:p w14:paraId="6CBA6371"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Stowarzyszenie Klub Bokserski Nowy Dwór Mazowiecki</w:t>
      </w:r>
      <w:r w:rsidRPr="00EF31E1">
        <w:rPr>
          <w:rFonts w:asciiTheme="majorHAnsi" w:eastAsia="Verdana" w:hAnsiTheme="majorHAnsi" w:cstheme="majorHAnsi"/>
        </w:rPr>
        <w:br/>
        <w:t>ul. 29 Listopada 323/21, 05-160 Nowy Dwór Mazowiecki</w:t>
      </w:r>
    </w:p>
    <w:p w14:paraId="4585E7AD" w14:textId="1A45BBBD"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Mistrzostwa Mazowsza Młodzików i Młodziczek w boksie olimpijskim /mały grant/</w:t>
      </w:r>
      <w:r w:rsidR="00A91AC3">
        <w:rPr>
          <w:rFonts w:asciiTheme="majorHAnsi" w:eastAsia="Verdana" w:hAnsiTheme="majorHAnsi" w:cstheme="majorHAnsi"/>
        </w:rPr>
        <w:t>.</w:t>
      </w:r>
    </w:p>
    <w:p w14:paraId="3D15BAFA" w14:textId="00400E8A"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6 500,00 złotych (dz. 851 rozdz. 85154 § 2360)</w:t>
      </w:r>
      <w:r w:rsidR="00A91AC3">
        <w:rPr>
          <w:rFonts w:asciiTheme="majorHAnsi" w:eastAsia="Verdana" w:hAnsiTheme="majorHAnsi" w:cstheme="majorHAnsi"/>
        </w:rPr>
        <w:t>.</w:t>
      </w:r>
    </w:p>
    <w:p w14:paraId="05B2EE94"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lastRenderedPageBreak/>
        <w:t>Opis zadania: Organizacja zawodów sportowych promujących zdrowy styl życia jako przeciwdziałanie uzależnieniom wśród młodzieży.</w:t>
      </w:r>
    </w:p>
    <w:p w14:paraId="3C774A81"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Fundacja Szersze Perspektywy</w:t>
      </w:r>
      <w:r w:rsidRPr="00EF31E1">
        <w:rPr>
          <w:rFonts w:asciiTheme="majorHAnsi" w:eastAsia="Verdana" w:hAnsiTheme="majorHAnsi" w:cstheme="majorHAnsi"/>
        </w:rPr>
        <w:br/>
        <w:t>ul. Jagiellońska 34, 05-120 Legionowo</w:t>
      </w:r>
    </w:p>
    <w:p w14:paraId="47720D2E" w14:textId="5B62154A"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Zawody Z PAZUREM – Nowy Dwór Mazowiecki /mały grant/</w:t>
      </w:r>
      <w:r w:rsidR="00A91AC3">
        <w:rPr>
          <w:rFonts w:asciiTheme="majorHAnsi" w:eastAsia="Verdana" w:hAnsiTheme="majorHAnsi" w:cstheme="majorHAnsi"/>
        </w:rPr>
        <w:t>.</w:t>
      </w:r>
    </w:p>
    <w:p w14:paraId="7D708123"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9 000,00 złotych (dz. 851 rozdz. 85153 § 2360)</w:t>
      </w:r>
    </w:p>
    <w:p w14:paraId="60171D57"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Organizacja zawodów crossfitowych integrujących mieszkańców i promujących aktywność fizyczną całych rodzin. Projekt zakładał również aktywizację osób zagrożonych wykluczeniem społecznym, w tym osób z niepełnosprawnościami, rodzin w kryzysie oraz młodzieży z grup ryzyka.</w:t>
      </w:r>
    </w:p>
    <w:p w14:paraId="71CD75BC"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Towarzystwo Przyjaciół Dzieci – Koło Dzieci i Młodzieży Niepełnosprawnych Ruchowo</w:t>
      </w:r>
      <w:r w:rsidRPr="00EF31E1">
        <w:rPr>
          <w:rFonts w:asciiTheme="majorHAnsi" w:eastAsia="Verdana" w:hAnsiTheme="majorHAnsi" w:cstheme="majorHAnsi"/>
        </w:rPr>
        <w:br/>
        <w:t>ul. Bohaterów Modlina 77a, 05-100 Nowy Dwór Mazowiecki</w:t>
      </w:r>
    </w:p>
    <w:p w14:paraId="722A930C" w14:textId="57319E88"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A może nad morze Sianożęty /mały grant/</w:t>
      </w:r>
      <w:r w:rsidR="00A91AC3">
        <w:rPr>
          <w:rFonts w:asciiTheme="majorHAnsi" w:eastAsia="Verdana" w:hAnsiTheme="majorHAnsi" w:cstheme="majorHAnsi"/>
        </w:rPr>
        <w:t>.</w:t>
      </w:r>
    </w:p>
    <w:p w14:paraId="665826F9" w14:textId="259B9EB3"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10 000,00 złotych (dz. 851 rozdz. 85149 § 2360)</w:t>
      </w:r>
      <w:r w:rsidR="00A91AC3">
        <w:rPr>
          <w:rFonts w:asciiTheme="majorHAnsi" w:eastAsia="Verdana" w:hAnsiTheme="majorHAnsi" w:cstheme="majorHAnsi"/>
        </w:rPr>
        <w:t>.</w:t>
      </w:r>
    </w:p>
    <w:p w14:paraId="5EDC02C9"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Wyjazd terapeutyczno-rekreacyjny dla osób z niepełnosprawnościami oraz ich opiekunów.</w:t>
      </w:r>
    </w:p>
    <w:p w14:paraId="3963BB2D"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lang w:val="en-US"/>
        </w:rPr>
      </w:pPr>
      <w:r w:rsidRPr="00EF31E1">
        <w:rPr>
          <w:rFonts w:asciiTheme="majorHAnsi" w:eastAsia="Verdana" w:hAnsiTheme="majorHAnsi" w:cstheme="majorHAnsi"/>
          <w:b/>
          <w:bCs/>
        </w:rPr>
        <w:t>Fundacja PAMIĘTAJ O BEZPIECZEŃSTWIE</w:t>
      </w:r>
      <w:r w:rsidRPr="00EF31E1">
        <w:rPr>
          <w:rFonts w:asciiTheme="majorHAnsi" w:eastAsia="Verdana" w:hAnsiTheme="majorHAnsi" w:cstheme="majorHAnsi"/>
        </w:rPr>
        <w:br/>
        <w:t xml:space="preserve">ul. </w:t>
      </w:r>
      <w:proofErr w:type="spellStart"/>
      <w:r w:rsidRPr="00EF31E1">
        <w:rPr>
          <w:rFonts w:asciiTheme="majorHAnsi" w:eastAsia="Verdana" w:hAnsiTheme="majorHAnsi" w:cstheme="majorHAnsi"/>
          <w:lang w:val="en-US"/>
        </w:rPr>
        <w:t>Marszałkowska</w:t>
      </w:r>
      <w:proofErr w:type="spellEnd"/>
      <w:r w:rsidRPr="00EF31E1">
        <w:rPr>
          <w:rFonts w:asciiTheme="majorHAnsi" w:eastAsia="Verdana" w:hAnsiTheme="majorHAnsi" w:cstheme="majorHAnsi"/>
          <w:lang w:val="en-US"/>
        </w:rPr>
        <w:t xml:space="preserve"> 58/15, 00-545 Warszawa</w:t>
      </w:r>
    </w:p>
    <w:p w14:paraId="4210853D" w14:textId="26B89A0F"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Jestem odpowiedzialny – potrafię odmawiać /mały grant/</w:t>
      </w:r>
      <w:r w:rsidR="00A91AC3">
        <w:rPr>
          <w:rFonts w:asciiTheme="majorHAnsi" w:eastAsia="Verdana" w:hAnsiTheme="majorHAnsi" w:cstheme="majorHAnsi"/>
        </w:rPr>
        <w:t>.</w:t>
      </w:r>
    </w:p>
    <w:p w14:paraId="0ED4517A"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9 000,00 złotych (dz. 851 rozdz. 85154 § 2360)</w:t>
      </w:r>
    </w:p>
    <w:p w14:paraId="02466068"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Warsztaty edukacyjne dla młodzieży dotyczące odpowiedzialnych decyzji, uzależnień i bezpieczeństwa drogowego.</w:t>
      </w:r>
    </w:p>
    <w:p w14:paraId="60ED3A44"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lang w:val="en-US"/>
        </w:rPr>
      </w:pPr>
      <w:r w:rsidRPr="00EF31E1">
        <w:rPr>
          <w:rFonts w:asciiTheme="majorHAnsi" w:eastAsia="Verdana" w:hAnsiTheme="majorHAnsi" w:cstheme="majorHAnsi"/>
          <w:b/>
          <w:bCs/>
        </w:rPr>
        <w:t xml:space="preserve">Stowarzyszenie Zespół Pieśni i Tańca Ziemi Nowodworskiej Soli </w:t>
      </w:r>
      <w:proofErr w:type="spellStart"/>
      <w:r w:rsidRPr="00EF31E1">
        <w:rPr>
          <w:rFonts w:asciiTheme="majorHAnsi" w:eastAsia="Verdana" w:hAnsiTheme="majorHAnsi" w:cstheme="majorHAnsi"/>
          <w:b/>
          <w:bCs/>
        </w:rPr>
        <w:t>Deo</w:t>
      </w:r>
      <w:proofErr w:type="spellEnd"/>
      <w:r w:rsidRPr="00EF31E1">
        <w:rPr>
          <w:rFonts w:asciiTheme="majorHAnsi" w:eastAsia="Verdana" w:hAnsiTheme="majorHAnsi" w:cstheme="majorHAnsi"/>
        </w:rPr>
        <w:br/>
        <w:t xml:space="preserve">ul. </w:t>
      </w:r>
      <w:proofErr w:type="spellStart"/>
      <w:r w:rsidRPr="00EF31E1">
        <w:rPr>
          <w:rFonts w:asciiTheme="majorHAnsi" w:eastAsia="Verdana" w:hAnsiTheme="majorHAnsi" w:cstheme="majorHAnsi"/>
          <w:lang w:val="en-US"/>
        </w:rPr>
        <w:t>Parkowa</w:t>
      </w:r>
      <w:proofErr w:type="spellEnd"/>
      <w:r w:rsidRPr="00EF31E1">
        <w:rPr>
          <w:rFonts w:asciiTheme="majorHAnsi" w:eastAsia="Verdana" w:hAnsiTheme="majorHAnsi" w:cstheme="majorHAnsi"/>
          <w:lang w:val="en-US"/>
        </w:rPr>
        <w:t xml:space="preserve"> 5, 05-100 Nowy Dwór Mazowiecki</w:t>
      </w:r>
    </w:p>
    <w:p w14:paraId="07E11D4C" w14:textId="01E69A0A"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Zdrowa Mama, szczęśliwa rodzina – koncert z</w:t>
      </w:r>
      <w:r w:rsidR="00A91AC3">
        <w:rPr>
          <w:rFonts w:asciiTheme="majorHAnsi" w:eastAsia="Verdana" w:hAnsiTheme="majorHAnsi" w:cstheme="majorHAnsi"/>
        </w:rPr>
        <w:t> </w:t>
      </w:r>
      <w:r w:rsidRPr="00EF31E1">
        <w:rPr>
          <w:rFonts w:asciiTheme="majorHAnsi" w:eastAsia="Verdana" w:hAnsiTheme="majorHAnsi" w:cstheme="majorHAnsi"/>
        </w:rPr>
        <w:t>przesłaniem</w:t>
      </w:r>
      <w:r w:rsidR="00A91AC3">
        <w:rPr>
          <w:rFonts w:asciiTheme="majorHAnsi" w:eastAsia="Verdana" w:hAnsiTheme="majorHAnsi" w:cstheme="majorHAnsi"/>
        </w:rPr>
        <w:t xml:space="preserve"> </w:t>
      </w:r>
      <w:r w:rsidRPr="00EF31E1">
        <w:rPr>
          <w:rFonts w:asciiTheme="majorHAnsi" w:eastAsia="Verdana" w:hAnsiTheme="majorHAnsi" w:cstheme="majorHAnsi"/>
        </w:rPr>
        <w:t>/mały grant/</w:t>
      </w:r>
      <w:r w:rsidR="00A91AC3">
        <w:rPr>
          <w:rFonts w:asciiTheme="majorHAnsi" w:eastAsia="Verdana" w:hAnsiTheme="majorHAnsi" w:cstheme="majorHAnsi"/>
        </w:rPr>
        <w:t>.</w:t>
      </w:r>
    </w:p>
    <w:p w14:paraId="622DA7E0" w14:textId="34E1E144"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3 000,00 złotych (dz. 851 rozdz. 85154 § 2360)</w:t>
      </w:r>
      <w:r w:rsidR="00A91AC3">
        <w:rPr>
          <w:rFonts w:asciiTheme="majorHAnsi" w:eastAsia="Verdana" w:hAnsiTheme="majorHAnsi" w:cstheme="majorHAnsi"/>
        </w:rPr>
        <w:t>.</w:t>
      </w:r>
    </w:p>
    <w:p w14:paraId="0C8E3038"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lastRenderedPageBreak/>
        <w:t>Opis zadania: Koncert edukacyjny połączony z zajęciami artystycznymi, promocją zdrowych relacji rodzinnych oraz profilaktyce społecznej dot. przeciwdziałaniu uzależnieniom i wykluczeniu społecznemu.</w:t>
      </w:r>
    </w:p>
    <w:p w14:paraId="45DC80C7"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Oddział Polskiego Towarzystwa Zapobiegania Narkomanii</w:t>
      </w:r>
      <w:r w:rsidRPr="00EF31E1">
        <w:rPr>
          <w:rFonts w:asciiTheme="majorHAnsi" w:eastAsia="Verdana" w:hAnsiTheme="majorHAnsi" w:cstheme="majorHAnsi"/>
        </w:rPr>
        <w:br/>
        <w:t>ul. Rokosowska 10, 02-348 Warszawa</w:t>
      </w:r>
    </w:p>
    <w:p w14:paraId="3745211E" w14:textId="0DFF4A94"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Program profilaktyki zachowań ryzykownych w</w:t>
      </w:r>
      <w:r w:rsidR="00A91AC3">
        <w:rPr>
          <w:rFonts w:asciiTheme="majorHAnsi" w:eastAsia="Verdana" w:hAnsiTheme="majorHAnsi" w:cstheme="majorHAnsi"/>
        </w:rPr>
        <w:t> </w:t>
      </w:r>
      <w:r w:rsidRPr="00EF31E1">
        <w:rPr>
          <w:rFonts w:asciiTheme="majorHAnsi" w:eastAsia="Verdana" w:hAnsiTheme="majorHAnsi" w:cstheme="majorHAnsi"/>
        </w:rPr>
        <w:t>środowisku szkolnym „Dokąd idziemy” /mały grant/</w:t>
      </w:r>
      <w:r w:rsidR="00A91AC3">
        <w:rPr>
          <w:rFonts w:asciiTheme="majorHAnsi" w:eastAsia="Verdana" w:hAnsiTheme="majorHAnsi" w:cstheme="majorHAnsi"/>
        </w:rPr>
        <w:t>.</w:t>
      </w:r>
    </w:p>
    <w:p w14:paraId="72145908" w14:textId="15DCCF28"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10 000,00 złotych (dz. 851 rozdz. 85153 § 2360)</w:t>
      </w:r>
      <w:r w:rsidR="00A91AC3">
        <w:rPr>
          <w:rFonts w:asciiTheme="majorHAnsi" w:eastAsia="Verdana" w:hAnsiTheme="majorHAnsi" w:cstheme="majorHAnsi"/>
        </w:rPr>
        <w:t>.</w:t>
      </w:r>
    </w:p>
    <w:p w14:paraId="11A87FA5"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 xml:space="preserve">Opis zadania: Warsztaty dla uczniów szkół podstawowych wzmacniające czynniki chroniące przed </w:t>
      </w:r>
      <w:proofErr w:type="spellStart"/>
      <w:r w:rsidRPr="00EF31E1">
        <w:rPr>
          <w:rFonts w:asciiTheme="majorHAnsi" w:eastAsia="Verdana" w:hAnsiTheme="majorHAnsi" w:cstheme="majorHAnsi"/>
        </w:rPr>
        <w:t>zachowaniami</w:t>
      </w:r>
      <w:proofErr w:type="spellEnd"/>
      <w:r w:rsidRPr="00EF31E1">
        <w:rPr>
          <w:rFonts w:asciiTheme="majorHAnsi" w:eastAsia="Verdana" w:hAnsiTheme="majorHAnsi" w:cstheme="majorHAnsi"/>
        </w:rPr>
        <w:t xml:space="preserve"> ryzykownymi.</w:t>
      </w:r>
    </w:p>
    <w:p w14:paraId="08359A9C"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Polski Związek Emerytów, Rencistów i Inwalidów – Oddział Rejonowy w Nowym Dworze Mazowieckim</w:t>
      </w:r>
      <w:r w:rsidRPr="00EF31E1">
        <w:rPr>
          <w:rFonts w:asciiTheme="majorHAnsi" w:eastAsia="Verdana" w:hAnsiTheme="majorHAnsi" w:cstheme="majorHAnsi"/>
        </w:rPr>
        <w:t>, ul. Zakroczymska 30, 05-100 Nowy Dwór Mazowiecki</w:t>
      </w:r>
    </w:p>
    <w:p w14:paraId="0B7918F5" w14:textId="5B4C632B"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Dzień Inwalidy 2025 /mały grant/</w:t>
      </w:r>
      <w:r w:rsidR="00A91AC3">
        <w:rPr>
          <w:rFonts w:asciiTheme="majorHAnsi" w:eastAsia="Verdana" w:hAnsiTheme="majorHAnsi" w:cstheme="majorHAnsi"/>
        </w:rPr>
        <w:t>.</w:t>
      </w:r>
    </w:p>
    <w:p w14:paraId="3FBF3104" w14:textId="1C854C0E"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5 000,00 złotych (dz. 851 rozdz. 85149 § 2360)</w:t>
      </w:r>
      <w:r w:rsidR="00A91AC3">
        <w:rPr>
          <w:rFonts w:asciiTheme="majorHAnsi" w:eastAsia="Verdana" w:hAnsiTheme="majorHAnsi" w:cstheme="majorHAnsi"/>
        </w:rPr>
        <w:t>.</w:t>
      </w:r>
    </w:p>
    <w:p w14:paraId="24C84145"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Spotkanie integracyjne seniorów i osób z niepełnosprawnościami wzmacniające więzi społeczne i samopomoc.</w:t>
      </w:r>
    </w:p>
    <w:p w14:paraId="317CAD3D"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 xml:space="preserve">Chrześcijańska Misja Społeczna TEEN CHALLENGE – Oddział w Nowym Dworze Mazowieckim, </w:t>
      </w:r>
      <w:r w:rsidRPr="00EF31E1">
        <w:rPr>
          <w:rFonts w:asciiTheme="majorHAnsi" w:eastAsia="Verdana" w:hAnsiTheme="majorHAnsi" w:cstheme="majorHAnsi"/>
        </w:rPr>
        <w:t>ul. Kopernika 48, 05-102 Nowy Dwór Mazowiecki</w:t>
      </w:r>
    </w:p>
    <w:p w14:paraId="170EC758" w14:textId="23C5CB8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Dni Nowej Szansy – program profilaktyczny /mały grant/</w:t>
      </w:r>
      <w:r w:rsidR="00A91AC3">
        <w:rPr>
          <w:rFonts w:asciiTheme="majorHAnsi" w:eastAsia="Verdana" w:hAnsiTheme="majorHAnsi" w:cstheme="majorHAnsi"/>
        </w:rPr>
        <w:t>.</w:t>
      </w:r>
    </w:p>
    <w:p w14:paraId="2D0227B4" w14:textId="761DD1DB"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4 500,00 złotych (dz. 851 rozdz. 85154 § 2360)</w:t>
      </w:r>
      <w:r w:rsidR="00A91AC3">
        <w:rPr>
          <w:rFonts w:asciiTheme="majorHAnsi" w:eastAsia="Verdana" w:hAnsiTheme="majorHAnsi" w:cstheme="majorHAnsi"/>
        </w:rPr>
        <w:t>.</w:t>
      </w:r>
    </w:p>
    <w:p w14:paraId="46B9E8BA"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Spotkania edukacyjne dla mieszkańców dotyczące uzależnień i systemu wsparcia rodzin.</w:t>
      </w:r>
    </w:p>
    <w:p w14:paraId="6521F438"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Stowarzyszenie Aktywności Społecznej Rodzice z Klasą</w:t>
      </w:r>
      <w:r w:rsidRPr="00EF31E1">
        <w:rPr>
          <w:rFonts w:asciiTheme="majorHAnsi" w:eastAsia="Verdana" w:hAnsiTheme="majorHAnsi" w:cstheme="majorHAnsi"/>
        </w:rPr>
        <w:br/>
        <w:t>ul. Szarych Szeregów 2, 05-101 Nowy Dwór Mazowiecki</w:t>
      </w:r>
    </w:p>
    <w:p w14:paraId="62A30193" w14:textId="76DE9858"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Nowodworski Uniwersytet Trzeciego Wieku</w:t>
      </w:r>
      <w:r w:rsidRPr="00EF31E1">
        <w:rPr>
          <w:rFonts w:asciiTheme="majorHAnsi" w:eastAsia="Verdana" w:hAnsiTheme="majorHAnsi" w:cstheme="majorHAnsi"/>
        </w:rPr>
        <w:br/>
        <w:t>/IV otwarty konkurs/</w:t>
      </w:r>
      <w:r w:rsidR="00A91AC3">
        <w:rPr>
          <w:rFonts w:asciiTheme="majorHAnsi" w:eastAsia="Verdana" w:hAnsiTheme="majorHAnsi" w:cstheme="majorHAnsi"/>
        </w:rPr>
        <w:t>.</w:t>
      </w:r>
    </w:p>
    <w:p w14:paraId="22806090" w14:textId="5487597C"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23 000,00 złotych (dz. 851 rozdz. 85154 § 2360)</w:t>
      </w:r>
      <w:r w:rsidR="00A91AC3">
        <w:rPr>
          <w:rFonts w:asciiTheme="majorHAnsi" w:eastAsia="Verdana" w:hAnsiTheme="majorHAnsi" w:cstheme="majorHAnsi"/>
        </w:rPr>
        <w:t>.</w:t>
      </w:r>
    </w:p>
    <w:p w14:paraId="320526F7"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Program edukacyjny i aktywizacyjny dla seniorów obejmujący zajęcia ruchowe, językowe, terapeutyczne i integracyjne, przeciwdziałające izolacji społecznej i uzależnieniom.</w:t>
      </w:r>
    </w:p>
    <w:p w14:paraId="0AB4A37B"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lastRenderedPageBreak/>
        <w:t>Stowarzyszenie CEL – Centrum Edukacji Lokalnej</w:t>
      </w:r>
      <w:r w:rsidRPr="00EF31E1">
        <w:rPr>
          <w:rFonts w:asciiTheme="majorHAnsi" w:eastAsia="Verdana" w:hAnsiTheme="majorHAnsi" w:cstheme="majorHAnsi"/>
        </w:rPr>
        <w:br/>
        <w:t>ul. Rtm. Witolda Pileckiego 15/26, 05-101 Nowy Dwór Mazowiecki</w:t>
      </w:r>
    </w:p>
    <w:p w14:paraId="4EF05FAD" w14:textId="52FBA0B8"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CEL – Aktywny Senior /IV otwarty konkurs/</w:t>
      </w:r>
      <w:r w:rsidR="00A91AC3">
        <w:rPr>
          <w:rFonts w:asciiTheme="majorHAnsi" w:eastAsia="Verdana" w:hAnsiTheme="majorHAnsi" w:cstheme="majorHAnsi"/>
        </w:rPr>
        <w:t>.</w:t>
      </w:r>
    </w:p>
    <w:p w14:paraId="76936050" w14:textId="1A51A69C"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17 000,00 złotych (dz. 851 rozdz. 85154 § 2360)</w:t>
      </w:r>
      <w:r w:rsidR="00A91AC3">
        <w:rPr>
          <w:rFonts w:asciiTheme="majorHAnsi" w:eastAsia="Verdana" w:hAnsiTheme="majorHAnsi" w:cstheme="majorHAnsi"/>
        </w:rPr>
        <w:t>.</w:t>
      </w:r>
    </w:p>
    <w:p w14:paraId="0EE2CF8E"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Projekt skierowany do seniorów, obejmujący warsztaty edukacyjne, artystyczne i aktywizujące, przeciwdziałające izolacji społecznej i uzależnieniom.</w:t>
      </w:r>
    </w:p>
    <w:p w14:paraId="2E41430B"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Modlińskie Stowarzyszenie Seniorów</w:t>
      </w:r>
      <w:r w:rsidRPr="00EF31E1">
        <w:rPr>
          <w:rFonts w:asciiTheme="majorHAnsi" w:eastAsia="Verdana" w:hAnsiTheme="majorHAnsi" w:cstheme="majorHAnsi"/>
        </w:rPr>
        <w:br/>
        <w:t>ul. Kopernika 26, 05-102 Nowy Dwór Mazowiecki</w:t>
      </w:r>
    </w:p>
    <w:p w14:paraId="18B5C947" w14:textId="21755373"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Profilaktyka Modlińskich Seniorów 2025</w:t>
      </w:r>
      <w:r w:rsidRPr="00EF31E1">
        <w:rPr>
          <w:rFonts w:asciiTheme="majorHAnsi" w:eastAsia="Verdana" w:hAnsiTheme="majorHAnsi" w:cstheme="majorHAnsi"/>
        </w:rPr>
        <w:br/>
        <w:t>/IV otwarty konkurs/</w:t>
      </w:r>
      <w:r w:rsidR="00A91AC3">
        <w:rPr>
          <w:rFonts w:asciiTheme="majorHAnsi" w:eastAsia="Verdana" w:hAnsiTheme="majorHAnsi" w:cstheme="majorHAnsi"/>
        </w:rPr>
        <w:t>.</w:t>
      </w:r>
    </w:p>
    <w:p w14:paraId="10F758D3" w14:textId="2D0F192D"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40 000,00 złotych (dz. 851 rozdz. 85154 § 2360)</w:t>
      </w:r>
      <w:r w:rsidR="00A91AC3">
        <w:rPr>
          <w:rFonts w:asciiTheme="majorHAnsi" w:eastAsia="Verdana" w:hAnsiTheme="majorHAnsi" w:cstheme="majorHAnsi"/>
        </w:rPr>
        <w:t>.</w:t>
      </w:r>
    </w:p>
    <w:p w14:paraId="7C175AAF"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Cykl zajęć ruchowych, spotkań z psychologiem, wykładów i wycieczek aktywizujących osoby starsze, przeciwdziałający izolacji społecznej i uzależnieniom.</w:t>
      </w:r>
    </w:p>
    <w:p w14:paraId="26FEE915"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Stowarzyszenie Rozbiegamy Nowy Dwór Mazowiecki</w:t>
      </w:r>
      <w:r w:rsidRPr="00EF31E1">
        <w:rPr>
          <w:rFonts w:asciiTheme="majorHAnsi" w:eastAsia="Verdana" w:hAnsiTheme="majorHAnsi" w:cstheme="majorHAnsi"/>
        </w:rPr>
        <w:br/>
        <w:t>ul. Dębowa 74/102, 05-100 Nowy Dwór Mazowiecki</w:t>
      </w:r>
    </w:p>
    <w:p w14:paraId="1C4087B3" w14:textId="065424A6"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ZDROWO I BIEGOWO – Nie daj się uzależnieniom – Piąteczka dla każdego – II edycja 2025 /mały grant/</w:t>
      </w:r>
      <w:r w:rsidR="00A91AC3">
        <w:rPr>
          <w:rFonts w:asciiTheme="majorHAnsi" w:eastAsia="Verdana" w:hAnsiTheme="majorHAnsi" w:cstheme="majorHAnsi"/>
        </w:rPr>
        <w:t>.</w:t>
      </w:r>
    </w:p>
    <w:p w14:paraId="72A292ED" w14:textId="650EAAC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10 000,00 złotych (dz. 851 rozdz. 85153 § 2360)</w:t>
      </w:r>
      <w:r w:rsidR="00A91AC3">
        <w:rPr>
          <w:rFonts w:asciiTheme="majorHAnsi" w:eastAsia="Verdana" w:hAnsiTheme="majorHAnsi" w:cstheme="majorHAnsi"/>
        </w:rPr>
        <w:t>.</w:t>
      </w:r>
    </w:p>
    <w:p w14:paraId="61EB7114"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Organizacja wydarzenia biegowego i treningów promujących zdrowy styl życia oraz profilaktykę uzależnień.</w:t>
      </w:r>
    </w:p>
    <w:p w14:paraId="205DE429"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Stowarzyszenie Miejski Klub Sportowy ŚWIT</w:t>
      </w:r>
      <w:r w:rsidRPr="00EF31E1">
        <w:rPr>
          <w:rFonts w:asciiTheme="majorHAnsi" w:eastAsia="Verdana" w:hAnsiTheme="majorHAnsi" w:cstheme="majorHAnsi"/>
        </w:rPr>
        <w:br/>
        <w:t>ul. Sportowa 66, 05-100 Nowy Dwór Mazowiecki</w:t>
      </w:r>
    </w:p>
    <w:p w14:paraId="4D06AED8" w14:textId="516D7C88"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Sportowy Piknik Rodzinny w ramach 90-lecia MKS ŚWIT /mały grant/</w:t>
      </w:r>
      <w:r w:rsidR="00A91AC3">
        <w:rPr>
          <w:rFonts w:asciiTheme="majorHAnsi" w:eastAsia="Verdana" w:hAnsiTheme="majorHAnsi" w:cstheme="majorHAnsi"/>
        </w:rPr>
        <w:t>.</w:t>
      </w:r>
    </w:p>
    <w:p w14:paraId="146E65EB" w14:textId="704F4AB0"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10 000,00 złotych (dz. 851 rozdz. 85154 § 2360)</w:t>
      </w:r>
      <w:r w:rsidR="00A91AC3">
        <w:rPr>
          <w:rFonts w:asciiTheme="majorHAnsi" w:eastAsia="Verdana" w:hAnsiTheme="majorHAnsi" w:cstheme="majorHAnsi"/>
        </w:rPr>
        <w:t>.</w:t>
      </w:r>
    </w:p>
    <w:p w14:paraId="6A48ACDA"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Wielopokoleniowe wydarzenie sportowo-rekreacyjne promujące zdrowe formy spędzania czasu. Celem głównym zadania była szeroko pojęta profilaktyka przeciwdziałania uzależnieniom i patologiom społecznym.</w:t>
      </w:r>
    </w:p>
    <w:p w14:paraId="011C2827"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lastRenderedPageBreak/>
        <w:t>Stowarzyszenie CEL – Centrum Edukacji Lokalnej</w:t>
      </w:r>
      <w:r w:rsidRPr="00EF31E1">
        <w:rPr>
          <w:rFonts w:asciiTheme="majorHAnsi" w:eastAsia="Verdana" w:hAnsiTheme="majorHAnsi" w:cstheme="majorHAnsi"/>
        </w:rPr>
        <w:br/>
        <w:t>ul. Rtm. Witolda Pileckiego 15/26, 05-101 Nowy Dwór Mazowiecki</w:t>
      </w:r>
    </w:p>
    <w:p w14:paraId="303D046F" w14:textId="3F55074F"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Profilaktyka i edukacja – program wsparcia dla dzieci i młodzieży /V otwarty konkurs/</w:t>
      </w:r>
      <w:r w:rsidR="00A91AC3">
        <w:rPr>
          <w:rFonts w:asciiTheme="majorHAnsi" w:eastAsia="Verdana" w:hAnsiTheme="majorHAnsi" w:cstheme="majorHAnsi"/>
        </w:rPr>
        <w:t>.</w:t>
      </w:r>
    </w:p>
    <w:p w14:paraId="2FDFECDE" w14:textId="3C064129"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15 000,00 złotych (dz. 851 rozdz. 85154 § 2360)</w:t>
      </w:r>
      <w:r w:rsidR="00A91AC3">
        <w:rPr>
          <w:rFonts w:asciiTheme="majorHAnsi" w:eastAsia="Verdana" w:hAnsiTheme="majorHAnsi" w:cstheme="majorHAnsi"/>
        </w:rPr>
        <w:t>.</w:t>
      </w:r>
    </w:p>
    <w:p w14:paraId="3C8EDE1F"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Realizacja warsztatów profilaktycznych i edukacyjnych rozwijających kompetencje emocjonalne oraz społeczne dzieci i młodzieży.</w:t>
      </w:r>
    </w:p>
    <w:p w14:paraId="4FEC28CF"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Stowarzyszenie Aktywności Społecznej Rodzice z Klasą</w:t>
      </w:r>
    </w:p>
    <w:p w14:paraId="31E671C1"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ul. Szarych Szeregów 2, 05-101 Nowy Dwór Mazowiecki</w:t>
      </w:r>
    </w:p>
    <w:p w14:paraId="70A6C9CF" w14:textId="7D453406"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AKADEMIA MŁODEGO CZŁOWIEKA – edycja 2025</w:t>
      </w:r>
      <w:r w:rsidRPr="00EF31E1">
        <w:rPr>
          <w:rFonts w:asciiTheme="majorHAnsi" w:eastAsia="Verdana" w:hAnsiTheme="majorHAnsi" w:cstheme="majorHAnsi"/>
        </w:rPr>
        <w:br/>
        <w:t>/V otwarty konkurs/</w:t>
      </w:r>
      <w:r w:rsidR="00A91AC3">
        <w:rPr>
          <w:rFonts w:asciiTheme="majorHAnsi" w:eastAsia="Verdana" w:hAnsiTheme="majorHAnsi" w:cstheme="majorHAnsi"/>
        </w:rPr>
        <w:t>.</w:t>
      </w:r>
    </w:p>
    <w:p w14:paraId="4998FC17" w14:textId="62E9B480"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10 000,00 złotych (dz. 851 rozdz. 85154 § 2360)</w:t>
      </w:r>
      <w:r w:rsidR="00A91AC3">
        <w:rPr>
          <w:rFonts w:asciiTheme="majorHAnsi" w:eastAsia="Verdana" w:hAnsiTheme="majorHAnsi" w:cstheme="majorHAnsi"/>
        </w:rPr>
        <w:t>.</w:t>
      </w:r>
    </w:p>
    <w:p w14:paraId="0D0BDBCB"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Organizacja warsztatów edukacyjnych, plastycznych, technicznych i profilaktycznych dla dzieci oraz pomoc w nauce.</w:t>
      </w:r>
    </w:p>
    <w:p w14:paraId="1AFBC1A1"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Stowarzyszenie Sztangielek</w:t>
      </w:r>
    </w:p>
    <w:p w14:paraId="474010E2"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ul. Baśki Murmańskiej 164, 05-160 Nowy Dwór Mazowiecki</w:t>
      </w:r>
    </w:p>
    <w:p w14:paraId="7FD48E4E" w14:textId="3A9EE59E"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 xml:space="preserve">Realizacja zadania publicznego pn.: Popołudnie ze </w:t>
      </w:r>
      <w:proofErr w:type="spellStart"/>
      <w:r w:rsidRPr="00EF31E1">
        <w:rPr>
          <w:rFonts w:asciiTheme="majorHAnsi" w:eastAsia="Verdana" w:hAnsiTheme="majorHAnsi" w:cstheme="majorHAnsi"/>
        </w:rPr>
        <w:t>Sztangielkiem</w:t>
      </w:r>
      <w:proofErr w:type="spellEnd"/>
      <w:r w:rsidRPr="00EF31E1">
        <w:rPr>
          <w:rFonts w:asciiTheme="majorHAnsi" w:eastAsia="Verdana" w:hAnsiTheme="majorHAnsi" w:cstheme="majorHAnsi"/>
        </w:rPr>
        <w:t xml:space="preserve"> 2025 CD /V otwarty konkurs/</w:t>
      </w:r>
      <w:r w:rsidR="00A91AC3">
        <w:rPr>
          <w:rFonts w:asciiTheme="majorHAnsi" w:eastAsia="Verdana" w:hAnsiTheme="majorHAnsi" w:cstheme="majorHAnsi"/>
        </w:rPr>
        <w:t>.</w:t>
      </w:r>
    </w:p>
    <w:p w14:paraId="18644F3C" w14:textId="7CDBAE32"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30 000,00 złotych (dz. 851 rozdz. 85154 § 2360)</w:t>
      </w:r>
      <w:r w:rsidR="00A91AC3">
        <w:rPr>
          <w:rFonts w:asciiTheme="majorHAnsi" w:eastAsia="Verdana" w:hAnsiTheme="majorHAnsi" w:cstheme="majorHAnsi"/>
        </w:rPr>
        <w:t>.</w:t>
      </w:r>
    </w:p>
    <w:p w14:paraId="5B405EE0"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Kontynuacja działań edukacyjno-wyrównawczych, wychowawczych oraz psychologicznych dla dzieci.</w:t>
      </w:r>
    </w:p>
    <w:p w14:paraId="4F84AC6A"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Stowarzyszenie Lokalny Ośrodek Sportowy LOS</w:t>
      </w:r>
    </w:p>
    <w:p w14:paraId="2FD72DB5"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ul. Dębowa 18a, 05-100 Nowy Dwór Mazowiecki</w:t>
      </w:r>
    </w:p>
    <w:p w14:paraId="6D01525E" w14:textId="0304D06C"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Organizacja wakacyjnych wyjazdów z elementami profilaktyki /VI otwarty konkurs/</w:t>
      </w:r>
      <w:r w:rsidR="00A91AC3">
        <w:rPr>
          <w:rFonts w:asciiTheme="majorHAnsi" w:eastAsia="Verdana" w:hAnsiTheme="majorHAnsi" w:cstheme="majorHAnsi"/>
        </w:rPr>
        <w:t>.</w:t>
      </w:r>
    </w:p>
    <w:p w14:paraId="66C1C347" w14:textId="6ABC819E"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32 000,00 złotych (dz. 851 rozdz. 85154 § 2360)</w:t>
      </w:r>
      <w:r w:rsidR="00A91AC3">
        <w:rPr>
          <w:rFonts w:asciiTheme="majorHAnsi" w:eastAsia="Verdana" w:hAnsiTheme="majorHAnsi" w:cstheme="majorHAnsi"/>
        </w:rPr>
        <w:t>.</w:t>
      </w:r>
    </w:p>
    <w:p w14:paraId="326D609F"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lastRenderedPageBreak/>
        <w:t>Opis zadania: Organizacja wakacyjnego wyjazdu sportowo- profilaktycznego dla uczniów szkół podstawowych, połączonego z zajęciami edukacyjnymi dotyczącymi uzależnień i przemocy.</w:t>
      </w:r>
    </w:p>
    <w:p w14:paraId="292087D5"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Stowarzyszenie Miejski Klub Sportowy ŚWIT</w:t>
      </w:r>
      <w:r w:rsidRPr="00EF31E1">
        <w:rPr>
          <w:rFonts w:asciiTheme="majorHAnsi" w:eastAsia="Verdana" w:hAnsiTheme="majorHAnsi" w:cstheme="majorHAnsi"/>
        </w:rPr>
        <w:br/>
        <w:t>ul. Sportowa 66, 05-100 Nowy Dwór Mazowiecki</w:t>
      </w:r>
    </w:p>
    <w:p w14:paraId="6007C893" w14:textId="3D8D9626"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Ustronie Morskie 2025 – stop uzależnieniom i</w:t>
      </w:r>
      <w:r w:rsidR="00A91AC3">
        <w:rPr>
          <w:rFonts w:asciiTheme="majorHAnsi" w:eastAsia="Verdana" w:hAnsiTheme="majorHAnsi" w:cstheme="majorHAnsi"/>
        </w:rPr>
        <w:t> </w:t>
      </w:r>
      <w:r w:rsidRPr="00EF31E1">
        <w:rPr>
          <w:rFonts w:asciiTheme="majorHAnsi" w:eastAsia="Verdana" w:hAnsiTheme="majorHAnsi" w:cstheme="majorHAnsi"/>
        </w:rPr>
        <w:t>stosowaniu przemocy /VI otwarty konkurs/</w:t>
      </w:r>
      <w:r w:rsidR="00A91AC3">
        <w:rPr>
          <w:rFonts w:asciiTheme="majorHAnsi" w:eastAsia="Verdana" w:hAnsiTheme="majorHAnsi" w:cstheme="majorHAnsi"/>
        </w:rPr>
        <w:t>.</w:t>
      </w:r>
    </w:p>
    <w:p w14:paraId="617AE254" w14:textId="77777777" w:rsidR="00A91AC3"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40 000,00 złotych (dz. 851 rozdz. 85154 § 2360)</w:t>
      </w:r>
      <w:r w:rsidR="00A91AC3">
        <w:rPr>
          <w:rFonts w:asciiTheme="majorHAnsi" w:eastAsia="Verdana" w:hAnsiTheme="majorHAnsi" w:cstheme="majorHAnsi"/>
        </w:rPr>
        <w:t>.</w:t>
      </w:r>
    </w:p>
    <w:p w14:paraId="026A3000" w14:textId="43A9BB15"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Letni wyjazd sportowo-profilaktyczny dla dzieci i młodzieży połączony z</w:t>
      </w:r>
      <w:r w:rsidR="00A91AC3">
        <w:rPr>
          <w:rFonts w:asciiTheme="majorHAnsi" w:eastAsia="Verdana" w:hAnsiTheme="majorHAnsi" w:cstheme="majorHAnsi"/>
        </w:rPr>
        <w:t> </w:t>
      </w:r>
      <w:r w:rsidRPr="00EF31E1">
        <w:rPr>
          <w:rFonts w:asciiTheme="majorHAnsi" w:eastAsia="Verdana" w:hAnsiTheme="majorHAnsi" w:cstheme="majorHAnsi"/>
        </w:rPr>
        <w:t>zajęciami edukacyjnymi dotyczącymi uzależnień i przemocy.</w:t>
      </w:r>
    </w:p>
    <w:p w14:paraId="3EC01803"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Stowarzyszenie MODLIN JEST MI BLISKI</w:t>
      </w:r>
      <w:r w:rsidRPr="00EF31E1">
        <w:rPr>
          <w:rFonts w:asciiTheme="majorHAnsi" w:eastAsia="Verdana" w:hAnsiTheme="majorHAnsi" w:cstheme="majorHAnsi"/>
          <w:b/>
          <w:bCs/>
        </w:rPr>
        <w:br/>
      </w:r>
      <w:r w:rsidRPr="00EF31E1">
        <w:rPr>
          <w:rFonts w:asciiTheme="majorHAnsi" w:eastAsia="Verdana" w:hAnsiTheme="majorHAnsi" w:cstheme="majorHAnsi"/>
        </w:rPr>
        <w:t>ul. Czarnieckiego 13, 05-102 Nowy Dwór Mazowiecki</w:t>
      </w:r>
    </w:p>
    <w:p w14:paraId="6A6604C7" w14:textId="1C615ECF"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Z Górki w górki lato 2025 /VI otwarty konkurs/</w:t>
      </w:r>
      <w:r w:rsidR="00A91AC3">
        <w:rPr>
          <w:rFonts w:asciiTheme="majorHAnsi" w:eastAsia="Verdana" w:hAnsiTheme="majorHAnsi" w:cstheme="majorHAnsi"/>
        </w:rPr>
        <w:t>.</w:t>
      </w:r>
    </w:p>
    <w:p w14:paraId="66D24764" w14:textId="5E7EE318"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6 000,00 złotych (dz. 851 rozdz. 85154 § 2360)</w:t>
      </w:r>
      <w:r w:rsidR="00A91AC3">
        <w:rPr>
          <w:rFonts w:asciiTheme="majorHAnsi" w:eastAsia="Verdana" w:hAnsiTheme="majorHAnsi" w:cstheme="majorHAnsi"/>
        </w:rPr>
        <w:t>.</w:t>
      </w:r>
    </w:p>
    <w:p w14:paraId="2C09C642"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Wyjazd integracyjno-profilaktyczny dla młodzieży połączony z aktywnością turystyczną.</w:t>
      </w:r>
    </w:p>
    <w:p w14:paraId="0E07A048"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Chorągiew Stołeczna Związku Harcerstwa Polskiego – Hufiec Nowy Dwór Mazowiecki</w:t>
      </w:r>
      <w:r w:rsidRPr="00EF31E1">
        <w:rPr>
          <w:rFonts w:asciiTheme="majorHAnsi" w:eastAsia="Verdana" w:hAnsiTheme="majorHAnsi" w:cstheme="majorHAnsi"/>
        </w:rPr>
        <w:br/>
        <w:t>ul. I. J. Paderewskiego 22, 05-100 Nowy Dwór Mazowiecki</w:t>
      </w:r>
    </w:p>
    <w:p w14:paraId="559C9683" w14:textId="64CCA040"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Harcerska Akcja Letnia 2025 – program profilaktyczny</w:t>
      </w:r>
      <w:r w:rsidR="00A91AC3">
        <w:rPr>
          <w:rFonts w:asciiTheme="majorHAnsi" w:eastAsia="Verdana" w:hAnsiTheme="majorHAnsi" w:cstheme="majorHAnsi"/>
        </w:rPr>
        <w:t xml:space="preserve"> </w:t>
      </w:r>
      <w:r w:rsidRPr="00EF31E1">
        <w:rPr>
          <w:rFonts w:asciiTheme="majorHAnsi" w:eastAsia="Verdana" w:hAnsiTheme="majorHAnsi" w:cstheme="majorHAnsi"/>
        </w:rPr>
        <w:t>/VI</w:t>
      </w:r>
      <w:r w:rsidR="00A91AC3">
        <w:rPr>
          <w:rFonts w:asciiTheme="majorHAnsi" w:eastAsia="Verdana" w:hAnsiTheme="majorHAnsi" w:cstheme="majorHAnsi"/>
        </w:rPr>
        <w:t> </w:t>
      </w:r>
      <w:r w:rsidRPr="00EF31E1">
        <w:rPr>
          <w:rFonts w:asciiTheme="majorHAnsi" w:eastAsia="Verdana" w:hAnsiTheme="majorHAnsi" w:cstheme="majorHAnsi"/>
        </w:rPr>
        <w:t>otwarty konkurs/</w:t>
      </w:r>
      <w:r w:rsidR="00A91AC3">
        <w:rPr>
          <w:rFonts w:asciiTheme="majorHAnsi" w:eastAsia="Verdana" w:hAnsiTheme="majorHAnsi" w:cstheme="majorHAnsi"/>
        </w:rPr>
        <w:t>.</w:t>
      </w:r>
    </w:p>
    <w:p w14:paraId="73470DCE" w14:textId="192CAF10"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10 000,00 złotych (dz. 851 rozdz. 85154 § 2360)</w:t>
      </w:r>
      <w:r w:rsidR="00A91AC3">
        <w:rPr>
          <w:rFonts w:asciiTheme="majorHAnsi" w:eastAsia="Verdana" w:hAnsiTheme="majorHAnsi" w:cstheme="majorHAnsi"/>
        </w:rPr>
        <w:t>.</w:t>
      </w:r>
    </w:p>
    <w:p w14:paraId="07E99F76"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Organizacja letniego wypoczynku harcerskiego połączonego z edukacją prozdrowotną i profilaktyką uzależnień.</w:t>
      </w:r>
    </w:p>
    <w:p w14:paraId="28971CA7"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Stowarzyszenie Uczniowski Klub Sportowy Lotnisko Modlin</w:t>
      </w:r>
      <w:r w:rsidRPr="00EF31E1">
        <w:rPr>
          <w:rFonts w:asciiTheme="majorHAnsi" w:eastAsia="Verdana" w:hAnsiTheme="majorHAnsi" w:cstheme="majorHAnsi"/>
        </w:rPr>
        <w:br/>
        <w:t>ul. Szkolna 3, 05-102 Nowy Dwór Mazowiecki</w:t>
      </w:r>
    </w:p>
    <w:p w14:paraId="483301A4" w14:textId="4DC78713"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Wakacje z UKS Lotnisko Modlin 2025</w:t>
      </w:r>
      <w:r w:rsidR="00A91AC3">
        <w:rPr>
          <w:rFonts w:asciiTheme="majorHAnsi" w:eastAsia="Verdana" w:hAnsiTheme="majorHAnsi" w:cstheme="majorHAnsi"/>
        </w:rPr>
        <w:t xml:space="preserve"> </w:t>
      </w:r>
      <w:r w:rsidRPr="00EF31E1">
        <w:rPr>
          <w:rFonts w:asciiTheme="majorHAnsi" w:eastAsia="Verdana" w:hAnsiTheme="majorHAnsi" w:cstheme="majorHAnsi"/>
        </w:rPr>
        <w:t>/VI otwarty konkurs/</w:t>
      </w:r>
      <w:r w:rsidR="00A91AC3">
        <w:rPr>
          <w:rFonts w:asciiTheme="majorHAnsi" w:eastAsia="Verdana" w:hAnsiTheme="majorHAnsi" w:cstheme="majorHAnsi"/>
        </w:rPr>
        <w:t>.</w:t>
      </w:r>
    </w:p>
    <w:p w14:paraId="67D2DBA6" w14:textId="7A95CCE0"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6 000,00 złotych (dz. 851 rozdz. 85154 § 2360)</w:t>
      </w:r>
      <w:r w:rsidR="00A91AC3">
        <w:rPr>
          <w:rFonts w:asciiTheme="majorHAnsi" w:eastAsia="Verdana" w:hAnsiTheme="majorHAnsi" w:cstheme="majorHAnsi"/>
        </w:rPr>
        <w:t>.</w:t>
      </w:r>
    </w:p>
    <w:p w14:paraId="1F415ECD"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lastRenderedPageBreak/>
        <w:t>Opis zadania: Obóz sportowy dla młodych zawodników połączony z edukacją zdrowotną i profilaktyką uzależnień.</w:t>
      </w:r>
    </w:p>
    <w:p w14:paraId="29DE9CBD"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Stowarzyszenie Klub Tenisa Stołowego Nowy Dwór Mazowiecki</w:t>
      </w:r>
      <w:r w:rsidRPr="00EF31E1">
        <w:rPr>
          <w:rFonts w:asciiTheme="majorHAnsi" w:eastAsia="Verdana" w:hAnsiTheme="majorHAnsi" w:cstheme="majorHAnsi"/>
        </w:rPr>
        <w:br/>
        <w:t>ul. Młodzieżowa 1, 05-101 Nowy Dwór Mazowiecki</w:t>
      </w:r>
    </w:p>
    <w:p w14:paraId="5C2FD653" w14:textId="6CCD5AF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Letni obóz – Gdańsk 2025 /VI otwarty konkurs/</w:t>
      </w:r>
      <w:r w:rsidR="00A91AC3">
        <w:rPr>
          <w:rFonts w:asciiTheme="majorHAnsi" w:eastAsia="Verdana" w:hAnsiTheme="majorHAnsi" w:cstheme="majorHAnsi"/>
        </w:rPr>
        <w:t>.</w:t>
      </w:r>
    </w:p>
    <w:p w14:paraId="323E1BEC" w14:textId="1D27A946"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6 000,00 złotych (dz. 851 rozdz. 85154 § 2360)</w:t>
      </w:r>
      <w:r w:rsidR="00A91AC3">
        <w:rPr>
          <w:rFonts w:asciiTheme="majorHAnsi" w:eastAsia="Verdana" w:hAnsiTheme="majorHAnsi" w:cstheme="majorHAnsi"/>
        </w:rPr>
        <w:t>.</w:t>
      </w:r>
    </w:p>
    <w:p w14:paraId="13C20A8C"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Organizacja zgrupowania sportowego dla zawodników połączonego z promocją zdrowego stylu życia.</w:t>
      </w:r>
    </w:p>
    <w:p w14:paraId="161B6039"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Towarzystwo Przyjaciół Dzieci – Zarząd Mazowieckiego Oddziału Wojewódzkiego</w:t>
      </w:r>
      <w:r w:rsidRPr="00EF31E1">
        <w:rPr>
          <w:rFonts w:asciiTheme="majorHAnsi" w:eastAsia="Verdana" w:hAnsiTheme="majorHAnsi" w:cstheme="majorHAnsi"/>
        </w:rPr>
        <w:br/>
        <w:t>ul. Kredytowa 1A lok. 13, 00-056 Warszawa</w:t>
      </w:r>
    </w:p>
    <w:p w14:paraId="3347297F" w14:textId="272EB0BF"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Prowadzenie placówek wsparcia dziennego na terenie Nowego Dworu Mazowieckiego /V otwarty konkurs/</w:t>
      </w:r>
      <w:r w:rsidR="00A91AC3">
        <w:rPr>
          <w:rFonts w:asciiTheme="majorHAnsi" w:eastAsia="Verdana" w:hAnsiTheme="majorHAnsi" w:cstheme="majorHAnsi"/>
        </w:rPr>
        <w:t>.</w:t>
      </w:r>
    </w:p>
    <w:p w14:paraId="4C0FCF38" w14:textId="453F62C8"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35 000,00 złotych (dz. 851 rozdz. 85154 § 2360)</w:t>
      </w:r>
      <w:r w:rsidR="00A91AC3">
        <w:rPr>
          <w:rFonts w:asciiTheme="majorHAnsi" w:eastAsia="Verdana" w:hAnsiTheme="majorHAnsi" w:cstheme="majorHAnsi"/>
        </w:rPr>
        <w:t>.</w:t>
      </w:r>
    </w:p>
    <w:p w14:paraId="158D6845"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Kontynuacja wsparcia edukacyjnego, opiekuńczego i wychowawczego dla dzieci z rodzin zagrożonych wykluczeniem społecznym.</w:t>
      </w:r>
    </w:p>
    <w:p w14:paraId="6CE5D922"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Stowarzyszenie Klub Bokserski Nowy Dwór Mazowiecki</w:t>
      </w:r>
      <w:r w:rsidRPr="00EF31E1">
        <w:rPr>
          <w:rFonts w:asciiTheme="majorHAnsi" w:eastAsia="Verdana" w:hAnsiTheme="majorHAnsi" w:cstheme="majorHAnsi"/>
        </w:rPr>
        <w:br/>
        <w:t>ul. 29 Listopada 323/21, 05-160 Nowy Dwór Mazowiecki</w:t>
      </w:r>
    </w:p>
    <w:p w14:paraId="48C7E4C9" w14:textId="1DEC6AD1"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Letni obóz bokserski – Przysucha /mały grant/</w:t>
      </w:r>
      <w:r w:rsidR="00A91AC3">
        <w:rPr>
          <w:rFonts w:asciiTheme="majorHAnsi" w:eastAsia="Verdana" w:hAnsiTheme="majorHAnsi" w:cstheme="majorHAnsi"/>
        </w:rPr>
        <w:t>.</w:t>
      </w:r>
    </w:p>
    <w:p w14:paraId="37A0E18A" w14:textId="11CAA84C"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10 000,00 złotych (dz. 851 rozdz. 85154 § 2360)</w:t>
      </w:r>
      <w:r w:rsidR="00A91AC3">
        <w:rPr>
          <w:rFonts w:asciiTheme="majorHAnsi" w:eastAsia="Verdana" w:hAnsiTheme="majorHAnsi" w:cstheme="majorHAnsi"/>
        </w:rPr>
        <w:t>.</w:t>
      </w:r>
    </w:p>
    <w:p w14:paraId="31F941E7"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Obóz sportowy promujący dyscyplinę, rozwój fizyczny i alternatywę wobec zachowań ryzykownych.</w:t>
      </w:r>
    </w:p>
    <w:p w14:paraId="4261FB6E"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Stowarzyszenie Kibiców Siatkówki NOWODWORSCY FANATYCY</w:t>
      </w:r>
      <w:r w:rsidRPr="00EF31E1">
        <w:rPr>
          <w:rFonts w:asciiTheme="majorHAnsi" w:eastAsia="Verdana" w:hAnsiTheme="majorHAnsi" w:cstheme="majorHAnsi"/>
        </w:rPr>
        <w:br/>
        <w:t>ul. Wojska Polskiego 49B/24, 05-101 Nowy Dwór Mazowiecki</w:t>
      </w:r>
    </w:p>
    <w:p w14:paraId="43F793DC" w14:textId="77687DBE"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Plażowo na sportowo /mały grant/</w:t>
      </w:r>
      <w:r w:rsidR="00A91AC3">
        <w:rPr>
          <w:rFonts w:asciiTheme="majorHAnsi" w:eastAsia="Verdana" w:hAnsiTheme="majorHAnsi" w:cstheme="majorHAnsi"/>
        </w:rPr>
        <w:t>.</w:t>
      </w:r>
    </w:p>
    <w:p w14:paraId="0BF04427" w14:textId="7EACE19F"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10 000,00 złotych (dz. 851 rozdz. 85153 § 2360)</w:t>
      </w:r>
      <w:r w:rsidR="00A91AC3">
        <w:rPr>
          <w:rFonts w:asciiTheme="majorHAnsi" w:eastAsia="Verdana" w:hAnsiTheme="majorHAnsi" w:cstheme="majorHAnsi"/>
        </w:rPr>
        <w:t>.</w:t>
      </w:r>
    </w:p>
    <w:p w14:paraId="1B734EDB"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Organizacja spotkań sportowo-rekreacyjnych promujących zdrowy styl życia i integrację społeczną.</w:t>
      </w:r>
    </w:p>
    <w:p w14:paraId="31A4F45C"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Nowodworskie Stowarzyszenie Amazonek</w:t>
      </w:r>
      <w:r w:rsidRPr="00EF31E1">
        <w:rPr>
          <w:rFonts w:asciiTheme="majorHAnsi" w:eastAsia="Verdana" w:hAnsiTheme="majorHAnsi" w:cstheme="majorHAnsi"/>
        </w:rPr>
        <w:br/>
        <w:t>ul. Gen. L. Okulickiego 6/45, 05-101 Nowy Dwór Mazowiecki</w:t>
      </w:r>
    </w:p>
    <w:p w14:paraId="203F4E3B" w14:textId="67AC8F3B"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lastRenderedPageBreak/>
        <w:t>Realizacja zadania publicznego pn.: Razem po zdrowie – 11 /mały grant/</w:t>
      </w:r>
      <w:r w:rsidR="00A91AC3">
        <w:rPr>
          <w:rFonts w:asciiTheme="majorHAnsi" w:eastAsia="Verdana" w:hAnsiTheme="majorHAnsi" w:cstheme="majorHAnsi"/>
        </w:rPr>
        <w:t>.</w:t>
      </w:r>
    </w:p>
    <w:p w14:paraId="37A8FAFC" w14:textId="61FFBEDF"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7 000,00 złotych (dz. 851 rozdz. 85154 § 2360)</w:t>
      </w:r>
      <w:r w:rsidR="00A91AC3">
        <w:rPr>
          <w:rFonts w:asciiTheme="majorHAnsi" w:eastAsia="Verdana" w:hAnsiTheme="majorHAnsi" w:cstheme="majorHAnsi"/>
        </w:rPr>
        <w:t>.</w:t>
      </w:r>
    </w:p>
    <w:p w14:paraId="68B16F4F"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Wyjazd terapeutyczno-integracyjny dla kobiet chorujących onkologicznie, wspierający zdrowie psychiczne i społeczne.</w:t>
      </w:r>
    </w:p>
    <w:p w14:paraId="7A081AC3"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Stowarzyszenie Nowodworski Klub Sportów Walki Bastion</w:t>
      </w:r>
      <w:r w:rsidRPr="00EF31E1">
        <w:rPr>
          <w:rFonts w:asciiTheme="majorHAnsi" w:eastAsia="Verdana" w:hAnsiTheme="majorHAnsi" w:cstheme="majorHAnsi"/>
        </w:rPr>
        <w:br/>
        <w:t>ul. Leśna 4, 05-100 Nowy Dwór Mazowiecki</w:t>
      </w:r>
    </w:p>
    <w:p w14:paraId="23F7AEB7" w14:textId="5DB30D05"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Plażowy ruch – Zdrowie i Relaks z Bastionem /mały grant/</w:t>
      </w:r>
      <w:r w:rsidR="00A91AC3">
        <w:rPr>
          <w:rFonts w:asciiTheme="majorHAnsi" w:eastAsia="Verdana" w:hAnsiTheme="majorHAnsi" w:cstheme="majorHAnsi"/>
        </w:rPr>
        <w:t>.</w:t>
      </w:r>
    </w:p>
    <w:p w14:paraId="6FF67054" w14:textId="390758F3"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10 000,00 złotych (dz. 851 rozdz. 85153 § 2360)</w:t>
      </w:r>
      <w:r w:rsidR="00A91AC3">
        <w:rPr>
          <w:rFonts w:asciiTheme="majorHAnsi" w:eastAsia="Verdana" w:hAnsiTheme="majorHAnsi" w:cstheme="majorHAnsi"/>
        </w:rPr>
        <w:t>.</w:t>
      </w:r>
    </w:p>
    <w:p w14:paraId="5C403C27" w14:textId="270D3999"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Zajęcia sportowe i rekreacyjne dla rodzin promujące zdrowe nawyki i</w:t>
      </w:r>
      <w:r w:rsidR="00A91AC3">
        <w:rPr>
          <w:rFonts w:asciiTheme="majorHAnsi" w:eastAsia="Verdana" w:hAnsiTheme="majorHAnsi" w:cstheme="majorHAnsi"/>
        </w:rPr>
        <w:t> </w:t>
      </w:r>
      <w:r w:rsidRPr="00EF31E1">
        <w:rPr>
          <w:rFonts w:asciiTheme="majorHAnsi" w:eastAsia="Verdana" w:hAnsiTheme="majorHAnsi" w:cstheme="majorHAnsi"/>
        </w:rPr>
        <w:t>aktywność fizyczną.</w:t>
      </w:r>
    </w:p>
    <w:p w14:paraId="275084E7"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Ochotnicza Straż Pożarna w Nowym Dworze Mazowieckim</w:t>
      </w:r>
      <w:r w:rsidRPr="00EF31E1">
        <w:rPr>
          <w:rFonts w:asciiTheme="majorHAnsi" w:eastAsia="Verdana" w:hAnsiTheme="majorHAnsi" w:cstheme="majorHAnsi"/>
        </w:rPr>
        <w:br/>
        <w:t>ul. Nałęcza 12, 05-100 Nowy Dwór Mazowiecki</w:t>
      </w:r>
    </w:p>
    <w:p w14:paraId="57075880" w14:textId="37570CDA"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Ognisty Nowy Dwór – zawody młodzieżowych drużyn pożarniczych /mały grant/</w:t>
      </w:r>
      <w:r w:rsidR="00A91AC3">
        <w:rPr>
          <w:rFonts w:asciiTheme="majorHAnsi" w:eastAsia="Verdana" w:hAnsiTheme="majorHAnsi" w:cstheme="majorHAnsi"/>
        </w:rPr>
        <w:t>.</w:t>
      </w:r>
    </w:p>
    <w:p w14:paraId="4FDB0462" w14:textId="2194CEAE"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10 000,00 złotych (dz. 851 rozdz. 85153 § 2360)</w:t>
      </w:r>
      <w:r w:rsidR="00A91AC3">
        <w:rPr>
          <w:rFonts w:asciiTheme="majorHAnsi" w:eastAsia="Verdana" w:hAnsiTheme="majorHAnsi" w:cstheme="majorHAnsi"/>
        </w:rPr>
        <w:t>.</w:t>
      </w:r>
    </w:p>
    <w:p w14:paraId="2044144C"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Organizacja zawodów młodzieżowych drużyn pożarniczych połączonych z edukacją prozdrowotną i profilaktyczną.</w:t>
      </w:r>
    </w:p>
    <w:p w14:paraId="6ECB6247"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Stowarzyszenie Sztangielek</w:t>
      </w:r>
    </w:p>
    <w:p w14:paraId="0B862041" w14:textId="70F205E6" w:rsidR="0079630A" w:rsidRPr="00EF31E1" w:rsidRDefault="0079630A" w:rsidP="0079630A">
      <w:pPr>
        <w:widowControl/>
        <w:pBdr>
          <w:top w:val="nil"/>
          <w:left w:val="nil"/>
          <w:bottom w:val="nil"/>
          <w:right w:val="nil"/>
          <w:between w:val="nil"/>
        </w:pBdr>
        <w:ind w:left="171" w:firstLine="57"/>
        <w:rPr>
          <w:rFonts w:asciiTheme="majorHAnsi" w:eastAsia="Verdana" w:hAnsiTheme="majorHAnsi" w:cstheme="majorHAnsi"/>
        </w:rPr>
      </w:pPr>
      <w:r w:rsidRPr="00EF31E1">
        <w:rPr>
          <w:rFonts w:asciiTheme="majorHAnsi" w:eastAsia="Verdana" w:hAnsiTheme="majorHAnsi" w:cstheme="majorHAnsi"/>
        </w:rPr>
        <w:t>ul. Baśki Murmańskiej 164, 05-160 Nowy Dwór Mazowiecki</w:t>
      </w:r>
    </w:p>
    <w:p w14:paraId="339004CD" w14:textId="3CB2DE42"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Mały program zajęć edukacyjno-wyrównawczych</w:t>
      </w:r>
      <w:r w:rsidR="00A91AC3">
        <w:rPr>
          <w:rFonts w:asciiTheme="majorHAnsi" w:eastAsia="Verdana" w:hAnsiTheme="majorHAnsi" w:cstheme="majorHAnsi"/>
        </w:rPr>
        <w:t xml:space="preserve"> </w:t>
      </w:r>
      <w:r w:rsidRPr="00EF31E1">
        <w:rPr>
          <w:rFonts w:asciiTheme="majorHAnsi" w:eastAsia="Verdana" w:hAnsiTheme="majorHAnsi" w:cstheme="majorHAnsi"/>
        </w:rPr>
        <w:t>/mały grant/</w:t>
      </w:r>
      <w:r w:rsidR="00A91AC3">
        <w:rPr>
          <w:rFonts w:asciiTheme="majorHAnsi" w:eastAsia="Verdana" w:hAnsiTheme="majorHAnsi" w:cstheme="majorHAnsi"/>
        </w:rPr>
        <w:t>.</w:t>
      </w:r>
    </w:p>
    <w:p w14:paraId="3715063D" w14:textId="35056C49"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10 000,00 złotych (dz. 851 rozdz. 85154 § 2360)</w:t>
      </w:r>
      <w:r w:rsidR="00A91AC3">
        <w:rPr>
          <w:rFonts w:asciiTheme="majorHAnsi" w:eastAsia="Verdana" w:hAnsiTheme="majorHAnsi" w:cstheme="majorHAnsi"/>
        </w:rPr>
        <w:t>.</w:t>
      </w:r>
    </w:p>
    <w:p w14:paraId="3C9D1CDD"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 xml:space="preserve">Opis zadania: Działania edukacyjne, profilaktyczne i wyrównawcze wspierające rozwój dzieci oraz uzupełnianie braków szkolnych. </w:t>
      </w:r>
    </w:p>
    <w:p w14:paraId="726927CB"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b/>
          <w:bCs/>
        </w:rPr>
      </w:pPr>
      <w:r w:rsidRPr="00EF31E1">
        <w:rPr>
          <w:rFonts w:asciiTheme="majorHAnsi" w:eastAsia="Verdana" w:hAnsiTheme="majorHAnsi" w:cstheme="majorHAnsi"/>
          <w:b/>
          <w:bCs/>
        </w:rPr>
        <w:t>Stowarzyszenie Aktywni dla Mazowsza</w:t>
      </w:r>
    </w:p>
    <w:p w14:paraId="47288AF6" w14:textId="77777777" w:rsidR="0079630A" w:rsidRPr="00EF31E1" w:rsidRDefault="0079630A" w:rsidP="0079630A">
      <w:pPr>
        <w:widowControl/>
        <w:pBdr>
          <w:top w:val="nil"/>
          <w:left w:val="nil"/>
          <w:bottom w:val="nil"/>
          <w:right w:val="nil"/>
          <w:between w:val="nil"/>
        </w:pBdr>
        <w:ind w:left="228" w:firstLine="57"/>
        <w:rPr>
          <w:rFonts w:asciiTheme="majorHAnsi" w:eastAsia="Verdana" w:hAnsiTheme="majorHAnsi" w:cstheme="majorHAnsi"/>
        </w:rPr>
      </w:pPr>
      <w:r w:rsidRPr="00EF31E1">
        <w:rPr>
          <w:rFonts w:asciiTheme="majorHAnsi" w:eastAsia="Verdana" w:hAnsiTheme="majorHAnsi" w:cstheme="majorHAnsi"/>
        </w:rPr>
        <w:t>ul. Dębowa 74/102, 05-100 Nowy Dwór Mazowiecki</w:t>
      </w:r>
    </w:p>
    <w:p w14:paraId="7967CEB7" w14:textId="2CC4F69E"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lastRenderedPageBreak/>
        <w:t>Realizacja zadania publicznego pn.: ZDROWO I BIEGOWO – Nie daj się uzależnieniom - Treningi dla każdego oraz Bieg Obrońców Modlina 2025 /mały grant/</w:t>
      </w:r>
      <w:r w:rsidR="00A91AC3">
        <w:rPr>
          <w:rFonts w:asciiTheme="majorHAnsi" w:eastAsia="Verdana" w:hAnsiTheme="majorHAnsi" w:cstheme="majorHAnsi"/>
        </w:rPr>
        <w:t>.</w:t>
      </w:r>
    </w:p>
    <w:p w14:paraId="1E722A09" w14:textId="1B35DD99"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10 000,00 złotych (dz. 851 rozdz. 85153 § 2360)</w:t>
      </w:r>
      <w:r w:rsidR="00A91AC3">
        <w:rPr>
          <w:rFonts w:asciiTheme="majorHAnsi" w:eastAsia="Verdana" w:hAnsiTheme="majorHAnsi" w:cstheme="majorHAnsi"/>
        </w:rPr>
        <w:t>.</w:t>
      </w:r>
    </w:p>
    <w:p w14:paraId="1CC34FF2"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Impreza biegowa połączona z upamiętnieniem żołnierzy oraz organizacja treningów promujących przeciwdziałanie szkodliwym substancjom.</w:t>
      </w:r>
    </w:p>
    <w:p w14:paraId="0BDEC4FE"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b/>
          <w:bCs/>
        </w:rPr>
      </w:pPr>
      <w:r w:rsidRPr="00EF31E1">
        <w:rPr>
          <w:rFonts w:asciiTheme="majorHAnsi" w:eastAsia="Verdana" w:hAnsiTheme="majorHAnsi" w:cstheme="majorHAnsi"/>
          <w:b/>
          <w:bCs/>
        </w:rPr>
        <w:t>Stowarzyszenie Aktywności Społecznej „Rodzice z Klasą”</w:t>
      </w:r>
    </w:p>
    <w:p w14:paraId="7C380216" w14:textId="77777777" w:rsidR="0079630A" w:rsidRPr="00EF31E1" w:rsidRDefault="0079630A" w:rsidP="0079630A">
      <w:pPr>
        <w:widowControl/>
        <w:pBdr>
          <w:top w:val="nil"/>
          <w:left w:val="nil"/>
          <w:bottom w:val="nil"/>
          <w:right w:val="nil"/>
          <w:between w:val="nil"/>
        </w:pBdr>
        <w:ind w:left="171" w:firstLine="57"/>
        <w:rPr>
          <w:rFonts w:asciiTheme="majorHAnsi" w:eastAsia="Verdana" w:hAnsiTheme="majorHAnsi" w:cstheme="majorHAnsi"/>
        </w:rPr>
      </w:pPr>
      <w:r w:rsidRPr="00EF31E1">
        <w:rPr>
          <w:rFonts w:asciiTheme="majorHAnsi" w:eastAsia="Verdana" w:hAnsiTheme="majorHAnsi" w:cstheme="majorHAnsi"/>
        </w:rPr>
        <w:t>ul. Szarych Szeregów 2, 05-101 Nowy Dwór Mazowiecki</w:t>
      </w:r>
    </w:p>
    <w:p w14:paraId="0BB50094" w14:textId="00E51BC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NOWODWORSKI UNIWERSYTET TRZECIEGO WIEKU - jako forma zagospodarowania czasu wolnego osób w wieku emerytalnym – program profilaktyczny /mały grant/.</w:t>
      </w:r>
    </w:p>
    <w:p w14:paraId="39E3E789" w14:textId="70674136"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10 000,00 złotych (dz. 851 rozdz. 85154 § 2360).</w:t>
      </w:r>
    </w:p>
    <w:p w14:paraId="77364E54"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Realizacja zajęć dla seniorów połączona z kampanią informacyjną o edukacji uzależnień.</w:t>
      </w:r>
    </w:p>
    <w:p w14:paraId="7967EB5E"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Ochotnicza Straż Pożarna w Nowym Dworze Mazowieckim</w:t>
      </w:r>
    </w:p>
    <w:p w14:paraId="22BD62EC" w14:textId="77777777" w:rsidR="0079630A" w:rsidRPr="00EF31E1" w:rsidRDefault="0079630A" w:rsidP="0079630A">
      <w:pPr>
        <w:widowControl/>
        <w:pBdr>
          <w:top w:val="nil"/>
          <w:left w:val="nil"/>
          <w:bottom w:val="nil"/>
          <w:right w:val="nil"/>
          <w:between w:val="nil"/>
        </w:pBdr>
        <w:ind w:left="228" w:firstLine="57"/>
        <w:rPr>
          <w:rFonts w:asciiTheme="majorHAnsi" w:eastAsia="Verdana" w:hAnsiTheme="majorHAnsi" w:cstheme="majorHAnsi"/>
        </w:rPr>
      </w:pPr>
      <w:r w:rsidRPr="00EF31E1">
        <w:rPr>
          <w:rFonts w:asciiTheme="majorHAnsi" w:eastAsia="Verdana" w:hAnsiTheme="majorHAnsi" w:cstheme="majorHAnsi"/>
        </w:rPr>
        <w:t>ul. Nałęcza 12, 05-100 Nowy Dwór Mazowiecki</w:t>
      </w:r>
    </w:p>
    <w:p w14:paraId="5688AF41" w14:textId="46D861EC"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Uczestnictwo w zawodach Młodzieżowej Drużyny Pożarniczej</w:t>
      </w:r>
      <w:r w:rsidR="00A91AC3">
        <w:rPr>
          <w:rFonts w:asciiTheme="majorHAnsi" w:eastAsia="Verdana" w:hAnsiTheme="majorHAnsi" w:cstheme="majorHAnsi"/>
        </w:rPr>
        <w:t xml:space="preserve"> </w:t>
      </w:r>
      <w:r w:rsidRPr="00EF31E1">
        <w:rPr>
          <w:rFonts w:asciiTheme="majorHAnsi" w:eastAsia="Verdana" w:hAnsiTheme="majorHAnsi" w:cstheme="majorHAnsi"/>
        </w:rPr>
        <w:t>/mały grant/</w:t>
      </w:r>
      <w:r w:rsidR="00A91AC3">
        <w:rPr>
          <w:rFonts w:asciiTheme="majorHAnsi" w:eastAsia="Verdana" w:hAnsiTheme="majorHAnsi" w:cstheme="majorHAnsi"/>
        </w:rPr>
        <w:t>.</w:t>
      </w:r>
    </w:p>
    <w:p w14:paraId="54B8414E" w14:textId="0497BC11"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7 000,00 złotych (dz. 851 rozdz. 85153 § 2360)</w:t>
      </w:r>
      <w:r w:rsidR="00A91AC3">
        <w:rPr>
          <w:rFonts w:asciiTheme="majorHAnsi" w:eastAsia="Verdana" w:hAnsiTheme="majorHAnsi" w:cstheme="majorHAnsi"/>
        </w:rPr>
        <w:t>.</w:t>
      </w:r>
    </w:p>
    <w:p w14:paraId="3BAE2E5E" w14:textId="609D10BB"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 xml:space="preserve">Opis zadania: Zadanie publiczne obejmowało również szeroko </w:t>
      </w:r>
      <w:r w:rsidR="00A91AC3" w:rsidRPr="00EF31E1">
        <w:rPr>
          <w:rFonts w:asciiTheme="majorHAnsi" w:eastAsia="Verdana" w:hAnsiTheme="majorHAnsi" w:cstheme="majorHAnsi"/>
        </w:rPr>
        <w:t>pojętą profilaktykę</w:t>
      </w:r>
      <w:r w:rsidRPr="00EF31E1">
        <w:rPr>
          <w:rFonts w:asciiTheme="majorHAnsi" w:eastAsia="Verdana" w:hAnsiTheme="majorHAnsi" w:cstheme="majorHAnsi"/>
        </w:rPr>
        <w:t xml:space="preserve"> przeciwdziałania uzależnieniom, integrację uczestników oraz wpłynęło na świadomość związaną z ryzykiem sięgania po wszelkie używki, w tym alkohol i narkotyki. Wydarzenie było alternatywną formę spędzania czasu wolnego przez młodzież.</w:t>
      </w:r>
    </w:p>
    <w:p w14:paraId="2435AE9B"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b/>
          <w:bCs/>
        </w:rPr>
      </w:pPr>
      <w:r w:rsidRPr="00EF31E1">
        <w:rPr>
          <w:rFonts w:asciiTheme="majorHAnsi" w:eastAsia="Verdana" w:hAnsiTheme="majorHAnsi" w:cstheme="majorHAnsi"/>
          <w:b/>
          <w:bCs/>
        </w:rPr>
        <w:t>Fundacja Wspierania Rozwoju Dzieci i Wsparcia Rodziny „Od początku”</w:t>
      </w:r>
    </w:p>
    <w:p w14:paraId="3A783DB6" w14:textId="77777777" w:rsidR="0079630A" w:rsidRPr="00EF31E1" w:rsidRDefault="0079630A" w:rsidP="0079630A">
      <w:pPr>
        <w:widowControl/>
        <w:pBdr>
          <w:top w:val="nil"/>
          <w:left w:val="nil"/>
          <w:bottom w:val="nil"/>
          <w:right w:val="nil"/>
          <w:between w:val="nil"/>
        </w:pBdr>
        <w:ind w:left="285" w:firstLine="57"/>
        <w:rPr>
          <w:rFonts w:asciiTheme="majorHAnsi" w:eastAsia="Verdana" w:hAnsiTheme="majorHAnsi" w:cstheme="majorHAnsi"/>
        </w:rPr>
      </w:pPr>
      <w:r w:rsidRPr="00EF31E1">
        <w:rPr>
          <w:rFonts w:asciiTheme="majorHAnsi" w:eastAsia="Verdana" w:hAnsiTheme="majorHAnsi" w:cstheme="majorHAnsi"/>
        </w:rPr>
        <w:t>ul. Rtm. W. Pileckiego 9/3, 05-101 Nowy Dwór Mazowiecki</w:t>
      </w:r>
    </w:p>
    <w:p w14:paraId="31E43AF2" w14:textId="15889368"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 xml:space="preserve">Realizacja zadania publicznego pn.: Wsparcie </w:t>
      </w:r>
      <w:proofErr w:type="spellStart"/>
      <w:r w:rsidRPr="00EF31E1">
        <w:rPr>
          <w:rFonts w:asciiTheme="majorHAnsi" w:eastAsia="Verdana" w:hAnsiTheme="majorHAnsi" w:cstheme="majorHAnsi"/>
        </w:rPr>
        <w:t>OdPoczątku</w:t>
      </w:r>
      <w:proofErr w:type="spellEnd"/>
      <w:r w:rsidRPr="00EF31E1">
        <w:rPr>
          <w:rFonts w:asciiTheme="majorHAnsi" w:eastAsia="Verdana" w:hAnsiTheme="majorHAnsi" w:cstheme="majorHAnsi"/>
        </w:rPr>
        <w:t xml:space="preserve"> /mały grant/</w:t>
      </w:r>
      <w:r w:rsidR="00A91AC3">
        <w:rPr>
          <w:rFonts w:asciiTheme="majorHAnsi" w:eastAsia="Verdana" w:hAnsiTheme="majorHAnsi" w:cstheme="majorHAnsi"/>
        </w:rPr>
        <w:t>.</w:t>
      </w:r>
    </w:p>
    <w:p w14:paraId="1BB628DD" w14:textId="338BBBB9"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10 000,00 złotych (dz. 851 rozdz. 85154 § 2360)</w:t>
      </w:r>
      <w:r w:rsidR="00A91AC3">
        <w:rPr>
          <w:rFonts w:asciiTheme="majorHAnsi" w:eastAsia="Verdana" w:hAnsiTheme="majorHAnsi" w:cstheme="majorHAnsi"/>
        </w:rPr>
        <w:t>.</w:t>
      </w:r>
    </w:p>
    <w:p w14:paraId="364A5CAF"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 xml:space="preserve">Opis zadania: Indywidualne wsparcia psychologiczno-pedagogicznego dla dzieci i młodzieży z terenu Nowego Dworu Mazowieckiego, wychowujących się w rodzinach dysfunkcyjnych, w których występuje problem uzależnień - w szczególności nadużywania alkoholu. </w:t>
      </w:r>
    </w:p>
    <w:p w14:paraId="6EB11FB6" w14:textId="52E18863" w:rsidR="0079630A" w:rsidRPr="00EF31E1" w:rsidRDefault="0079630A" w:rsidP="00D44ACE">
      <w:pPr>
        <w:widowControl/>
        <w:numPr>
          <w:ilvl w:val="0"/>
          <w:numId w:val="196"/>
        </w:numPr>
        <w:pBdr>
          <w:top w:val="nil"/>
          <w:left w:val="nil"/>
          <w:bottom w:val="nil"/>
          <w:right w:val="nil"/>
          <w:between w:val="nil"/>
        </w:pBdr>
        <w:ind w:left="171" w:firstLine="57"/>
        <w:rPr>
          <w:rFonts w:asciiTheme="majorHAnsi" w:eastAsia="Verdana" w:hAnsiTheme="majorHAnsi" w:cstheme="majorHAnsi"/>
        </w:rPr>
      </w:pPr>
      <w:r w:rsidRPr="00EF31E1">
        <w:rPr>
          <w:rFonts w:asciiTheme="majorHAnsi" w:eastAsia="Verdana" w:hAnsiTheme="majorHAnsi" w:cstheme="majorHAnsi"/>
          <w:b/>
          <w:bCs/>
        </w:rPr>
        <w:lastRenderedPageBreak/>
        <w:t>Chrześcijańska Misja Społeczna TEEN CHALLENGE Oddział w Nowym Dworze Mazowieckim</w:t>
      </w:r>
      <w:r w:rsidRPr="00EF31E1">
        <w:rPr>
          <w:rFonts w:asciiTheme="majorHAnsi" w:eastAsia="Verdana" w:hAnsiTheme="majorHAnsi" w:cstheme="majorHAnsi"/>
          <w:b/>
          <w:bCs/>
        </w:rPr>
        <w:br/>
      </w:r>
      <w:r w:rsidRPr="00EF31E1">
        <w:rPr>
          <w:rFonts w:asciiTheme="majorHAnsi" w:eastAsia="Verdana" w:hAnsiTheme="majorHAnsi" w:cstheme="majorHAnsi"/>
        </w:rPr>
        <w:t>ul. Kopernika 48, 05-102 Nowy Dwór Mazowiecki</w:t>
      </w:r>
    </w:p>
    <w:p w14:paraId="1C1A8C52" w14:textId="7F1896CA"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Dni Nowej Szansy – program profilaktyczny /mały grant/</w:t>
      </w:r>
      <w:r w:rsidR="00A91AC3">
        <w:rPr>
          <w:rFonts w:asciiTheme="majorHAnsi" w:eastAsia="Verdana" w:hAnsiTheme="majorHAnsi" w:cstheme="majorHAnsi"/>
        </w:rPr>
        <w:t>.</w:t>
      </w:r>
    </w:p>
    <w:p w14:paraId="4185DB5D" w14:textId="6D5DB652"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5 000,00 złotych (dz. 851 rozdz. 85154 § 2360)</w:t>
      </w:r>
      <w:r w:rsidR="00A91AC3">
        <w:rPr>
          <w:rFonts w:asciiTheme="majorHAnsi" w:eastAsia="Verdana" w:hAnsiTheme="majorHAnsi" w:cstheme="majorHAnsi"/>
        </w:rPr>
        <w:t>.</w:t>
      </w:r>
    </w:p>
    <w:p w14:paraId="473D53C1"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 xml:space="preserve">Opis zadania: Organizacja spotkania z programem profilaktycznym dla osób dorosłych, borykających się z problemem alkoholowym. </w:t>
      </w:r>
    </w:p>
    <w:p w14:paraId="4EEC5F9B" w14:textId="57A8A331"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Stowarzyszenie Lokalny Ośrodek Sportowy LOS</w:t>
      </w:r>
      <w:r w:rsidRPr="00EF31E1">
        <w:rPr>
          <w:rFonts w:asciiTheme="majorHAnsi" w:eastAsia="Verdana" w:hAnsiTheme="majorHAnsi" w:cstheme="majorHAnsi"/>
          <w:b/>
          <w:bCs/>
        </w:rPr>
        <w:br/>
      </w:r>
      <w:r w:rsidRPr="00EF31E1">
        <w:rPr>
          <w:rFonts w:asciiTheme="majorHAnsi" w:eastAsia="Verdana" w:hAnsiTheme="majorHAnsi" w:cstheme="majorHAnsi"/>
        </w:rPr>
        <w:t>ul. Dębowa 18a, 05-100 Nowy Dwór Mazowiecki</w:t>
      </w:r>
    </w:p>
    <w:p w14:paraId="5D1C998B" w14:textId="50FC7824"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Weź LOS w swoje ręce - program przeciwdziałania uzależnieniom i stosowaniu przemocy poprzez sport</w:t>
      </w:r>
      <w:r w:rsidR="00A91AC3">
        <w:rPr>
          <w:rFonts w:asciiTheme="majorHAnsi" w:eastAsia="Verdana" w:hAnsiTheme="majorHAnsi" w:cstheme="majorHAnsi"/>
        </w:rPr>
        <w:t xml:space="preserve"> </w:t>
      </w:r>
      <w:r w:rsidRPr="00EF31E1">
        <w:rPr>
          <w:rFonts w:asciiTheme="majorHAnsi" w:eastAsia="Verdana" w:hAnsiTheme="majorHAnsi" w:cstheme="majorHAnsi"/>
        </w:rPr>
        <w:t>/VIII otwarty konkurs/</w:t>
      </w:r>
      <w:r w:rsidR="00A91AC3">
        <w:rPr>
          <w:rFonts w:asciiTheme="majorHAnsi" w:eastAsia="Verdana" w:hAnsiTheme="majorHAnsi" w:cstheme="majorHAnsi"/>
        </w:rPr>
        <w:t>.</w:t>
      </w:r>
    </w:p>
    <w:p w14:paraId="2D3B5A57" w14:textId="0099EB60"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35 000,00 złotych (dz. 851 rozdz. 85154 § 2360)</w:t>
      </w:r>
      <w:r w:rsidR="00A91AC3">
        <w:rPr>
          <w:rFonts w:asciiTheme="majorHAnsi" w:eastAsia="Verdana" w:hAnsiTheme="majorHAnsi" w:cstheme="majorHAnsi"/>
        </w:rPr>
        <w:t>.</w:t>
      </w:r>
    </w:p>
    <w:p w14:paraId="59058436"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b/>
          <w:bCs/>
        </w:rPr>
      </w:pPr>
      <w:r w:rsidRPr="00EF31E1">
        <w:rPr>
          <w:rFonts w:asciiTheme="majorHAnsi" w:eastAsia="Verdana" w:hAnsiTheme="majorHAnsi" w:cstheme="majorHAnsi"/>
        </w:rPr>
        <w:t>Opis zadania: W ramach realizacji zadania publicznego przeprowadzono cykl zajęć sportowych z elementami profilaktyki uzależnień i przeciwdziałania przemocy.</w:t>
      </w:r>
    </w:p>
    <w:p w14:paraId="0156EA89" w14:textId="13091DE1"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Stowarzyszenie Nowodworski Klub Sportów Walki „Bastion”</w:t>
      </w:r>
      <w:r w:rsidRPr="00EF31E1">
        <w:rPr>
          <w:rFonts w:asciiTheme="majorHAnsi" w:eastAsia="Verdana" w:hAnsiTheme="majorHAnsi" w:cstheme="majorHAnsi"/>
          <w:b/>
          <w:bCs/>
        </w:rPr>
        <w:br/>
      </w:r>
      <w:r w:rsidRPr="00EF31E1">
        <w:rPr>
          <w:rFonts w:asciiTheme="majorHAnsi" w:eastAsia="Verdana" w:hAnsiTheme="majorHAnsi" w:cstheme="majorHAnsi"/>
        </w:rPr>
        <w:t>ul. Leśna 4, 05-100 Nowy Dwór Mazowiecki</w:t>
      </w:r>
    </w:p>
    <w:p w14:paraId="7E702830" w14:textId="7184398C"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Sporty walki dla dzieci i młodzieży</w:t>
      </w:r>
      <w:r w:rsidR="00A91AC3">
        <w:rPr>
          <w:rFonts w:asciiTheme="majorHAnsi" w:eastAsia="Verdana" w:hAnsiTheme="majorHAnsi" w:cstheme="majorHAnsi"/>
        </w:rPr>
        <w:t xml:space="preserve"> </w:t>
      </w:r>
      <w:r w:rsidRPr="00EF31E1">
        <w:rPr>
          <w:rFonts w:asciiTheme="majorHAnsi" w:eastAsia="Verdana" w:hAnsiTheme="majorHAnsi" w:cstheme="majorHAnsi"/>
        </w:rPr>
        <w:t>/VIII otwarty konkurs/</w:t>
      </w:r>
      <w:r w:rsidR="00A91AC3">
        <w:rPr>
          <w:rFonts w:asciiTheme="majorHAnsi" w:eastAsia="Verdana" w:hAnsiTheme="majorHAnsi" w:cstheme="majorHAnsi"/>
        </w:rPr>
        <w:t>.</w:t>
      </w:r>
    </w:p>
    <w:p w14:paraId="2FC2AFE7" w14:textId="78A0A80B"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10 000,00 złotych (dz. 851 rozdz. 85154 § 2360)</w:t>
      </w:r>
      <w:r w:rsidR="00A91AC3">
        <w:rPr>
          <w:rFonts w:asciiTheme="majorHAnsi" w:eastAsia="Verdana" w:hAnsiTheme="majorHAnsi" w:cstheme="majorHAnsi"/>
        </w:rPr>
        <w:t>.</w:t>
      </w:r>
    </w:p>
    <w:p w14:paraId="5AE2F6AD"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W ramach realizacji zadania publicznego przeprowadzono regularne zajęcia sportowe z zakresu sportów walki. W ramach zadania zrealizowano również warsztaty profilaktyczne dotyczące przeciwdziałania uzależnieniom, asertywności oraz radzenia sobie ze stresem.</w:t>
      </w:r>
    </w:p>
    <w:p w14:paraId="501E28CF"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Stowarzyszenie Uczniowski Klub Sportowy Lotnisko Modlin</w:t>
      </w:r>
      <w:r w:rsidRPr="00EF31E1">
        <w:rPr>
          <w:rFonts w:asciiTheme="majorHAnsi" w:eastAsia="Verdana" w:hAnsiTheme="majorHAnsi" w:cstheme="majorHAnsi"/>
          <w:b/>
          <w:bCs/>
        </w:rPr>
        <w:br/>
      </w:r>
      <w:r w:rsidRPr="00EF31E1">
        <w:rPr>
          <w:rFonts w:asciiTheme="majorHAnsi" w:eastAsia="Verdana" w:hAnsiTheme="majorHAnsi" w:cstheme="majorHAnsi"/>
        </w:rPr>
        <w:t>ul. Szkolna 3, 05-102 Nowy Dwór Mazowiecki</w:t>
      </w:r>
    </w:p>
    <w:p w14:paraId="30105E7F" w14:textId="7566E12A"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Na sportowo z UKS Lotnisko Modlin 2025</w:t>
      </w:r>
      <w:r w:rsidR="00A91AC3">
        <w:rPr>
          <w:rFonts w:asciiTheme="majorHAnsi" w:eastAsia="Verdana" w:hAnsiTheme="majorHAnsi" w:cstheme="majorHAnsi"/>
        </w:rPr>
        <w:t xml:space="preserve"> </w:t>
      </w:r>
      <w:r w:rsidRPr="00EF31E1">
        <w:rPr>
          <w:rFonts w:asciiTheme="majorHAnsi" w:eastAsia="Verdana" w:hAnsiTheme="majorHAnsi" w:cstheme="majorHAnsi"/>
        </w:rPr>
        <w:t>/VIII otwarty konkurs/</w:t>
      </w:r>
      <w:r w:rsidR="00A91AC3">
        <w:rPr>
          <w:rFonts w:asciiTheme="majorHAnsi" w:eastAsia="Verdana" w:hAnsiTheme="majorHAnsi" w:cstheme="majorHAnsi"/>
        </w:rPr>
        <w:t>.</w:t>
      </w:r>
    </w:p>
    <w:p w14:paraId="7F060B0B" w14:textId="06D90D09"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8 000,00 złotych (dz. 851 rozdz. 85154 § 2360)</w:t>
      </w:r>
      <w:r w:rsidR="00A91AC3">
        <w:rPr>
          <w:rFonts w:asciiTheme="majorHAnsi" w:eastAsia="Verdana" w:hAnsiTheme="majorHAnsi" w:cstheme="majorHAnsi"/>
        </w:rPr>
        <w:t>.</w:t>
      </w:r>
    </w:p>
    <w:p w14:paraId="25E2AE31"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Organizacja zajęć sportowych i edukacyjnych dla dzieci i młodzieży, promujących zdrowy styl życia oraz profilaktykę uzależnień.</w:t>
      </w:r>
    </w:p>
    <w:p w14:paraId="59D06BAA" w14:textId="7188ECD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lang w:val="pl"/>
        </w:rPr>
      </w:pPr>
      <w:r w:rsidRPr="00EF31E1">
        <w:rPr>
          <w:rFonts w:asciiTheme="majorHAnsi" w:eastAsia="Verdana" w:hAnsiTheme="majorHAnsi" w:cstheme="majorHAnsi"/>
          <w:b/>
          <w:bCs/>
          <w:lang w:val="pl"/>
        </w:rPr>
        <w:lastRenderedPageBreak/>
        <w:t>Stowarzyszenie Klub Tenisa Stołowego Nowy Dwór Mazowiecki</w:t>
      </w:r>
      <w:r w:rsidRPr="00EF31E1">
        <w:rPr>
          <w:rFonts w:asciiTheme="majorHAnsi" w:eastAsia="Verdana" w:hAnsiTheme="majorHAnsi" w:cstheme="majorHAnsi"/>
          <w:b/>
          <w:bCs/>
          <w:lang w:val="pl"/>
        </w:rPr>
        <w:br/>
      </w:r>
      <w:r w:rsidRPr="00EF31E1">
        <w:rPr>
          <w:rFonts w:asciiTheme="majorHAnsi" w:eastAsia="Verdana" w:hAnsiTheme="majorHAnsi" w:cstheme="majorHAnsi"/>
          <w:lang w:val="pl"/>
        </w:rPr>
        <w:t>ul. Młodzieżowa 1, 05-101 Nowy Dwór Mazowiecki</w:t>
      </w:r>
    </w:p>
    <w:p w14:paraId="2BBF4FD2" w14:textId="564C8ADA" w:rsidR="0079630A" w:rsidRPr="00EF31E1" w:rsidRDefault="0079630A" w:rsidP="0079630A">
      <w:pPr>
        <w:widowControl/>
        <w:pBdr>
          <w:top w:val="nil"/>
          <w:left w:val="nil"/>
          <w:bottom w:val="nil"/>
          <w:right w:val="nil"/>
          <w:between w:val="nil"/>
        </w:pBdr>
        <w:rPr>
          <w:rFonts w:asciiTheme="majorHAnsi" w:eastAsia="Verdana" w:hAnsiTheme="majorHAnsi" w:cstheme="majorHAnsi"/>
          <w:lang w:val="pl"/>
        </w:rPr>
      </w:pPr>
      <w:r w:rsidRPr="00EF31E1">
        <w:rPr>
          <w:rFonts w:asciiTheme="majorHAnsi" w:eastAsia="Verdana" w:hAnsiTheme="majorHAnsi" w:cstheme="majorHAnsi"/>
          <w:lang w:val="pl"/>
        </w:rPr>
        <w:t>Realizacja zadania publicznego pn.: Z rakietką po mistrzowski styl życia /VIII otwarty konkurs/</w:t>
      </w:r>
      <w:r w:rsidR="00A91AC3">
        <w:rPr>
          <w:rFonts w:asciiTheme="majorHAnsi" w:eastAsia="Verdana" w:hAnsiTheme="majorHAnsi" w:cstheme="majorHAnsi"/>
          <w:lang w:val="pl"/>
        </w:rPr>
        <w:t>.</w:t>
      </w:r>
    </w:p>
    <w:p w14:paraId="6565F6D1" w14:textId="5177B246" w:rsidR="0079630A" w:rsidRPr="00EF31E1" w:rsidRDefault="0079630A" w:rsidP="0079630A">
      <w:pPr>
        <w:widowControl/>
        <w:pBdr>
          <w:top w:val="nil"/>
          <w:left w:val="nil"/>
          <w:bottom w:val="nil"/>
          <w:right w:val="nil"/>
          <w:between w:val="nil"/>
        </w:pBdr>
        <w:rPr>
          <w:rFonts w:asciiTheme="majorHAnsi" w:eastAsia="Verdana" w:hAnsiTheme="majorHAnsi" w:cstheme="majorHAnsi"/>
          <w:lang w:val="pl"/>
        </w:rPr>
      </w:pPr>
      <w:r w:rsidRPr="00EF31E1">
        <w:rPr>
          <w:rFonts w:asciiTheme="majorHAnsi" w:eastAsia="Verdana" w:hAnsiTheme="majorHAnsi" w:cstheme="majorHAnsi"/>
          <w:lang w:val="pl"/>
        </w:rPr>
        <w:t>Kwota udzielonej dotacji: 7 000,00 złotych (dz. 851 rozdz. 85154 § 2360)</w:t>
      </w:r>
      <w:r w:rsidR="00A91AC3">
        <w:rPr>
          <w:rFonts w:asciiTheme="majorHAnsi" w:eastAsia="Verdana" w:hAnsiTheme="majorHAnsi" w:cstheme="majorHAnsi"/>
          <w:lang w:val="pl"/>
        </w:rPr>
        <w:t>.</w:t>
      </w:r>
    </w:p>
    <w:p w14:paraId="13BA8D5D"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lang w:val="pl"/>
        </w:rPr>
        <w:t>Opis zadania: Warsztaty</w:t>
      </w:r>
      <w:r w:rsidRPr="00EF31E1">
        <w:rPr>
          <w:rFonts w:asciiTheme="majorHAnsi" w:eastAsia="Verdana" w:hAnsiTheme="majorHAnsi" w:cstheme="majorHAnsi"/>
        </w:rPr>
        <w:t xml:space="preserve"> z psychologiem i dietetykiem oraz spotkania ze znanymi postaciami z wyczynowego środowiska tenisa stołowego, połączone z </w:t>
      </w:r>
      <w:r w:rsidRPr="00EF31E1">
        <w:rPr>
          <w:rFonts w:asciiTheme="majorHAnsi" w:eastAsia="Verdana" w:hAnsiTheme="majorHAnsi" w:cstheme="majorHAnsi"/>
          <w:lang w:val="pl"/>
        </w:rPr>
        <w:t xml:space="preserve">prelekcjami i pogadankami nt. profilaktyki uzależnień dla </w:t>
      </w:r>
      <w:r w:rsidRPr="00EF31E1">
        <w:rPr>
          <w:rFonts w:asciiTheme="majorHAnsi" w:eastAsia="Verdana" w:hAnsiTheme="majorHAnsi" w:cstheme="majorHAnsi"/>
        </w:rPr>
        <w:t>uczniów nowodworskich szkół i oddziałów wczesnoszkolnych.</w:t>
      </w:r>
    </w:p>
    <w:p w14:paraId="76CDEFAA"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Stowarzyszenie Klub Bokserski Nowy Dwór Mazowiecki</w:t>
      </w:r>
      <w:r w:rsidRPr="00EF31E1">
        <w:rPr>
          <w:rFonts w:asciiTheme="majorHAnsi" w:eastAsia="Verdana" w:hAnsiTheme="majorHAnsi" w:cstheme="majorHAnsi"/>
        </w:rPr>
        <w:br/>
        <w:t>ul. 29 Listopada 323/21, 05-160 Nowy Dwór Mazowiecki</w:t>
      </w:r>
    </w:p>
    <w:p w14:paraId="55704684" w14:textId="24D80BB3"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Bliżej sportu, dalej od narkotyków – II edycja</w:t>
      </w:r>
      <w:r w:rsidR="00A91AC3">
        <w:rPr>
          <w:rFonts w:asciiTheme="majorHAnsi" w:eastAsia="Verdana" w:hAnsiTheme="majorHAnsi" w:cstheme="majorHAnsi"/>
        </w:rPr>
        <w:t xml:space="preserve"> </w:t>
      </w:r>
      <w:r w:rsidRPr="00EF31E1">
        <w:rPr>
          <w:rFonts w:asciiTheme="majorHAnsi" w:eastAsia="Verdana" w:hAnsiTheme="majorHAnsi" w:cstheme="majorHAnsi"/>
        </w:rPr>
        <w:t>/VIII otwarty konkurs/</w:t>
      </w:r>
      <w:r w:rsidR="00A91AC3">
        <w:rPr>
          <w:rFonts w:asciiTheme="majorHAnsi" w:eastAsia="Verdana" w:hAnsiTheme="majorHAnsi" w:cstheme="majorHAnsi"/>
        </w:rPr>
        <w:t>.</w:t>
      </w:r>
    </w:p>
    <w:p w14:paraId="4F4E163C" w14:textId="0F458F9F"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10 000,00 złotych (dz. 851 rozdz. 85154 § 2360)</w:t>
      </w:r>
      <w:r w:rsidR="00A91AC3">
        <w:rPr>
          <w:rFonts w:asciiTheme="majorHAnsi" w:eastAsia="Verdana" w:hAnsiTheme="majorHAnsi" w:cstheme="majorHAnsi"/>
        </w:rPr>
        <w:t>.</w:t>
      </w:r>
    </w:p>
    <w:p w14:paraId="01B7E54D"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Realizacja treningów bokserskich połączonych z działaniami profilaktycznymi dla dzieci i młodzieży.</w:t>
      </w:r>
    </w:p>
    <w:p w14:paraId="06E464DD"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Fundacja Wspierania Rozwoju Dzieci i Wsparcia Rodziny „Od Początku”</w:t>
      </w:r>
      <w:r w:rsidRPr="00EF31E1">
        <w:rPr>
          <w:rFonts w:asciiTheme="majorHAnsi" w:eastAsia="Verdana" w:hAnsiTheme="majorHAnsi" w:cstheme="majorHAnsi"/>
          <w:b/>
          <w:bCs/>
        </w:rPr>
        <w:br/>
      </w:r>
      <w:r w:rsidRPr="00EF31E1">
        <w:rPr>
          <w:rFonts w:asciiTheme="majorHAnsi" w:eastAsia="Verdana" w:hAnsiTheme="majorHAnsi" w:cstheme="majorHAnsi"/>
        </w:rPr>
        <w:t>ul. Rtm. W. Pileckiego 9/3, 05-101 Nowy Dwór Mazowiecki</w:t>
      </w:r>
    </w:p>
    <w:p w14:paraId="02FE1402" w14:textId="6E5B7365"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Wsparcie dla Rodziców /mały grant/</w:t>
      </w:r>
      <w:r w:rsidR="00A91AC3">
        <w:rPr>
          <w:rFonts w:asciiTheme="majorHAnsi" w:eastAsia="Verdana" w:hAnsiTheme="majorHAnsi" w:cstheme="majorHAnsi"/>
        </w:rPr>
        <w:t>.</w:t>
      </w:r>
    </w:p>
    <w:p w14:paraId="68525127" w14:textId="4566EA7E"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10 000,00 złotych (dz. 851 rozdz. 85154 § 2360)</w:t>
      </w:r>
      <w:r w:rsidR="00A91AC3">
        <w:rPr>
          <w:rFonts w:asciiTheme="majorHAnsi" w:eastAsia="Verdana" w:hAnsiTheme="majorHAnsi" w:cstheme="majorHAnsi"/>
        </w:rPr>
        <w:t>.</w:t>
      </w:r>
    </w:p>
    <w:p w14:paraId="39003E35"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Program konsultacyjno-warsztatowy dla rodziców, wzmacniający kompetencje wychowawcze i profilaktykę problemów rodzinnych.</w:t>
      </w:r>
    </w:p>
    <w:p w14:paraId="595F5690"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Fundacja Rozwoju i Wsparcia Psychologicznego PRZEMIANA</w:t>
      </w:r>
      <w:r w:rsidRPr="00EF31E1">
        <w:rPr>
          <w:rFonts w:asciiTheme="majorHAnsi" w:eastAsia="Verdana" w:hAnsiTheme="majorHAnsi" w:cstheme="majorHAnsi"/>
        </w:rPr>
        <w:br/>
        <w:t>ul. Szkolna 19, 05-180 Pomiechówek</w:t>
      </w:r>
    </w:p>
    <w:p w14:paraId="3988ADF3" w14:textId="3B6171AC"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Zdrowa głowa – pomoc psychologiczna dla dzieci i młodzieży /mały grant/</w:t>
      </w:r>
      <w:r w:rsidR="00A91AC3">
        <w:rPr>
          <w:rFonts w:asciiTheme="majorHAnsi" w:eastAsia="Verdana" w:hAnsiTheme="majorHAnsi" w:cstheme="majorHAnsi"/>
        </w:rPr>
        <w:t>.</w:t>
      </w:r>
    </w:p>
    <w:p w14:paraId="4B8622BC" w14:textId="2452A096"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10 000,00 złotych (dz. 851 rozdz. 85154 § 2360)</w:t>
      </w:r>
      <w:r w:rsidR="00A91AC3">
        <w:rPr>
          <w:rFonts w:asciiTheme="majorHAnsi" w:eastAsia="Verdana" w:hAnsiTheme="majorHAnsi" w:cstheme="majorHAnsi"/>
        </w:rPr>
        <w:t>.</w:t>
      </w:r>
    </w:p>
    <w:p w14:paraId="73EF6FDE"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Indywidualne konsultacje oraz grupy socjoterapeutyczne dla dzieci, młodzieży i ich rodzin.</w:t>
      </w:r>
    </w:p>
    <w:p w14:paraId="43A3953A"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lastRenderedPageBreak/>
        <w:t>Oddział Polskiego Towarzystwa Zapobiegania Narkomanii</w:t>
      </w:r>
      <w:r w:rsidRPr="00EF31E1">
        <w:rPr>
          <w:rFonts w:asciiTheme="majorHAnsi" w:eastAsia="Verdana" w:hAnsiTheme="majorHAnsi" w:cstheme="majorHAnsi"/>
        </w:rPr>
        <w:br/>
        <w:t>ul. Rokosowska 10, 02-348 Warszawa</w:t>
      </w:r>
    </w:p>
    <w:p w14:paraId="75A0BC64" w14:textId="19DF98A2"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Program profilaktyki zachowań ryzykownych „Dokąd idziemy” /mały grant/</w:t>
      </w:r>
      <w:r w:rsidR="00A91AC3">
        <w:rPr>
          <w:rFonts w:asciiTheme="majorHAnsi" w:eastAsia="Verdana" w:hAnsiTheme="majorHAnsi" w:cstheme="majorHAnsi"/>
        </w:rPr>
        <w:t>.</w:t>
      </w:r>
    </w:p>
    <w:p w14:paraId="32683EDE" w14:textId="31EF33C1"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10 000,00 złotych (dz. 851 rozdz. 85154 § 2360)</w:t>
      </w:r>
      <w:r w:rsidR="00A91AC3">
        <w:rPr>
          <w:rFonts w:asciiTheme="majorHAnsi" w:eastAsia="Verdana" w:hAnsiTheme="majorHAnsi" w:cstheme="majorHAnsi"/>
        </w:rPr>
        <w:t>.</w:t>
      </w:r>
    </w:p>
    <w:p w14:paraId="64408BE9"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 xml:space="preserve">Opis zadania: Warsztaty szkolne wzmacniające postawy chroniące przed </w:t>
      </w:r>
      <w:proofErr w:type="spellStart"/>
      <w:r w:rsidRPr="00EF31E1">
        <w:rPr>
          <w:rFonts w:asciiTheme="majorHAnsi" w:eastAsia="Verdana" w:hAnsiTheme="majorHAnsi" w:cstheme="majorHAnsi"/>
        </w:rPr>
        <w:t>zachowaniami</w:t>
      </w:r>
      <w:proofErr w:type="spellEnd"/>
      <w:r w:rsidRPr="00EF31E1">
        <w:rPr>
          <w:rFonts w:asciiTheme="majorHAnsi" w:eastAsia="Verdana" w:hAnsiTheme="majorHAnsi" w:cstheme="majorHAnsi"/>
        </w:rPr>
        <w:t xml:space="preserve"> ryzykownymi.</w:t>
      </w:r>
    </w:p>
    <w:p w14:paraId="1B444B81"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Stowarzyszenie Miejski Klub Sportowy ŚWIT</w:t>
      </w:r>
      <w:r w:rsidRPr="00EF31E1">
        <w:rPr>
          <w:rFonts w:asciiTheme="majorHAnsi" w:eastAsia="Verdana" w:hAnsiTheme="majorHAnsi" w:cstheme="majorHAnsi"/>
        </w:rPr>
        <w:br/>
        <w:t>ul. Sportowa 66, 05-100 Nowy Dwór Mazowiecki</w:t>
      </w:r>
    </w:p>
    <w:p w14:paraId="26114FE2" w14:textId="40A12FBB"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Nie daj się uzależnieniom – sport jako sposób działania przeciw uzależnieniom i przemocy /VIII otwarty konkurs/</w:t>
      </w:r>
    </w:p>
    <w:p w14:paraId="0132578A" w14:textId="02B0F0C1"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30 000,00 złotych (dz. 851 rozdz. 85153 § 2360)</w:t>
      </w:r>
      <w:r w:rsidR="00A91AC3">
        <w:rPr>
          <w:rFonts w:asciiTheme="majorHAnsi" w:eastAsia="Verdana" w:hAnsiTheme="majorHAnsi" w:cstheme="majorHAnsi"/>
        </w:rPr>
        <w:t>.</w:t>
      </w:r>
    </w:p>
    <w:p w14:paraId="0354F2B9"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Program sportowo-profilaktyczny dla dzieci i młodzieży promujący aktywność fizyczną i zdrowe wybory.</w:t>
      </w:r>
    </w:p>
    <w:p w14:paraId="6CF04F6A"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Fundacja Rozwoju i Wsparcia Psychologicznego PRZEMIANA</w:t>
      </w:r>
      <w:r w:rsidRPr="00EF31E1">
        <w:rPr>
          <w:rFonts w:asciiTheme="majorHAnsi" w:eastAsia="Verdana" w:hAnsiTheme="majorHAnsi" w:cstheme="majorHAnsi"/>
        </w:rPr>
        <w:br/>
        <w:t>ul. Szkolna 19, 05-180 Pomiechówek</w:t>
      </w:r>
    </w:p>
    <w:p w14:paraId="5A23814A" w14:textId="744C2D49"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Spokój w głowie – program wzmacniania odporności psychologicznej dla osób dorosłych /mały grant/</w:t>
      </w:r>
      <w:r w:rsidR="00A91AC3">
        <w:rPr>
          <w:rFonts w:asciiTheme="majorHAnsi" w:eastAsia="Verdana" w:hAnsiTheme="majorHAnsi" w:cstheme="majorHAnsi"/>
        </w:rPr>
        <w:t>.</w:t>
      </w:r>
    </w:p>
    <w:p w14:paraId="1F23D511" w14:textId="29724AFF"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10 000,00 złotych (dz. 851 rozdz. 85154 § 2360)</w:t>
      </w:r>
      <w:r w:rsidR="00A91AC3">
        <w:rPr>
          <w:rFonts w:asciiTheme="majorHAnsi" w:eastAsia="Verdana" w:hAnsiTheme="majorHAnsi" w:cstheme="majorHAnsi"/>
        </w:rPr>
        <w:t>.</w:t>
      </w:r>
    </w:p>
    <w:p w14:paraId="3CB1B735"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Warsztaty i konsultacje psychologiczne wspierające dobrostan psychiczny osób dorosłych.</w:t>
      </w:r>
    </w:p>
    <w:p w14:paraId="08CE316B"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Polski Związek Emerytów, Rencistów i Inwalidów Oddział Rejonowy w Nowym Dworze Mazowieckim</w:t>
      </w:r>
      <w:r w:rsidRPr="00EF31E1">
        <w:rPr>
          <w:rFonts w:asciiTheme="majorHAnsi" w:eastAsia="Verdana" w:hAnsiTheme="majorHAnsi" w:cstheme="majorHAnsi"/>
        </w:rPr>
        <w:br/>
        <w:t>ul. Zakroczymska 30, 05-100 Nowy Dwór Mazowiecki</w:t>
      </w:r>
    </w:p>
    <w:p w14:paraId="694A7C15" w14:textId="31B20C45"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Światowy Dzień Seniora 2025 /mały grant/</w:t>
      </w:r>
      <w:r w:rsidR="00A91AC3">
        <w:rPr>
          <w:rFonts w:asciiTheme="majorHAnsi" w:eastAsia="Verdana" w:hAnsiTheme="majorHAnsi" w:cstheme="majorHAnsi"/>
        </w:rPr>
        <w:t>.</w:t>
      </w:r>
    </w:p>
    <w:p w14:paraId="698723E4" w14:textId="168D87AA"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5 000,00 złotych (dz. 852 rozdz. 85295 § 2360)</w:t>
      </w:r>
      <w:r w:rsidR="00A91AC3">
        <w:rPr>
          <w:rFonts w:asciiTheme="majorHAnsi" w:eastAsia="Verdana" w:hAnsiTheme="majorHAnsi" w:cstheme="majorHAnsi"/>
        </w:rPr>
        <w:t>.</w:t>
      </w:r>
    </w:p>
    <w:p w14:paraId="0078E21C"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Spotkanie integracyjne aktywizujące środowisko seniorów.</w:t>
      </w:r>
    </w:p>
    <w:p w14:paraId="3886FE73"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Fundacja Wspierania Rozwoju Dzieci i Wsparcia Rodziny „Od Początku”</w:t>
      </w:r>
      <w:r w:rsidRPr="00EF31E1">
        <w:rPr>
          <w:rFonts w:asciiTheme="majorHAnsi" w:eastAsia="Verdana" w:hAnsiTheme="majorHAnsi" w:cstheme="majorHAnsi"/>
        </w:rPr>
        <w:br/>
        <w:t>ul. Rtm. W. Pileckiego 9/3, 05-101 Nowy Dwór Mazowiecki</w:t>
      </w:r>
    </w:p>
    <w:p w14:paraId="2DDC570C" w14:textId="7E9ACC45"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lastRenderedPageBreak/>
        <w:t>Realizacja zadania publicznego pn.: Przemoc boli nie tylko ciało</w:t>
      </w:r>
      <w:r w:rsidR="00A91AC3">
        <w:rPr>
          <w:rFonts w:asciiTheme="majorHAnsi" w:eastAsia="Verdana" w:hAnsiTheme="majorHAnsi" w:cstheme="majorHAnsi"/>
        </w:rPr>
        <w:t xml:space="preserve"> </w:t>
      </w:r>
      <w:r w:rsidRPr="00EF31E1">
        <w:rPr>
          <w:rFonts w:asciiTheme="majorHAnsi" w:eastAsia="Verdana" w:hAnsiTheme="majorHAnsi" w:cstheme="majorHAnsi"/>
        </w:rPr>
        <w:t>/IX otwarty konkurs/</w:t>
      </w:r>
    </w:p>
    <w:p w14:paraId="7904416C" w14:textId="4E9A3B01"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17 500,00 złotych (dz. 851 rozdz. 85154 § 2360)</w:t>
      </w:r>
      <w:r w:rsidR="00A91AC3">
        <w:rPr>
          <w:rFonts w:asciiTheme="majorHAnsi" w:eastAsia="Verdana" w:hAnsiTheme="majorHAnsi" w:cstheme="majorHAnsi"/>
        </w:rPr>
        <w:t>.</w:t>
      </w:r>
    </w:p>
    <w:p w14:paraId="334EB2D0"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Program wsparcia psychologicznego i edukacyjnego dla dzieci i młodzieży, przeciwdziałający przemocy i wzmacniający kompetencje emocjonalne.</w:t>
      </w:r>
    </w:p>
    <w:p w14:paraId="6D2EA2A9"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Stowarzyszenie Przyjaciół Piątki</w:t>
      </w:r>
      <w:r w:rsidRPr="00EF31E1">
        <w:rPr>
          <w:rFonts w:asciiTheme="majorHAnsi" w:eastAsia="Verdana" w:hAnsiTheme="majorHAnsi" w:cstheme="majorHAnsi"/>
          <w:b/>
          <w:bCs/>
        </w:rPr>
        <w:br/>
      </w:r>
      <w:r w:rsidRPr="00EF31E1">
        <w:rPr>
          <w:rFonts w:asciiTheme="majorHAnsi" w:eastAsia="Verdana" w:hAnsiTheme="majorHAnsi" w:cstheme="majorHAnsi"/>
        </w:rPr>
        <w:t>ul. Chemików 1A, 05-100 Nowy Dwór Mazowiecki</w:t>
      </w:r>
    </w:p>
    <w:p w14:paraId="31232A14" w14:textId="4F00A009"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Zdrowe emocje – zdrowe relacje /IX otwarty konkurs/</w:t>
      </w:r>
      <w:r w:rsidR="00A91AC3">
        <w:rPr>
          <w:rFonts w:asciiTheme="majorHAnsi" w:eastAsia="Verdana" w:hAnsiTheme="majorHAnsi" w:cstheme="majorHAnsi"/>
        </w:rPr>
        <w:t>.</w:t>
      </w:r>
    </w:p>
    <w:p w14:paraId="2D11FE55" w14:textId="66085594"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6 000,00 złotych (dz. 851 rozdz. 85154 § 2360)</w:t>
      </w:r>
      <w:r w:rsidR="00A91AC3">
        <w:rPr>
          <w:rFonts w:asciiTheme="majorHAnsi" w:eastAsia="Verdana" w:hAnsiTheme="majorHAnsi" w:cstheme="majorHAnsi"/>
        </w:rPr>
        <w:t>.</w:t>
      </w:r>
    </w:p>
    <w:p w14:paraId="2656DE25"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Realizacja programu profilaktycznego dla uczniów klas I–III, dotyczącego emocji, relacji i bezpieczeństwa.</w:t>
      </w:r>
    </w:p>
    <w:p w14:paraId="6D94EE0E"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Stowarzyszenie Przyjaciół Piątki</w:t>
      </w:r>
      <w:r w:rsidRPr="00EF31E1">
        <w:rPr>
          <w:rFonts w:asciiTheme="majorHAnsi" w:eastAsia="Verdana" w:hAnsiTheme="majorHAnsi" w:cstheme="majorHAnsi"/>
        </w:rPr>
        <w:br/>
        <w:t>ul. Chemików 1A, 05-100 Nowy Dwór Mazowiecki</w:t>
      </w:r>
    </w:p>
    <w:p w14:paraId="057D8D45" w14:textId="5CB12040"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Zdrowe emocje – zdrowe relacje /IX otwarty konkurs/</w:t>
      </w:r>
      <w:r w:rsidR="00A91AC3">
        <w:rPr>
          <w:rFonts w:asciiTheme="majorHAnsi" w:eastAsia="Verdana" w:hAnsiTheme="majorHAnsi" w:cstheme="majorHAnsi"/>
        </w:rPr>
        <w:t>.</w:t>
      </w:r>
    </w:p>
    <w:p w14:paraId="3CA13F0C" w14:textId="122F11D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8 000,00 złotych (dz. 851 rozdz. 85154 § 2360)</w:t>
      </w:r>
      <w:r w:rsidR="00A91AC3">
        <w:rPr>
          <w:rFonts w:asciiTheme="majorHAnsi" w:eastAsia="Verdana" w:hAnsiTheme="majorHAnsi" w:cstheme="majorHAnsi"/>
        </w:rPr>
        <w:t>.</w:t>
      </w:r>
    </w:p>
    <w:p w14:paraId="10FC84EE"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Kontynuacja działań profilaktycznych dla uczniów klas IV–VIII, wspierających rozwój emocjonalny i społeczne bezpieczeństwo.</w:t>
      </w:r>
    </w:p>
    <w:p w14:paraId="42846292"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Fundacja Dodaj mi Skrzydeł</w:t>
      </w:r>
      <w:r w:rsidRPr="00EF31E1">
        <w:rPr>
          <w:rFonts w:asciiTheme="majorHAnsi" w:eastAsia="Verdana" w:hAnsiTheme="majorHAnsi" w:cstheme="majorHAnsi"/>
        </w:rPr>
        <w:br/>
        <w:t>ul. Hugona Kołłątaja 4, 05-102 Nowy Dwór Mazowiecki</w:t>
      </w:r>
    </w:p>
    <w:p w14:paraId="6BC65926" w14:textId="0149ED2B"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Rozwiń skrzydła – zajęcia dydaktyczno-wyrównawcze</w:t>
      </w:r>
      <w:r w:rsidR="00A91AC3">
        <w:rPr>
          <w:rFonts w:asciiTheme="majorHAnsi" w:eastAsia="Verdana" w:hAnsiTheme="majorHAnsi" w:cstheme="majorHAnsi"/>
        </w:rPr>
        <w:t xml:space="preserve"> </w:t>
      </w:r>
      <w:r w:rsidRPr="00EF31E1">
        <w:rPr>
          <w:rFonts w:asciiTheme="majorHAnsi" w:eastAsia="Verdana" w:hAnsiTheme="majorHAnsi" w:cstheme="majorHAnsi"/>
        </w:rPr>
        <w:t>/IX otwarty konkurs/</w:t>
      </w:r>
      <w:r w:rsidR="00A91AC3">
        <w:rPr>
          <w:rFonts w:asciiTheme="majorHAnsi" w:eastAsia="Verdana" w:hAnsiTheme="majorHAnsi" w:cstheme="majorHAnsi"/>
        </w:rPr>
        <w:t>.</w:t>
      </w:r>
    </w:p>
    <w:p w14:paraId="3356E60A" w14:textId="0C1C485E"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6 000,00 złotych (dz. 851 rozdz. 85154 § 2360)</w:t>
      </w:r>
      <w:r w:rsidR="00A91AC3">
        <w:rPr>
          <w:rFonts w:asciiTheme="majorHAnsi" w:eastAsia="Verdana" w:hAnsiTheme="majorHAnsi" w:cstheme="majorHAnsi"/>
        </w:rPr>
        <w:t>.</w:t>
      </w:r>
    </w:p>
    <w:p w14:paraId="27C3E261"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Zajęcia edukacyjne i wyrównawcze wspierające dzieci z trudnościami szkolnymi o charakterze profilaktycznym.</w:t>
      </w:r>
    </w:p>
    <w:p w14:paraId="20D0676D"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Fundacja Centrum Działań Profilaktycznych</w:t>
      </w:r>
      <w:r w:rsidRPr="00EF31E1">
        <w:rPr>
          <w:rFonts w:asciiTheme="majorHAnsi" w:eastAsia="Verdana" w:hAnsiTheme="majorHAnsi" w:cstheme="majorHAnsi"/>
        </w:rPr>
        <w:br/>
        <w:t>ul. Kościuszki 39A, 32-020 Wieliczka</w:t>
      </w:r>
    </w:p>
    <w:p w14:paraId="761C7F4F" w14:textId="072F7A0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Pokonaj lęk i złość /IX otwarty konkurs/</w:t>
      </w:r>
      <w:r w:rsidR="00A91AC3">
        <w:rPr>
          <w:rFonts w:asciiTheme="majorHAnsi" w:eastAsia="Verdana" w:hAnsiTheme="majorHAnsi" w:cstheme="majorHAnsi"/>
        </w:rPr>
        <w:t>.</w:t>
      </w:r>
    </w:p>
    <w:p w14:paraId="3E4CFB2D" w14:textId="43692204"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15 000,00 złotych (dz. 851 rozdz. 85154 § 2360)</w:t>
      </w:r>
      <w:r w:rsidR="00A91AC3">
        <w:rPr>
          <w:rFonts w:asciiTheme="majorHAnsi" w:eastAsia="Verdana" w:hAnsiTheme="majorHAnsi" w:cstheme="majorHAnsi"/>
        </w:rPr>
        <w:t>.</w:t>
      </w:r>
    </w:p>
    <w:p w14:paraId="2A4CC265"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Program przeciwdziałający agresji i przemocy rówieśniczej wśród młodzieży.</w:t>
      </w:r>
    </w:p>
    <w:p w14:paraId="5DCA5662"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lastRenderedPageBreak/>
        <w:t>Fundacja Nie Zmarnuj Swojego Życia</w:t>
      </w:r>
      <w:r w:rsidRPr="00EF31E1">
        <w:rPr>
          <w:rFonts w:asciiTheme="majorHAnsi" w:eastAsia="Verdana" w:hAnsiTheme="majorHAnsi" w:cstheme="majorHAnsi"/>
        </w:rPr>
        <w:br/>
        <w:t>ul. Ksawerów 3, 02-656 Warszawa</w:t>
      </w:r>
    </w:p>
    <w:p w14:paraId="3660E88F" w14:textId="5815B36B"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Nie Zmarnuj Swojego Życia – Nowy Dwór Mazowiecki 2025 /IX otwarty konkurs/</w:t>
      </w:r>
      <w:r w:rsidR="00A91AC3">
        <w:rPr>
          <w:rFonts w:asciiTheme="majorHAnsi" w:eastAsia="Verdana" w:hAnsiTheme="majorHAnsi" w:cstheme="majorHAnsi"/>
        </w:rPr>
        <w:t>.</w:t>
      </w:r>
    </w:p>
    <w:p w14:paraId="3EC69290" w14:textId="5390F10D"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10 000,00 złotych (dz. 851 rozdz. 85154 § 2360)</w:t>
      </w:r>
      <w:r w:rsidR="00A91AC3">
        <w:rPr>
          <w:rFonts w:asciiTheme="majorHAnsi" w:eastAsia="Verdana" w:hAnsiTheme="majorHAnsi" w:cstheme="majorHAnsi"/>
        </w:rPr>
        <w:t>.</w:t>
      </w:r>
    </w:p>
    <w:p w14:paraId="62F16545"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Spotkania profilaktyczne dla młodzieży i rodziców poświęcone przeciwdziałaniu uzależnieniom.</w:t>
      </w:r>
    </w:p>
    <w:p w14:paraId="61C6E26E"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 xml:space="preserve">Stowarzyszenie Zespół Pieśni i Tańca Ziemi Nowodworskiej Soli </w:t>
      </w:r>
      <w:proofErr w:type="spellStart"/>
      <w:r w:rsidRPr="00EF31E1">
        <w:rPr>
          <w:rFonts w:asciiTheme="majorHAnsi" w:eastAsia="Verdana" w:hAnsiTheme="majorHAnsi" w:cstheme="majorHAnsi"/>
          <w:b/>
          <w:bCs/>
        </w:rPr>
        <w:t>Deo</w:t>
      </w:r>
      <w:proofErr w:type="spellEnd"/>
      <w:r w:rsidRPr="00EF31E1">
        <w:rPr>
          <w:rFonts w:asciiTheme="majorHAnsi" w:eastAsia="Verdana" w:hAnsiTheme="majorHAnsi" w:cstheme="majorHAnsi"/>
        </w:rPr>
        <w:br/>
        <w:t>ul. Parkowa 5, 05-100 Nowy Dwór Mazowiecki</w:t>
      </w:r>
    </w:p>
    <w:p w14:paraId="25E9720D" w14:textId="12E5F40F"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Piękna nasza Polska cała – projekt edukacyjny /mały grant/</w:t>
      </w:r>
      <w:r w:rsidR="00A91AC3">
        <w:rPr>
          <w:rFonts w:asciiTheme="majorHAnsi" w:eastAsia="Verdana" w:hAnsiTheme="majorHAnsi" w:cstheme="majorHAnsi"/>
        </w:rPr>
        <w:t>.</w:t>
      </w:r>
    </w:p>
    <w:p w14:paraId="07C91945" w14:textId="1AD0B01A"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4 000,00 złotych (dz. 851 rozdz. 85154 § 2360)</w:t>
      </w:r>
      <w:r w:rsidR="00A91AC3">
        <w:rPr>
          <w:rFonts w:asciiTheme="majorHAnsi" w:eastAsia="Verdana" w:hAnsiTheme="majorHAnsi" w:cstheme="majorHAnsi"/>
        </w:rPr>
        <w:t>.</w:t>
      </w:r>
    </w:p>
    <w:p w14:paraId="48DB168D"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Realizacja zajęć artystycznych i edukacyjnych dla dzieci i młodzieży, promujących zdrowy styl życia poprzez szeroko rozumianą profilaktykę uzależnień, zakończonych koncertem promującym wartości społeczne i kulturowe.</w:t>
      </w:r>
    </w:p>
    <w:p w14:paraId="17FCF8B1"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Stowarzyszenie Aktywni dla Mazowsza</w:t>
      </w:r>
      <w:r w:rsidRPr="00EF31E1">
        <w:rPr>
          <w:rFonts w:asciiTheme="majorHAnsi" w:eastAsia="Verdana" w:hAnsiTheme="majorHAnsi" w:cstheme="majorHAnsi"/>
          <w:b/>
          <w:bCs/>
        </w:rPr>
        <w:br/>
      </w:r>
      <w:r w:rsidRPr="00EF31E1">
        <w:rPr>
          <w:rFonts w:asciiTheme="majorHAnsi" w:eastAsia="Verdana" w:hAnsiTheme="majorHAnsi" w:cstheme="majorHAnsi"/>
        </w:rPr>
        <w:t>ul. Dębowa 74/102, 05-100 Nowy Dwór Mazowiecki</w:t>
      </w:r>
    </w:p>
    <w:p w14:paraId="5EDD4D21" w14:textId="5B460138"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ZDROWO I BIEGOWO III – zimowa profilaktyka /mały grant/</w:t>
      </w:r>
      <w:r w:rsidR="00A91AC3">
        <w:rPr>
          <w:rFonts w:asciiTheme="majorHAnsi" w:eastAsia="Verdana" w:hAnsiTheme="majorHAnsi" w:cstheme="majorHAnsi"/>
        </w:rPr>
        <w:t>.</w:t>
      </w:r>
    </w:p>
    <w:p w14:paraId="6AE4D8FB" w14:textId="27A99A5C"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6 500,00 złotych (dz. 851 rozdz. 85153 § 2360)</w:t>
      </w:r>
      <w:r w:rsidR="00A91AC3">
        <w:rPr>
          <w:rFonts w:asciiTheme="majorHAnsi" w:eastAsia="Verdana" w:hAnsiTheme="majorHAnsi" w:cstheme="majorHAnsi"/>
        </w:rPr>
        <w:t>.</w:t>
      </w:r>
    </w:p>
    <w:p w14:paraId="686507E6"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 xml:space="preserve">Opis zadania: Cykl treningów biegowych, połączonych z wydarzeniem sportowym, promujących aktywność fizyczną i profilaktykę uzależnień. </w:t>
      </w:r>
    </w:p>
    <w:p w14:paraId="06ECDFFE"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Stowarzyszenie Klub Tenisa Stołowego Nowy Dwór Mazowiecki</w:t>
      </w:r>
      <w:r w:rsidRPr="00EF31E1">
        <w:rPr>
          <w:rFonts w:asciiTheme="majorHAnsi" w:eastAsia="Verdana" w:hAnsiTheme="majorHAnsi" w:cstheme="majorHAnsi"/>
        </w:rPr>
        <w:br/>
        <w:t>ul. Młodzieżowa 1, 05-101 Nowy Dwór Mazowiecki</w:t>
      </w:r>
    </w:p>
    <w:p w14:paraId="4859DA28" w14:textId="5BB2A802"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Świąteczny Rodzinny Turniej Tenisa Stołowego 2025</w:t>
      </w:r>
      <w:r w:rsidR="00A91AC3">
        <w:rPr>
          <w:rFonts w:asciiTheme="majorHAnsi" w:eastAsia="Verdana" w:hAnsiTheme="majorHAnsi" w:cstheme="majorHAnsi"/>
        </w:rPr>
        <w:t xml:space="preserve"> </w:t>
      </w:r>
      <w:r w:rsidRPr="00EF31E1">
        <w:rPr>
          <w:rFonts w:asciiTheme="majorHAnsi" w:eastAsia="Verdana" w:hAnsiTheme="majorHAnsi" w:cstheme="majorHAnsi"/>
        </w:rPr>
        <w:t>/mały grant/</w:t>
      </w:r>
      <w:r w:rsidR="00A91AC3">
        <w:rPr>
          <w:rFonts w:asciiTheme="majorHAnsi" w:eastAsia="Verdana" w:hAnsiTheme="majorHAnsi" w:cstheme="majorHAnsi"/>
        </w:rPr>
        <w:t>.</w:t>
      </w:r>
    </w:p>
    <w:p w14:paraId="3A1303ED" w14:textId="6FE4438B"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3 500,00 złotych (dz. 851 rozdz. 85153 § 2360)</w:t>
      </w:r>
      <w:r w:rsidR="00A91AC3">
        <w:rPr>
          <w:rFonts w:asciiTheme="majorHAnsi" w:eastAsia="Verdana" w:hAnsiTheme="majorHAnsi" w:cstheme="majorHAnsi"/>
        </w:rPr>
        <w:t>.</w:t>
      </w:r>
    </w:p>
    <w:p w14:paraId="068A7B4F" w14:textId="23001E23"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Organizacja rodzinnego turnieju sportowego integrującego mieszkańców i promującego aktywne formy spędzania czasu wolnego oraz profilaktykę uzależnień.</w:t>
      </w:r>
    </w:p>
    <w:p w14:paraId="09A941DF"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lastRenderedPageBreak/>
        <w:t>Fundacja Dodaj mi Skrzydeł</w:t>
      </w:r>
      <w:r w:rsidRPr="00EF31E1">
        <w:rPr>
          <w:rFonts w:asciiTheme="majorHAnsi" w:eastAsia="Verdana" w:hAnsiTheme="majorHAnsi" w:cstheme="majorHAnsi"/>
        </w:rPr>
        <w:br/>
        <w:t>ul. Hugona Kołłątaja 4, 05-102 Nowy Dwór Mazowiecki</w:t>
      </w:r>
    </w:p>
    <w:p w14:paraId="3D50B605" w14:textId="1303E4F4"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Równe szanse dla każdego dziecka /mały grant/</w:t>
      </w:r>
      <w:r w:rsidR="00A91AC3">
        <w:rPr>
          <w:rFonts w:asciiTheme="majorHAnsi" w:eastAsia="Verdana" w:hAnsiTheme="majorHAnsi" w:cstheme="majorHAnsi"/>
        </w:rPr>
        <w:t>.</w:t>
      </w:r>
    </w:p>
    <w:p w14:paraId="5C63A585" w14:textId="17730D2E"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2 180,00 złotych (dz. 851 rozdz. 85154 § 2360)</w:t>
      </w:r>
      <w:r w:rsidR="00A91AC3">
        <w:rPr>
          <w:rFonts w:asciiTheme="majorHAnsi" w:eastAsia="Verdana" w:hAnsiTheme="majorHAnsi" w:cstheme="majorHAnsi"/>
        </w:rPr>
        <w:t>.</w:t>
      </w:r>
    </w:p>
    <w:p w14:paraId="75D1D8FF"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Program wspierający dzieci z trudnościami rozwojowymi i edukacyjnymi poprzez zajęcia terapeutyczne oraz integracyjne oraz profilaktykę uzależnień.</w:t>
      </w:r>
    </w:p>
    <w:p w14:paraId="0E7EAE3E"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Stowarzyszenie Nowodworskie Wodne Ochotnicze Pogotowie Ratunkowe</w:t>
      </w:r>
      <w:r w:rsidRPr="00EF31E1">
        <w:rPr>
          <w:rFonts w:asciiTheme="majorHAnsi" w:eastAsia="Verdana" w:hAnsiTheme="majorHAnsi" w:cstheme="majorHAnsi"/>
        </w:rPr>
        <w:br/>
        <w:t>ul. Sukienna 14, 05-100 Nowy Dwór Mazowiecki</w:t>
      </w:r>
    </w:p>
    <w:p w14:paraId="2CEF40E3" w14:textId="683A3E64"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Bezpieczne rzeki w granicach Nowego Dworu Mazowieckiego – lato 2025 /mały grant/</w:t>
      </w:r>
      <w:r w:rsidR="00A91AC3">
        <w:rPr>
          <w:rFonts w:asciiTheme="majorHAnsi" w:eastAsia="Verdana" w:hAnsiTheme="majorHAnsi" w:cstheme="majorHAnsi"/>
        </w:rPr>
        <w:t>.</w:t>
      </w:r>
    </w:p>
    <w:p w14:paraId="71991F6D" w14:textId="1D786696"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10 000,00 złotych (dz. 754 rozdz. 75415 § 2360)</w:t>
      </w:r>
      <w:r w:rsidR="00A91AC3">
        <w:rPr>
          <w:rFonts w:asciiTheme="majorHAnsi" w:eastAsia="Verdana" w:hAnsiTheme="majorHAnsi" w:cstheme="majorHAnsi"/>
        </w:rPr>
        <w:t>.</w:t>
      </w:r>
    </w:p>
    <w:p w14:paraId="1A578612"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Działania ratownicze, edukacyjne i profilaktyczne zwiększające bezpieczeństwo mieszkańców nad wodą.</w:t>
      </w:r>
    </w:p>
    <w:p w14:paraId="2ABF228D" w14:textId="77777777" w:rsidR="0079630A" w:rsidRPr="00EF31E1" w:rsidRDefault="0079630A" w:rsidP="00D44ACE">
      <w:pPr>
        <w:widowControl/>
        <w:numPr>
          <w:ilvl w:val="0"/>
          <w:numId w:val="196"/>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b/>
          <w:bCs/>
        </w:rPr>
        <w:t>Stowarzyszenie Nowodworskie Wodne Ochotnicze Pogotowie Ratunkowe</w:t>
      </w:r>
      <w:r w:rsidRPr="00EF31E1">
        <w:rPr>
          <w:rFonts w:asciiTheme="majorHAnsi" w:eastAsia="Verdana" w:hAnsiTheme="majorHAnsi" w:cstheme="majorHAnsi"/>
        </w:rPr>
        <w:br/>
        <w:t>ul. Sukienna 14, 05-100 Nowy Dwór Mazowiecki</w:t>
      </w:r>
    </w:p>
    <w:p w14:paraId="019D560A" w14:textId="50B12870"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Realizacja zadania publicznego pn.: Bezpieczne rzeki w granicach Nowego Dworu Mazowieckiego 2025 /mały grant/</w:t>
      </w:r>
      <w:r w:rsidR="00A91AC3">
        <w:rPr>
          <w:rFonts w:asciiTheme="majorHAnsi" w:eastAsia="Verdana" w:hAnsiTheme="majorHAnsi" w:cstheme="majorHAnsi"/>
        </w:rPr>
        <w:t>.</w:t>
      </w:r>
    </w:p>
    <w:p w14:paraId="0BFA76CE" w14:textId="37692CA0"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Kwota udzielonej dotacji: 5 000,00 złotych (dz. 754 rozdz. 75415 § 2360)</w:t>
      </w:r>
      <w:r w:rsidR="00A91AC3">
        <w:rPr>
          <w:rFonts w:asciiTheme="majorHAnsi" w:eastAsia="Verdana" w:hAnsiTheme="majorHAnsi" w:cstheme="majorHAnsi"/>
        </w:rPr>
        <w:t>.</w:t>
      </w:r>
    </w:p>
    <w:p w14:paraId="22AC8705" w14:textId="77777777" w:rsidR="0079630A" w:rsidRPr="00EF31E1" w:rsidRDefault="0079630A" w:rsidP="0079630A">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Opis zadania: Kontynuacja działań profilaktycznych i ratowniczych na terenach wodnych miasta.</w:t>
      </w:r>
    </w:p>
    <w:p w14:paraId="5109629B" w14:textId="77777777" w:rsidR="000D24FD" w:rsidRPr="00EF31E1" w:rsidRDefault="000D24FD" w:rsidP="004D79A5">
      <w:pPr>
        <w:pStyle w:val="Nagwek2"/>
        <w:rPr>
          <w:rFonts w:asciiTheme="majorHAnsi" w:hAnsiTheme="majorHAnsi" w:cstheme="majorHAnsi"/>
          <w:sz w:val="24"/>
          <w:szCs w:val="24"/>
        </w:rPr>
      </w:pPr>
      <w:bookmarkStart w:id="8" w:name="_Toc227750065"/>
      <w:bookmarkStart w:id="9" w:name="_Toc230264069"/>
      <w:r w:rsidRPr="00EF31E1">
        <w:rPr>
          <w:rFonts w:asciiTheme="majorHAnsi" w:hAnsiTheme="majorHAnsi" w:cstheme="majorHAnsi"/>
          <w:sz w:val="24"/>
          <w:szCs w:val="24"/>
        </w:rPr>
        <w:t>Program Aktywności Zawodowej Mieszkańców miasta Nowy Dwór Mazowiecki</w:t>
      </w:r>
      <w:r w:rsidR="00F17069" w:rsidRPr="00EF31E1">
        <w:rPr>
          <w:rFonts w:asciiTheme="majorHAnsi" w:hAnsiTheme="majorHAnsi" w:cstheme="majorHAnsi"/>
          <w:sz w:val="24"/>
          <w:szCs w:val="24"/>
        </w:rPr>
        <w:t xml:space="preserve"> w </w:t>
      </w:r>
      <w:r w:rsidR="00C95F8E" w:rsidRPr="00EF31E1">
        <w:rPr>
          <w:rFonts w:asciiTheme="majorHAnsi" w:hAnsiTheme="majorHAnsi" w:cstheme="majorHAnsi"/>
          <w:sz w:val="24"/>
          <w:szCs w:val="24"/>
        </w:rPr>
        <w:t>2025</w:t>
      </w:r>
      <w:r w:rsidRPr="00EF31E1">
        <w:rPr>
          <w:rFonts w:asciiTheme="majorHAnsi" w:hAnsiTheme="majorHAnsi" w:cstheme="majorHAnsi"/>
          <w:sz w:val="24"/>
          <w:szCs w:val="24"/>
        </w:rPr>
        <w:t xml:space="preserve"> roku</w:t>
      </w:r>
      <w:bookmarkEnd w:id="8"/>
      <w:bookmarkEnd w:id="9"/>
    </w:p>
    <w:p w14:paraId="465A523C" w14:textId="2343E63F" w:rsidR="0079630A" w:rsidRPr="00EF31E1" w:rsidRDefault="0079630A" w:rsidP="0079630A">
      <w:pPr>
        <w:widowControl/>
        <w:rPr>
          <w:rFonts w:asciiTheme="majorHAnsi" w:eastAsia="Times New Roman" w:hAnsiTheme="majorHAnsi" w:cstheme="majorHAnsi"/>
          <w:color w:val="000000"/>
        </w:rPr>
      </w:pPr>
      <w:r w:rsidRPr="00EF31E1">
        <w:rPr>
          <w:rFonts w:asciiTheme="majorHAnsi" w:eastAsia="Times New Roman" w:hAnsiTheme="majorHAnsi" w:cstheme="majorHAnsi"/>
          <w:color w:val="000000"/>
        </w:rPr>
        <w:t xml:space="preserve">Program adresowany był do mieszkańców </w:t>
      </w:r>
      <w:r w:rsidR="00A91AC3">
        <w:rPr>
          <w:rFonts w:asciiTheme="majorHAnsi" w:eastAsia="Times New Roman" w:hAnsiTheme="majorHAnsi" w:cstheme="majorHAnsi"/>
          <w:color w:val="000000"/>
        </w:rPr>
        <w:t>M</w:t>
      </w:r>
      <w:r w:rsidRPr="00EF31E1">
        <w:rPr>
          <w:rFonts w:asciiTheme="majorHAnsi" w:eastAsia="Times New Roman" w:hAnsiTheme="majorHAnsi" w:cstheme="majorHAnsi"/>
          <w:color w:val="000000"/>
        </w:rPr>
        <w:t xml:space="preserve">iasta Nowy Dwór Mazowiecki i ich rodzin, które są w stanie wykazać, iż płacą podatek dochodowy od osób fizycznych według właściwości Urzędu Skarbowego w Nowym Dworze Mazowieckim i oświadczą, iż ich dochód do opodatkowania na osobę w rodzinie nie przekracza wysokości minimalnego wynagrodzenia za pracę określonego Rozporządzeniem Rady Ministrów. Celem programu jest zwiększenie mobilności mieszkańców </w:t>
      </w:r>
      <w:r w:rsidR="00A91AC3">
        <w:rPr>
          <w:rFonts w:asciiTheme="majorHAnsi" w:eastAsia="Times New Roman" w:hAnsiTheme="majorHAnsi" w:cstheme="majorHAnsi"/>
          <w:color w:val="000000"/>
        </w:rPr>
        <w:t>M</w:t>
      </w:r>
      <w:r w:rsidRPr="00EF31E1">
        <w:rPr>
          <w:rFonts w:asciiTheme="majorHAnsi" w:eastAsia="Times New Roman" w:hAnsiTheme="majorHAnsi" w:cstheme="majorHAnsi"/>
          <w:color w:val="000000"/>
        </w:rPr>
        <w:t>iasta Nowy Dwór Mazowiecki i podniesienie ich kwalifikacji oraz aktywności zawodowej.</w:t>
      </w:r>
    </w:p>
    <w:p w14:paraId="1211AAEE" w14:textId="3E9F3443" w:rsidR="0079630A" w:rsidRPr="00EF31E1" w:rsidRDefault="0079630A" w:rsidP="0079630A">
      <w:pPr>
        <w:widowControl/>
        <w:rPr>
          <w:rFonts w:asciiTheme="majorHAnsi" w:eastAsia="Times New Roman" w:hAnsiTheme="majorHAnsi" w:cstheme="majorHAnsi"/>
          <w:color w:val="000000"/>
        </w:rPr>
      </w:pPr>
      <w:r w:rsidRPr="00EF31E1">
        <w:rPr>
          <w:rFonts w:asciiTheme="majorHAnsi" w:eastAsia="Times New Roman" w:hAnsiTheme="majorHAnsi" w:cstheme="majorHAnsi"/>
          <w:color w:val="000000"/>
        </w:rPr>
        <w:lastRenderedPageBreak/>
        <w:t xml:space="preserve">Celem dodatkowym programu jest promocja transportu o niskiej emisji gazów cieplarnianych, służąca ochronie powietrza. Program jest adresowany zarówno do osób w wieku produkcyjnym aktywnych zawodowo, jak i poszukujących pracy, a także uczniów i studentów. Dofinansowanie do zakupu biletu okresowego miesięcznego lub kwartalnego na przejazdy kolejowe do przystanku Warszawa Choszczówka i z powrotem wynosi 50% wartości biletu okresowego. </w:t>
      </w:r>
    </w:p>
    <w:p w14:paraId="4AD72BDA" w14:textId="2A0DE3C1" w:rsidR="0079630A" w:rsidRPr="00EF31E1" w:rsidRDefault="0079630A" w:rsidP="0079630A">
      <w:pPr>
        <w:widowControl/>
        <w:rPr>
          <w:rFonts w:asciiTheme="majorHAnsi" w:eastAsia="Times New Roman" w:hAnsiTheme="majorHAnsi" w:cstheme="majorHAnsi"/>
          <w:color w:val="000000"/>
        </w:rPr>
      </w:pPr>
      <w:r w:rsidRPr="00EF31E1">
        <w:rPr>
          <w:rFonts w:asciiTheme="majorHAnsi" w:eastAsia="Times New Roman" w:hAnsiTheme="majorHAnsi" w:cstheme="majorHAnsi"/>
          <w:color w:val="000000"/>
        </w:rPr>
        <w:t xml:space="preserve">Program Aktywności Zawodowej Mieszkańców </w:t>
      </w:r>
      <w:r w:rsidR="00A91AC3">
        <w:rPr>
          <w:rFonts w:asciiTheme="majorHAnsi" w:eastAsia="Times New Roman" w:hAnsiTheme="majorHAnsi" w:cstheme="majorHAnsi"/>
          <w:color w:val="000000"/>
        </w:rPr>
        <w:t>M</w:t>
      </w:r>
      <w:r w:rsidRPr="00EF31E1">
        <w:rPr>
          <w:rFonts w:asciiTheme="majorHAnsi" w:eastAsia="Times New Roman" w:hAnsiTheme="majorHAnsi" w:cstheme="majorHAnsi"/>
          <w:color w:val="000000"/>
        </w:rPr>
        <w:t>iasta Nowy Dwór Mazowiecki rozpoczął się w dniu 1 października 2018 roku. W 2025 roku do Urzędu Miejskiego wpłynęły 224 wnioski o</w:t>
      </w:r>
      <w:r w:rsidR="00803DF8" w:rsidRPr="00EF31E1">
        <w:rPr>
          <w:rFonts w:asciiTheme="majorHAnsi" w:eastAsia="Times New Roman" w:hAnsiTheme="majorHAnsi" w:cstheme="majorHAnsi"/>
          <w:color w:val="000000"/>
        </w:rPr>
        <w:t> </w:t>
      </w:r>
      <w:r w:rsidRPr="00EF31E1">
        <w:rPr>
          <w:rFonts w:asciiTheme="majorHAnsi" w:eastAsia="Times New Roman" w:hAnsiTheme="majorHAnsi" w:cstheme="majorHAnsi"/>
          <w:color w:val="000000"/>
        </w:rPr>
        <w:t>dofinansowanie do biletu. Łączna kwota, która została wypłacona beneficjentom projektu w 2025 roku wynosiła: 30 812,85 zł.</w:t>
      </w:r>
    </w:p>
    <w:p w14:paraId="7347980E" w14:textId="3BBA174C" w:rsidR="00C95F8E" w:rsidRPr="00EF31E1" w:rsidRDefault="0079630A" w:rsidP="0079630A">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Skalę realizacji Programu obrazuje poniższa tabela:</w:t>
      </w:r>
    </w:p>
    <w:tbl>
      <w:tblPr>
        <w:tblW w:w="9061" w:type="dxa"/>
        <w:jc w:val="center"/>
        <w:tblCellMar>
          <w:top w:w="15" w:type="dxa"/>
          <w:left w:w="15" w:type="dxa"/>
          <w:bottom w:w="15" w:type="dxa"/>
          <w:right w:w="15" w:type="dxa"/>
        </w:tblCellMar>
        <w:tblLook w:val="04A0" w:firstRow="1" w:lastRow="0" w:firstColumn="1" w:lastColumn="0" w:noHBand="0" w:noVBand="1"/>
      </w:tblPr>
      <w:tblGrid>
        <w:gridCol w:w="2405"/>
        <w:gridCol w:w="1664"/>
        <w:gridCol w:w="1664"/>
        <w:gridCol w:w="1664"/>
        <w:gridCol w:w="1664"/>
      </w:tblGrid>
      <w:tr w:rsidR="00D72813" w:rsidRPr="00EF31E1" w14:paraId="4EFC39F9" w14:textId="77777777" w:rsidTr="00A91AC3">
        <w:trPr>
          <w:jc w:val="center"/>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A147A0" w14:textId="77777777" w:rsidR="00D72813" w:rsidRPr="00EF31E1" w:rsidRDefault="00D72813" w:rsidP="00D72813">
            <w:pPr>
              <w:widowControl/>
              <w:spacing w:after="0" w:line="240" w:lineRule="auto"/>
              <w:rPr>
                <w:rFonts w:asciiTheme="majorHAnsi" w:eastAsia="Times New Roman" w:hAnsiTheme="majorHAnsi" w:cstheme="majorHAnsi"/>
                <w:color w:val="auto"/>
              </w:rPr>
            </w:pPr>
          </w:p>
        </w:tc>
        <w:tc>
          <w:tcPr>
            <w:tcW w:w="1664" w:type="dxa"/>
            <w:tcBorders>
              <w:top w:val="single" w:sz="4" w:space="0" w:color="000000"/>
              <w:left w:val="single" w:sz="4" w:space="0" w:color="000000"/>
              <w:bottom w:val="single" w:sz="4" w:space="0" w:color="000000"/>
              <w:right w:val="single" w:sz="4" w:space="0" w:color="000000"/>
            </w:tcBorders>
            <w:vAlign w:val="center"/>
          </w:tcPr>
          <w:p w14:paraId="72458663" w14:textId="77777777" w:rsidR="00D72813" w:rsidRPr="00EF31E1" w:rsidRDefault="00D72813" w:rsidP="00D72813">
            <w:pPr>
              <w:widowControl/>
              <w:spacing w:line="240" w:lineRule="auto"/>
              <w:jc w:val="center"/>
              <w:rPr>
                <w:rFonts w:asciiTheme="majorHAnsi" w:eastAsia="Times New Roman" w:hAnsiTheme="majorHAnsi" w:cstheme="majorHAnsi"/>
                <w:b/>
                <w:bCs/>
                <w:color w:val="000000"/>
              </w:rPr>
            </w:pPr>
            <w:r w:rsidRPr="00EF31E1">
              <w:rPr>
                <w:rFonts w:asciiTheme="majorHAnsi" w:eastAsia="Verdana" w:hAnsiTheme="majorHAnsi" w:cstheme="majorHAnsi"/>
                <w:b/>
                <w:iCs/>
                <w:color w:val="000000"/>
              </w:rPr>
              <w:t>2022</w:t>
            </w: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4165D2" w14:textId="77777777" w:rsidR="00D72813" w:rsidRPr="00EF31E1" w:rsidRDefault="00D72813" w:rsidP="00D72813">
            <w:pPr>
              <w:widowControl/>
              <w:spacing w:line="240" w:lineRule="auto"/>
              <w:jc w:val="center"/>
              <w:rPr>
                <w:rFonts w:asciiTheme="majorHAnsi" w:eastAsia="Times New Roman" w:hAnsiTheme="majorHAnsi" w:cstheme="majorHAnsi"/>
                <w:color w:val="auto"/>
              </w:rPr>
            </w:pPr>
            <w:r w:rsidRPr="00EF31E1">
              <w:rPr>
                <w:rFonts w:asciiTheme="majorHAnsi" w:eastAsia="Times New Roman" w:hAnsiTheme="majorHAnsi" w:cstheme="majorHAnsi"/>
                <w:b/>
                <w:bCs/>
                <w:color w:val="000000"/>
              </w:rPr>
              <w:t>2023</w:t>
            </w: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EC0BD3" w14:textId="77777777" w:rsidR="00D72813" w:rsidRPr="00EF31E1" w:rsidRDefault="00D72813" w:rsidP="00D72813">
            <w:pPr>
              <w:widowControl/>
              <w:spacing w:line="240" w:lineRule="auto"/>
              <w:jc w:val="center"/>
              <w:rPr>
                <w:rFonts w:asciiTheme="majorHAnsi" w:eastAsia="Times New Roman" w:hAnsiTheme="majorHAnsi" w:cstheme="majorHAnsi"/>
                <w:color w:val="auto"/>
              </w:rPr>
            </w:pPr>
            <w:r w:rsidRPr="00EF31E1">
              <w:rPr>
                <w:rFonts w:asciiTheme="majorHAnsi" w:eastAsia="Times New Roman" w:hAnsiTheme="majorHAnsi" w:cstheme="majorHAnsi"/>
                <w:b/>
                <w:bCs/>
                <w:color w:val="000000"/>
              </w:rPr>
              <w:t>2024</w:t>
            </w: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8E4BBB" w14:textId="77777777" w:rsidR="00D72813" w:rsidRPr="00EF31E1" w:rsidRDefault="00D72813" w:rsidP="00D72813">
            <w:pPr>
              <w:widowControl/>
              <w:spacing w:line="240" w:lineRule="auto"/>
              <w:jc w:val="center"/>
              <w:rPr>
                <w:rFonts w:asciiTheme="majorHAnsi" w:eastAsia="Times New Roman" w:hAnsiTheme="majorHAnsi" w:cstheme="majorHAnsi"/>
                <w:color w:val="auto"/>
              </w:rPr>
            </w:pPr>
            <w:r w:rsidRPr="00EF31E1">
              <w:rPr>
                <w:rFonts w:asciiTheme="majorHAnsi" w:eastAsia="Times New Roman" w:hAnsiTheme="majorHAnsi" w:cstheme="majorHAnsi"/>
                <w:b/>
                <w:bCs/>
                <w:color w:val="000000"/>
              </w:rPr>
              <w:t>2025</w:t>
            </w:r>
          </w:p>
        </w:tc>
      </w:tr>
      <w:tr w:rsidR="00D72813" w:rsidRPr="00EF31E1" w14:paraId="06BD61A7" w14:textId="77777777" w:rsidTr="00D72813">
        <w:trPr>
          <w:trHeight w:val="567"/>
          <w:jc w:val="center"/>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48D4A8" w14:textId="77777777" w:rsidR="00D72813" w:rsidRPr="00EF31E1" w:rsidRDefault="00D72813" w:rsidP="00D72813">
            <w:pPr>
              <w:widowControl/>
              <w:spacing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Liczba wniosków</w:t>
            </w:r>
          </w:p>
        </w:tc>
        <w:tc>
          <w:tcPr>
            <w:tcW w:w="1664" w:type="dxa"/>
            <w:tcBorders>
              <w:top w:val="single" w:sz="4" w:space="0" w:color="000000"/>
              <w:left w:val="single" w:sz="4" w:space="0" w:color="000000"/>
              <w:bottom w:val="single" w:sz="4" w:space="0" w:color="000000"/>
              <w:right w:val="single" w:sz="4" w:space="0" w:color="000000"/>
            </w:tcBorders>
            <w:vAlign w:val="center"/>
          </w:tcPr>
          <w:p w14:paraId="2E130AA6" w14:textId="77777777" w:rsidR="00D72813" w:rsidRPr="00EF31E1" w:rsidRDefault="00D72813" w:rsidP="005F7C7A">
            <w:pPr>
              <w:widowControl/>
              <w:spacing w:line="240" w:lineRule="auto"/>
              <w:jc w:val="right"/>
              <w:rPr>
                <w:rFonts w:asciiTheme="majorHAnsi" w:eastAsia="Times New Roman" w:hAnsiTheme="majorHAnsi" w:cstheme="majorHAnsi"/>
                <w:color w:val="000000"/>
              </w:rPr>
            </w:pPr>
            <w:r w:rsidRPr="00EF31E1">
              <w:rPr>
                <w:rFonts w:asciiTheme="majorHAnsi" w:eastAsia="Verdana" w:hAnsiTheme="majorHAnsi" w:cstheme="majorHAnsi"/>
                <w:bCs/>
                <w:iCs/>
                <w:color w:val="000000"/>
              </w:rPr>
              <w:t>210</w:t>
            </w: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8C3F13" w14:textId="77777777" w:rsidR="00D72813" w:rsidRPr="00EF31E1" w:rsidRDefault="00D72813" w:rsidP="005F7C7A">
            <w:pPr>
              <w:widowControl/>
              <w:spacing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261</w:t>
            </w: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5C7B4B" w14:textId="77777777" w:rsidR="00D72813" w:rsidRPr="00EF31E1" w:rsidRDefault="00D72813" w:rsidP="005F7C7A">
            <w:pPr>
              <w:widowControl/>
              <w:spacing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232</w:t>
            </w: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F2B958" w14:textId="77777777" w:rsidR="00D72813" w:rsidRPr="00EF31E1" w:rsidRDefault="00D72813" w:rsidP="005F7C7A">
            <w:pPr>
              <w:widowControl/>
              <w:spacing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212529"/>
              </w:rPr>
              <w:t>224</w:t>
            </w:r>
          </w:p>
        </w:tc>
      </w:tr>
      <w:tr w:rsidR="00D72813" w:rsidRPr="00EF31E1" w14:paraId="3D92625C" w14:textId="77777777" w:rsidTr="00D72813">
        <w:trPr>
          <w:trHeight w:val="567"/>
          <w:jc w:val="center"/>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5800BC" w14:textId="77777777" w:rsidR="00D72813" w:rsidRPr="00EF31E1" w:rsidRDefault="00D72813" w:rsidP="00D72813">
            <w:pPr>
              <w:widowControl/>
              <w:spacing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Kwota łącznie</w:t>
            </w:r>
          </w:p>
        </w:tc>
        <w:tc>
          <w:tcPr>
            <w:tcW w:w="1664" w:type="dxa"/>
            <w:tcBorders>
              <w:top w:val="single" w:sz="4" w:space="0" w:color="000000"/>
              <w:left w:val="single" w:sz="4" w:space="0" w:color="000000"/>
              <w:bottom w:val="single" w:sz="4" w:space="0" w:color="000000"/>
              <w:right w:val="single" w:sz="4" w:space="0" w:color="000000"/>
            </w:tcBorders>
            <w:vAlign w:val="center"/>
          </w:tcPr>
          <w:p w14:paraId="0D210790" w14:textId="77777777" w:rsidR="00D72813" w:rsidRPr="00EF31E1" w:rsidRDefault="00D72813" w:rsidP="005F7C7A">
            <w:pPr>
              <w:widowControl/>
              <w:spacing w:line="240" w:lineRule="auto"/>
              <w:jc w:val="right"/>
              <w:rPr>
                <w:rFonts w:asciiTheme="majorHAnsi" w:eastAsia="Times New Roman" w:hAnsiTheme="majorHAnsi" w:cstheme="majorHAnsi"/>
                <w:color w:val="000000"/>
              </w:rPr>
            </w:pPr>
            <w:r w:rsidRPr="00EF31E1">
              <w:rPr>
                <w:rFonts w:asciiTheme="majorHAnsi" w:eastAsia="Verdana" w:hAnsiTheme="majorHAnsi" w:cstheme="majorHAnsi"/>
                <w:bCs/>
                <w:iCs/>
                <w:color w:val="000000"/>
              </w:rPr>
              <w:t>24 109,51 zł</w:t>
            </w: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2BDBEE" w14:textId="77777777" w:rsidR="00D72813" w:rsidRPr="00EF31E1" w:rsidRDefault="00D72813" w:rsidP="005F7C7A">
            <w:pPr>
              <w:widowControl/>
              <w:spacing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31 976,94 zł</w:t>
            </w: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A11146" w14:textId="77777777" w:rsidR="00D72813" w:rsidRPr="00EF31E1" w:rsidRDefault="00D72813" w:rsidP="005F7C7A">
            <w:pPr>
              <w:widowControl/>
              <w:spacing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30 316,40 zł</w:t>
            </w: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20A623" w14:textId="77777777" w:rsidR="00D72813" w:rsidRPr="00EF31E1" w:rsidRDefault="00D72813" w:rsidP="005F7C7A">
            <w:pPr>
              <w:widowControl/>
              <w:spacing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30 812,85 zł</w:t>
            </w:r>
          </w:p>
        </w:tc>
      </w:tr>
    </w:tbl>
    <w:p w14:paraId="33D42E80" w14:textId="77777777" w:rsidR="00F71DB6" w:rsidRPr="00EF31E1" w:rsidRDefault="00F71DB6" w:rsidP="004D79A5">
      <w:pPr>
        <w:pStyle w:val="Nagwek2"/>
        <w:rPr>
          <w:rFonts w:asciiTheme="majorHAnsi" w:hAnsiTheme="majorHAnsi" w:cstheme="majorHAnsi"/>
          <w:sz w:val="24"/>
          <w:szCs w:val="24"/>
        </w:rPr>
      </w:pPr>
      <w:bookmarkStart w:id="10" w:name="_Toc227750066"/>
      <w:bookmarkStart w:id="11" w:name="_Toc230264070"/>
      <w:r w:rsidRPr="00EF31E1">
        <w:rPr>
          <w:rFonts w:asciiTheme="majorHAnsi" w:hAnsiTheme="majorHAnsi" w:cstheme="majorHAnsi"/>
          <w:sz w:val="24"/>
          <w:szCs w:val="24"/>
        </w:rPr>
        <w:t>Program Profilaktyki</w:t>
      </w:r>
      <w:r w:rsidR="00F17069" w:rsidRPr="00EF31E1">
        <w:rPr>
          <w:rFonts w:asciiTheme="majorHAnsi" w:hAnsiTheme="majorHAnsi" w:cstheme="majorHAnsi"/>
          <w:sz w:val="24"/>
          <w:szCs w:val="24"/>
        </w:rPr>
        <w:t xml:space="preserve"> i </w:t>
      </w:r>
      <w:r w:rsidRPr="00EF31E1">
        <w:rPr>
          <w:rFonts w:asciiTheme="majorHAnsi" w:hAnsiTheme="majorHAnsi" w:cstheme="majorHAnsi"/>
          <w:sz w:val="24"/>
          <w:szCs w:val="24"/>
        </w:rPr>
        <w:t>Rozwiązywania Problemów Alkoholowych oraz Przeciwdziałania Narkomanii dla Miasta Nowy Dwór Mazowiecki na lata 2023-2026</w:t>
      </w:r>
      <w:bookmarkEnd w:id="10"/>
      <w:bookmarkEnd w:id="11"/>
    </w:p>
    <w:p w14:paraId="6E08BE7D" w14:textId="77777777" w:rsidR="00C95F8E" w:rsidRPr="00EF31E1" w:rsidRDefault="00C95F8E" w:rsidP="00C95F8E">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Celem głównym Programu jest ograniczenie negatywnych konsekwencji społecznych, w tym szczególnie szkód zdrowotnych i zaburzeń życia rodzinnego, wynikających z używania alkoholu i innych substancji psychoaktywnych oraz zjawiska picia alkoholu, używania narkotyków i podejmowania innych zachowań ryzykownych przez dzieci i młodzież.</w:t>
      </w:r>
    </w:p>
    <w:p w14:paraId="6080A104" w14:textId="77777777" w:rsidR="00C95F8E" w:rsidRPr="00EF31E1" w:rsidRDefault="00C95F8E" w:rsidP="00C95F8E">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Cel główny Programu był realizowany przez 7 celów operacyjnych w następujących obszarach: profilaktyki, terapii i rehabilitacji. W 2025 roku środki finansowe przeznaczone na realizację zadań wynikających z Programu Profilaktyki i Rozwiązywania Problemów Alkoholowych oraz Przeciwdziałania Narkomanii zostały podzielone w zdecydowanej większości na działania związane z profilaktyką.</w:t>
      </w:r>
    </w:p>
    <w:p w14:paraId="41AE0DF7" w14:textId="5961DB6B" w:rsidR="00C95F8E" w:rsidRPr="00EF31E1" w:rsidRDefault="00C95F8E" w:rsidP="00C95F8E">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 xml:space="preserve">Odbiorcami programu są mieszkańcy </w:t>
      </w:r>
      <w:r w:rsidR="005F7C7A">
        <w:rPr>
          <w:rFonts w:asciiTheme="majorHAnsi" w:eastAsia="Times New Roman" w:hAnsiTheme="majorHAnsi" w:cstheme="majorHAnsi"/>
          <w:color w:val="000000"/>
        </w:rPr>
        <w:t>M</w:t>
      </w:r>
      <w:r w:rsidRPr="00EF31E1">
        <w:rPr>
          <w:rFonts w:asciiTheme="majorHAnsi" w:eastAsia="Times New Roman" w:hAnsiTheme="majorHAnsi" w:cstheme="majorHAnsi"/>
          <w:color w:val="000000"/>
        </w:rPr>
        <w:t>iasta Nowy Dwór Mazowiecki, w tym:</w:t>
      </w:r>
    </w:p>
    <w:p w14:paraId="4D5A8BB4" w14:textId="77777777" w:rsidR="00C95F8E" w:rsidRPr="00EF31E1" w:rsidRDefault="00C95F8E" w:rsidP="00C94E42">
      <w:pPr>
        <w:widowControl/>
        <w:numPr>
          <w:ilvl w:val="0"/>
          <w:numId w:val="104"/>
        </w:numPr>
        <w:ind w:left="357" w:hanging="357"/>
        <w:contextualSpacing/>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 xml:space="preserve">dzieci i młodzież, ze szczególnym uwzględnieniem potrzeb osób uzależnionych i ryzykownie zażywających alkohol i inne środki psychoaktywne, będących w grupie ryzyka uzależnienia i przemocy, eksperymentujących ze środkami psychoaktywnymi, </w:t>
      </w:r>
      <w:r w:rsidRPr="00EF31E1">
        <w:rPr>
          <w:rFonts w:asciiTheme="majorHAnsi" w:eastAsia="Times New Roman" w:hAnsiTheme="majorHAnsi" w:cstheme="majorHAnsi"/>
          <w:color w:val="000000"/>
        </w:rPr>
        <w:lastRenderedPageBreak/>
        <w:t>doświadczających i stosujących przemoc, wychowujących się w rodzinach z problemem uzależnień,</w:t>
      </w:r>
    </w:p>
    <w:p w14:paraId="25AE6377" w14:textId="77777777" w:rsidR="00C95F8E" w:rsidRPr="00EF31E1" w:rsidRDefault="00C95F8E" w:rsidP="00C94E42">
      <w:pPr>
        <w:widowControl/>
        <w:numPr>
          <w:ilvl w:val="0"/>
          <w:numId w:val="104"/>
        </w:numPr>
        <w:ind w:left="357" w:hanging="357"/>
        <w:contextualSpacing/>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dorośli nadużywający i uzależnieni od alkoholu i innych środków psychoaktywnych,</w:t>
      </w:r>
    </w:p>
    <w:p w14:paraId="2E2A955D" w14:textId="77777777" w:rsidR="00C95F8E" w:rsidRPr="00EF31E1" w:rsidRDefault="00C95F8E" w:rsidP="00C94E42">
      <w:pPr>
        <w:widowControl/>
        <w:numPr>
          <w:ilvl w:val="0"/>
          <w:numId w:val="104"/>
        </w:numPr>
        <w:ind w:left="357" w:hanging="357"/>
        <w:contextualSpacing/>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rodziny osób uzależnionych,</w:t>
      </w:r>
    </w:p>
    <w:p w14:paraId="32B0CF0D" w14:textId="77777777" w:rsidR="00C95F8E" w:rsidRPr="00EF31E1" w:rsidRDefault="00C95F8E" w:rsidP="00C94E42">
      <w:pPr>
        <w:widowControl/>
        <w:numPr>
          <w:ilvl w:val="0"/>
          <w:numId w:val="104"/>
        </w:numPr>
        <w:ind w:left="357" w:hanging="357"/>
        <w:contextualSpacing/>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doświadczający i stosujący przemoc,</w:t>
      </w:r>
    </w:p>
    <w:p w14:paraId="4403FD64" w14:textId="77777777" w:rsidR="00C95F8E" w:rsidRPr="00EF31E1" w:rsidRDefault="00C95F8E" w:rsidP="00C94E42">
      <w:pPr>
        <w:widowControl/>
        <w:numPr>
          <w:ilvl w:val="0"/>
          <w:numId w:val="104"/>
        </w:numPr>
        <w:ind w:left="357" w:hanging="357"/>
        <w:contextualSpacing/>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rodzice,</w:t>
      </w:r>
    </w:p>
    <w:p w14:paraId="681CACBC" w14:textId="77777777" w:rsidR="00C95F8E" w:rsidRPr="00EF31E1" w:rsidRDefault="00C95F8E" w:rsidP="00C94E42">
      <w:pPr>
        <w:widowControl/>
        <w:numPr>
          <w:ilvl w:val="0"/>
          <w:numId w:val="104"/>
        </w:numPr>
        <w:ind w:left="357" w:hanging="357"/>
        <w:contextualSpacing/>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nauczyciele nowodworskich szkół,</w:t>
      </w:r>
    </w:p>
    <w:p w14:paraId="2F1B861C" w14:textId="77777777" w:rsidR="00C95F8E" w:rsidRPr="00EF31E1" w:rsidRDefault="00C95F8E" w:rsidP="00C94E42">
      <w:pPr>
        <w:widowControl/>
        <w:numPr>
          <w:ilvl w:val="0"/>
          <w:numId w:val="104"/>
        </w:numPr>
        <w:ind w:left="357" w:hanging="357"/>
        <w:contextualSpacing/>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przedstawiciele instytucji i służb zajmujących się pracą z dziećmi i rodziną, uzależnionymi itp.,</w:t>
      </w:r>
    </w:p>
    <w:p w14:paraId="4DF4A388" w14:textId="77777777" w:rsidR="00C95F8E" w:rsidRPr="00EF31E1" w:rsidRDefault="00C95F8E" w:rsidP="00C94E42">
      <w:pPr>
        <w:widowControl/>
        <w:numPr>
          <w:ilvl w:val="0"/>
          <w:numId w:val="104"/>
        </w:numPr>
        <w:ind w:left="36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inne osoby spotykające się w życiu prywatnym i/lub zawodowym z problemami    uzależnień i przemocy.</w:t>
      </w:r>
    </w:p>
    <w:p w14:paraId="3D327D8F" w14:textId="77777777" w:rsidR="00C95F8E" w:rsidRPr="00EF31E1" w:rsidRDefault="00C95F8E" w:rsidP="00C95F8E">
      <w:pPr>
        <w:widowControl/>
        <w:spacing w:before="280" w:after="80"/>
        <w:outlineLvl w:val="2"/>
        <w:rPr>
          <w:rFonts w:asciiTheme="majorHAnsi" w:eastAsia="Times New Roman" w:hAnsiTheme="majorHAnsi" w:cstheme="majorHAnsi"/>
          <w:b/>
          <w:bCs/>
          <w:color w:val="auto"/>
        </w:rPr>
      </w:pPr>
      <w:bookmarkStart w:id="12" w:name="_Toc230264071"/>
      <w:r w:rsidRPr="00EF31E1">
        <w:rPr>
          <w:rFonts w:asciiTheme="majorHAnsi" w:eastAsia="Times New Roman" w:hAnsiTheme="majorHAnsi" w:cstheme="majorHAnsi"/>
          <w:b/>
          <w:bCs/>
          <w:color w:val="000000"/>
        </w:rPr>
        <w:t>Ocena trafności celów operacyjnych programu</w:t>
      </w:r>
      <w:bookmarkEnd w:id="12"/>
    </w:p>
    <w:p w14:paraId="5507B908" w14:textId="5664BC01" w:rsidR="00C95F8E" w:rsidRPr="00EF31E1" w:rsidRDefault="00C95F8E" w:rsidP="00C95F8E">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 xml:space="preserve">Cel główny programu był realizowany poprzez siedem celów operacyjnych w trzech kluczowych obszarach: profilaktyki, terapii i rehabilitacji. Działania podejmowane w 2025 roku wskazują na konsekwentną i spójną realizację założeń Programu </w:t>
      </w:r>
      <w:r w:rsidR="005F7C7A">
        <w:rPr>
          <w:rFonts w:asciiTheme="majorHAnsi" w:eastAsia="Times New Roman" w:hAnsiTheme="majorHAnsi" w:cstheme="majorHAnsi"/>
          <w:color w:val="000000"/>
        </w:rPr>
        <w:t>z</w:t>
      </w:r>
      <w:r w:rsidR="005F7C7A" w:rsidRPr="00EF31E1">
        <w:rPr>
          <w:rFonts w:asciiTheme="majorHAnsi" w:eastAsia="Times New Roman" w:hAnsiTheme="majorHAnsi" w:cstheme="majorHAnsi"/>
          <w:color w:val="000000"/>
        </w:rPr>
        <w:t>e</w:t>
      </w:r>
      <w:r w:rsidRPr="00EF31E1">
        <w:rPr>
          <w:rFonts w:asciiTheme="majorHAnsi" w:eastAsia="Times New Roman" w:hAnsiTheme="majorHAnsi" w:cstheme="majorHAnsi"/>
          <w:color w:val="000000"/>
        </w:rPr>
        <w:t xml:space="preserve"> szczególnym naciskiem na działania profilaktyczne – to one pochłonęły największą część środków finansowych przeznaczonych na realizację Programu.</w:t>
      </w:r>
    </w:p>
    <w:p w14:paraId="245238D5" w14:textId="77777777" w:rsidR="00C95F8E" w:rsidRPr="00EF31E1" w:rsidRDefault="00C95F8E" w:rsidP="00C94E42">
      <w:pPr>
        <w:widowControl/>
        <w:numPr>
          <w:ilvl w:val="0"/>
          <w:numId w:val="166"/>
        </w:numPr>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Profilaktyka uniwersalna</w:t>
      </w:r>
    </w:p>
    <w:p w14:paraId="015AFD74" w14:textId="77777777" w:rsidR="00C95F8E" w:rsidRPr="00EF31E1" w:rsidRDefault="00C95F8E" w:rsidP="00C95F8E">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Profilaktyka uniwersalna była kierowana do całej społeczności lokalnej – dzieci, młodzieży i dorosłych – bez względu na stopień narażenia na ryzyko używania substancji psychoaktywnych. Działania w tym zakresie miały charakter edukacyjny i informacyjny, promując zdrowy styl życia oraz kształtując postawy odpowiedzialności. Programy profilaktyczne realizowane w szkołach i placówkach oświatowych oraz kampanie społeczne stanowiły ważny element tej części Programu.</w:t>
      </w:r>
    </w:p>
    <w:p w14:paraId="1AB9F5DA" w14:textId="77777777" w:rsidR="00C95F8E" w:rsidRPr="00EF31E1" w:rsidRDefault="00C95F8E" w:rsidP="00C94E42">
      <w:pPr>
        <w:widowControl/>
        <w:numPr>
          <w:ilvl w:val="0"/>
          <w:numId w:val="166"/>
        </w:numPr>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Profilaktyka selektywna</w:t>
      </w:r>
    </w:p>
    <w:p w14:paraId="6B197433" w14:textId="58714D5E" w:rsidR="00C95F8E" w:rsidRPr="00EF31E1" w:rsidRDefault="00C95F8E" w:rsidP="00C95F8E">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Działania kierowane były do grup o podwyższonym ryzyku – m.in. młodzieży z</w:t>
      </w:r>
      <w:r w:rsidR="004D2C52"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rodzin z</w:t>
      </w:r>
      <w:r w:rsidR="005F7C7A">
        <w:rPr>
          <w:rFonts w:asciiTheme="majorHAnsi" w:eastAsia="Times New Roman" w:hAnsiTheme="majorHAnsi" w:cstheme="majorHAnsi"/>
          <w:color w:val="000000"/>
        </w:rPr>
        <w:t> </w:t>
      </w:r>
      <w:r w:rsidRPr="00EF31E1">
        <w:rPr>
          <w:rFonts w:asciiTheme="majorHAnsi" w:eastAsia="Times New Roman" w:hAnsiTheme="majorHAnsi" w:cstheme="majorHAnsi"/>
          <w:color w:val="000000"/>
        </w:rPr>
        <w:t>problemem uzależnień, dzieci z</w:t>
      </w:r>
      <w:r w:rsidR="004D2C52"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trudną sytuacją wychowawczą czy osób znajdujących się w środowiskach szczególnie narażonych na kontakt z</w:t>
      </w:r>
      <w:r w:rsidR="004D2C52"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substancjami psychoaktywnymi. Realizowano tu programy wsparcia psychologicznego, zajęcia profilaktyczno-wychowawcze oraz działania środowiskowe.</w:t>
      </w:r>
    </w:p>
    <w:p w14:paraId="4A8BC339" w14:textId="77777777" w:rsidR="00C95F8E" w:rsidRPr="00EF31E1" w:rsidRDefault="00C95F8E" w:rsidP="00C94E42">
      <w:pPr>
        <w:widowControl/>
        <w:numPr>
          <w:ilvl w:val="0"/>
          <w:numId w:val="166"/>
        </w:numPr>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Profilaktyka wskazująca</w:t>
      </w:r>
    </w:p>
    <w:p w14:paraId="6ECD3925" w14:textId="7DE4FC56" w:rsidR="00C95F8E" w:rsidRPr="00EF31E1" w:rsidRDefault="00C95F8E" w:rsidP="00C95F8E">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lastRenderedPageBreak/>
        <w:t>Adresatami byli mieszkańcy wykazujący pierwsze symptomy problemów związanych z</w:t>
      </w:r>
      <w:r w:rsidR="005F7C7A">
        <w:rPr>
          <w:rFonts w:asciiTheme="majorHAnsi" w:eastAsia="Times New Roman" w:hAnsiTheme="majorHAnsi" w:cstheme="majorHAnsi"/>
          <w:color w:val="000000"/>
        </w:rPr>
        <w:t> </w:t>
      </w:r>
      <w:r w:rsidRPr="00EF31E1">
        <w:rPr>
          <w:rFonts w:asciiTheme="majorHAnsi" w:eastAsia="Times New Roman" w:hAnsiTheme="majorHAnsi" w:cstheme="majorHAnsi"/>
          <w:color w:val="000000"/>
        </w:rPr>
        <w:t>używaniem substancji psychoaktywnych. Program oferował interwencje kryzysowe, wczesną diagnostykę oraz konsultacje psychologiczne. Zastosowanie podejścia redukcji szkód pozwalało ograniczyć negatywne skutki zdrowotne i</w:t>
      </w:r>
      <w:r w:rsidR="004D2C52"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społeczne bez konieczności natychmiastowego skierowania do terapii uzależnień.</w:t>
      </w:r>
    </w:p>
    <w:p w14:paraId="52163FAB" w14:textId="77777777" w:rsidR="00C95F8E" w:rsidRPr="00EF31E1" w:rsidRDefault="00C95F8E" w:rsidP="00C94E42">
      <w:pPr>
        <w:widowControl/>
        <w:numPr>
          <w:ilvl w:val="0"/>
          <w:numId w:val="166"/>
        </w:numPr>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Terapia</w:t>
      </w:r>
    </w:p>
    <w:p w14:paraId="3A956D72" w14:textId="77777777" w:rsidR="00C95F8E" w:rsidRPr="00EF31E1" w:rsidRDefault="00C95F8E" w:rsidP="00C95F8E">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Realizacja celów operacyjnych w</w:t>
      </w:r>
      <w:r w:rsidR="004D2C52"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tym zakresie polegała na prowadzeniu specjalistycznych programów terapeutycznych, dostosowanych do różnych potrzeb: podstawowego, pogłębionego, dla osób współuzależnionych, DDA (dorosłych dzieci alkoholików) oraz programów ograniczonego picia (POP). Terapia obejmowała również motywowanie do leczenia, konsultacje z terapeutami i</w:t>
      </w:r>
      <w:r w:rsidR="00482A25"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pomoc w</w:t>
      </w:r>
      <w:r w:rsidR="00482A25"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uzyskaniu świadczeń zdrowotnych.</w:t>
      </w:r>
    </w:p>
    <w:p w14:paraId="11947E97" w14:textId="77777777" w:rsidR="00C95F8E" w:rsidRPr="00EF31E1" w:rsidRDefault="00C95F8E" w:rsidP="00C94E42">
      <w:pPr>
        <w:widowControl/>
        <w:numPr>
          <w:ilvl w:val="0"/>
          <w:numId w:val="166"/>
        </w:numPr>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Rehabilitacja</w:t>
      </w:r>
    </w:p>
    <w:p w14:paraId="08C927F9" w14:textId="77777777" w:rsidR="00C95F8E" w:rsidRPr="00EF31E1" w:rsidRDefault="00C95F8E" w:rsidP="00C95F8E">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Działania rehabilitacyjne ukierunkowane były na społeczną i zawodową reintegrację osób wychodzących z</w:t>
      </w:r>
      <w:r w:rsidR="00482A25"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uzależnienia. Obejmowały wsparcie psychologiczne, socjalne oraz rozwijanie inicjatyw środowisk abstynenckich (np. kluby AA, grupy wsparcia). Ważną rolę odegrały tu działania budujące motywację do utrzymywania abstynencji oraz tworzenie bezpiecznego środowiska powrotu do życia społecznego.</w:t>
      </w:r>
    </w:p>
    <w:p w14:paraId="280F2904" w14:textId="77777777" w:rsidR="00C95F8E" w:rsidRPr="00EF31E1" w:rsidRDefault="00C95F8E" w:rsidP="00C95F8E">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Program Profilaktyki i</w:t>
      </w:r>
      <w:r w:rsidR="00482A25"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Rozwiązywania Problemów Alkoholowych oraz Przeciwdziałania Narkomanii dla Miasta Nowy Dwór Mazowiecki na lata 2023–2026 jest realizowany poprzez coroczne otwarte konkursy ofert ogłaszane przez Burmistrza Miasta. Celem tych konkursów jest zlecenie organizacjom pozarządowym realizacji działań profilaktycznych i edukacyjnych w</w:t>
      </w:r>
      <w:r w:rsidR="004D2C52"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zakresie uzależnień i przemocy.</w:t>
      </w:r>
    </w:p>
    <w:p w14:paraId="5F83CCA0" w14:textId="77777777" w:rsidR="00664CBA" w:rsidRPr="00EF31E1" w:rsidRDefault="00664CBA" w:rsidP="00664CBA">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Po ocenie stopnia osiągnięcia założonych celów i rezultatów oraz efektywności przedsięwzięć, stwierdzono:</w:t>
      </w:r>
    </w:p>
    <w:p w14:paraId="5E4E11C1" w14:textId="77777777" w:rsidR="00664CBA" w:rsidRPr="00EF31E1" w:rsidRDefault="00664CBA" w:rsidP="00D44ACE">
      <w:pPr>
        <w:pStyle w:val="Akapitzlist"/>
        <w:widowControl/>
        <w:numPr>
          <w:ilvl w:val="0"/>
          <w:numId w:val="197"/>
        </w:numPr>
        <w:rPr>
          <w:rFonts w:asciiTheme="majorHAnsi" w:eastAsia="Times New Roman" w:hAnsiTheme="majorHAnsi" w:cstheme="majorHAnsi"/>
          <w:color w:val="auto"/>
        </w:rPr>
      </w:pPr>
      <w:r w:rsidRPr="00EF31E1">
        <w:rPr>
          <w:rFonts w:asciiTheme="majorHAnsi" w:eastAsia="Times New Roman" w:hAnsiTheme="majorHAnsi" w:cstheme="majorHAnsi"/>
          <w:color w:val="000000"/>
        </w:rPr>
        <w:t>Program przyczynił się do częściowej realizacji celu głównego, jednak kontynuacja działań jest niezbędna, aby efekty były trwałe.</w:t>
      </w:r>
    </w:p>
    <w:p w14:paraId="740C0E13" w14:textId="77777777" w:rsidR="00664CBA" w:rsidRPr="00EF31E1" w:rsidRDefault="00664CBA" w:rsidP="00D44ACE">
      <w:pPr>
        <w:pStyle w:val="Akapitzlist"/>
        <w:widowControl/>
        <w:numPr>
          <w:ilvl w:val="0"/>
          <w:numId w:val="197"/>
        </w:numPr>
        <w:rPr>
          <w:rFonts w:asciiTheme="majorHAnsi" w:eastAsia="Times New Roman" w:hAnsiTheme="majorHAnsi" w:cstheme="majorHAnsi"/>
          <w:color w:val="auto"/>
        </w:rPr>
      </w:pPr>
      <w:r w:rsidRPr="00EF31E1">
        <w:rPr>
          <w:rFonts w:asciiTheme="majorHAnsi" w:eastAsia="Times New Roman" w:hAnsiTheme="majorHAnsi" w:cstheme="majorHAnsi"/>
          <w:color w:val="000000"/>
        </w:rPr>
        <w:t>Zaleca się zwiększenie współpracy międzyinstytucjonalnej, szczególnie między szkołami, poradniami psychologicznymi a samorządami.</w:t>
      </w:r>
    </w:p>
    <w:p w14:paraId="0D84DD80" w14:textId="77777777" w:rsidR="00664CBA" w:rsidRPr="00EF31E1" w:rsidRDefault="00664CBA" w:rsidP="00D44ACE">
      <w:pPr>
        <w:pStyle w:val="Akapitzlist"/>
        <w:widowControl/>
        <w:numPr>
          <w:ilvl w:val="0"/>
          <w:numId w:val="197"/>
        </w:numPr>
        <w:rPr>
          <w:rFonts w:asciiTheme="majorHAnsi" w:eastAsia="Times New Roman" w:hAnsiTheme="majorHAnsi" w:cstheme="majorHAnsi"/>
          <w:color w:val="auto"/>
        </w:rPr>
      </w:pPr>
      <w:r w:rsidRPr="00EF31E1">
        <w:rPr>
          <w:rFonts w:asciiTheme="majorHAnsi" w:eastAsia="Times New Roman" w:hAnsiTheme="majorHAnsi" w:cstheme="majorHAnsi"/>
          <w:color w:val="000000"/>
        </w:rPr>
        <w:t>Konieczne jest systematyczne monitorowanie zmian w </w:t>
      </w:r>
      <w:proofErr w:type="spellStart"/>
      <w:r w:rsidRPr="00EF31E1">
        <w:rPr>
          <w:rFonts w:asciiTheme="majorHAnsi" w:eastAsia="Times New Roman" w:hAnsiTheme="majorHAnsi" w:cstheme="majorHAnsi"/>
          <w:color w:val="000000"/>
        </w:rPr>
        <w:t>zachowaniach</w:t>
      </w:r>
      <w:proofErr w:type="spellEnd"/>
      <w:r w:rsidRPr="00EF31E1">
        <w:rPr>
          <w:rFonts w:asciiTheme="majorHAnsi" w:eastAsia="Times New Roman" w:hAnsiTheme="majorHAnsi" w:cstheme="majorHAnsi"/>
          <w:color w:val="000000"/>
        </w:rPr>
        <w:t xml:space="preserve"> młodzieży oraz aktualizacja działań profilaktycznych zgodnie z nowymi trendami (np. uzależnienia behawioralne).</w:t>
      </w:r>
    </w:p>
    <w:p w14:paraId="3D322EDF" w14:textId="77777777" w:rsidR="00664CBA" w:rsidRPr="00EF31E1" w:rsidRDefault="00664CBA" w:rsidP="00D44ACE">
      <w:pPr>
        <w:pStyle w:val="Akapitzlist"/>
        <w:widowControl/>
        <w:numPr>
          <w:ilvl w:val="0"/>
          <w:numId w:val="197"/>
        </w:numPr>
        <w:rPr>
          <w:rFonts w:asciiTheme="majorHAnsi" w:eastAsia="Times New Roman" w:hAnsiTheme="majorHAnsi" w:cstheme="majorHAnsi"/>
          <w:color w:val="auto"/>
        </w:rPr>
      </w:pPr>
      <w:r w:rsidRPr="00EF31E1">
        <w:rPr>
          <w:rFonts w:asciiTheme="majorHAnsi" w:eastAsia="Times New Roman" w:hAnsiTheme="majorHAnsi" w:cstheme="majorHAnsi"/>
          <w:color w:val="000000"/>
        </w:rPr>
        <w:lastRenderedPageBreak/>
        <w:t>Należy kontynuować szkolenia dla nauczycieli i rodziców, które zwiększają ich kompetencje w zakresie wczesnego reagowania na</w:t>
      </w:r>
      <w:r w:rsidR="003C427D"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ryzykowne zachowania.</w:t>
      </w:r>
    </w:p>
    <w:p w14:paraId="493D03C4" w14:textId="3277706C" w:rsidR="00664CBA" w:rsidRPr="00EF31E1" w:rsidRDefault="00664CBA" w:rsidP="00664CBA">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Zebrane informacje pozwoliły na zaplanowanie kolejnych przedsięwzięć. W</w:t>
      </w:r>
      <w:r w:rsidR="003C427D" w:rsidRPr="00EF31E1">
        <w:rPr>
          <w:rFonts w:asciiTheme="majorHAnsi" w:eastAsia="Times New Roman" w:hAnsiTheme="majorHAnsi" w:cstheme="majorHAnsi"/>
          <w:color w:val="000000"/>
        </w:rPr>
        <w:t> </w:t>
      </w:r>
      <w:r w:rsidRPr="00EF31E1">
        <w:rPr>
          <w:rFonts w:asciiTheme="majorHAnsi" w:eastAsia="Times New Roman" w:hAnsiTheme="majorHAnsi" w:cstheme="majorHAnsi"/>
          <w:color w:val="000000"/>
        </w:rPr>
        <w:t>związku z</w:t>
      </w:r>
      <w:r w:rsidR="004646AA">
        <w:rPr>
          <w:rFonts w:asciiTheme="majorHAnsi" w:eastAsia="Times New Roman" w:hAnsiTheme="majorHAnsi" w:cstheme="majorHAnsi"/>
          <w:color w:val="000000"/>
        </w:rPr>
        <w:t> </w:t>
      </w:r>
      <w:r w:rsidRPr="00EF31E1">
        <w:rPr>
          <w:rFonts w:asciiTheme="majorHAnsi" w:eastAsia="Times New Roman" w:hAnsiTheme="majorHAnsi" w:cstheme="majorHAnsi"/>
          <w:color w:val="000000"/>
        </w:rPr>
        <w:t>rosnącą potrzebą niesienia pomocy osobom potrzebującym wsparcia psychicznego, w</w:t>
      </w:r>
      <w:r w:rsidR="004646AA">
        <w:rPr>
          <w:rFonts w:asciiTheme="majorHAnsi" w:eastAsia="Times New Roman" w:hAnsiTheme="majorHAnsi" w:cstheme="majorHAnsi"/>
          <w:color w:val="000000"/>
        </w:rPr>
        <w:t> </w:t>
      </w:r>
      <w:r w:rsidRPr="00EF31E1">
        <w:rPr>
          <w:rFonts w:asciiTheme="majorHAnsi" w:eastAsia="Times New Roman" w:hAnsiTheme="majorHAnsi" w:cstheme="majorHAnsi"/>
          <w:color w:val="000000"/>
        </w:rPr>
        <w:t>2025</w:t>
      </w:r>
      <w:r w:rsidR="004646AA">
        <w:rPr>
          <w:rFonts w:asciiTheme="majorHAnsi" w:eastAsia="Times New Roman" w:hAnsiTheme="majorHAnsi" w:cstheme="majorHAnsi"/>
          <w:color w:val="000000"/>
        </w:rPr>
        <w:t> </w:t>
      </w:r>
      <w:r w:rsidRPr="00EF31E1">
        <w:rPr>
          <w:rFonts w:asciiTheme="majorHAnsi" w:eastAsia="Times New Roman" w:hAnsiTheme="majorHAnsi" w:cstheme="majorHAnsi"/>
          <w:color w:val="000000"/>
        </w:rPr>
        <w:t>r. powstało przy Ośrodku Pomocy Społecznej w Nowym Dworze Mazowieckim Centrum Konsultacyjno-Wspierające, które znacząco rozszerzyło działalność dotychczasowego punktu konsultacyjnego. Centrum konsultacyjno-wspierające swoje działania miało podzielone na poszczególne zadania:</w:t>
      </w:r>
    </w:p>
    <w:p w14:paraId="44C65F7A" w14:textId="77777777" w:rsidR="00664CBA" w:rsidRPr="00EF31E1" w:rsidRDefault="00664CBA" w:rsidP="00892F29">
      <w:pPr>
        <w:widowControl/>
        <w:spacing w:before="240"/>
        <w:rPr>
          <w:rFonts w:asciiTheme="majorHAnsi" w:eastAsia="Times New Roman" w:hAnsiTheme="majorHAnsi" w:cstheme="majorHAnsi"/>
          <w:color w:val="auto"/>
        </w:rPr>
      </w:pPr>
      <w:r w:rsidRPr="00EF31E1">
        <w:rPr>
          <w:rFonts w:asciiTheme="majorHAnsi" w:eastAsia="Times New Roman" w:hAnsiTheme="majorHAnsi" w:cstheme="majorHAnsi"/>
          <w:color w:val="000000"/>
        </w:rPr>
        <w:t>Zadanie I</w:t>
      </w:r>
    </w:p>
    <w:p w14:paraId="0949AD08" w14:textId="77777777" w:rsidR="00664CBA" w:rsidRPr="00EF31E1" w:rsidRDefault="00664CBA" w:rsidP="00664CBA">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Program wsparcia terapeutycznego dla osób z rodzin z problemem uzależnień i przemocy, mieszkańców Nowego Dworu Mazowieckiego. Zapewnienie dostępu do nieodpłatnej profesjonalnej pomocy osobom uzależnionym, współuzależnionym, ofiarom przemocy domowej</w:t>
      </w:r>
    </w:p>
    <w:p w14:paraId="6A7FB9FC" w14:textId="77777777" w:rsidR="00664CBA" w:rsidRPr="00EF31E1" w:rsidRDefault="00664CBA" w:rsidP="00892F29">
      <w:pPr>
        <w:widowControl/>
        <w:spacing w:before="240"/>
        <w:rPr>
          <w:rFonts w:asciiTheme="majorHAnsi" w:eastAsia="Times New Roman" w:hAnsiTheme="majorHAnsi" w:cstheme="majorHAnsi"/>
          <w:color w:val="auto"/>
        </w:rPr>
      </w:pPr>
      <w:r w:rsidRPr="00EF31E1">
        <w:rPr>
          <w:rFonts w:asciiTheme="majorHAnsi" w:eastAsia="Times New Roman" w:hAnsiTheme="majorHAnsi" w:cstheme="majorHAnsi"/>
          <w:color w:val="000000"/>
        </w:rPr>
        <w:t>Zadanie II</w:t>
      </w:r>
    </w:p>
    <w:p w14:paraId="410EED96" w14:textId="77777777" w:rsidR="00664CBA" w:rsidRPr="00EF31E1" w:rsidRDefault="00664CBA" w:rsidP="00664CBA">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Prowadzenie grup wsparcia terapeutycznego:</w:t>
      </w:r>
    </w:p>
    <w:p w14:paraId="74BD62B0" w14:textId="77777777" w:rsidR="00664CBA" w:rsidRPr="00EF31E1" w:rsidRDefault="00664CBA" w:rsidP="00C94E42">
      <w:pPr>
        <w:pStyle w:val="Akapitzlist"/>
        <w:widowControl/>
        <w:numPr>
          <w:ilvl w:val="0"/>
          <w:numId w:val="114"/>
        </w:numPr>
        <w:ind w:left="567" w:hanging="567"/>
        <w:rPr>
          <w:rFonts w:asciiTheme="majorHAnsi" w:eastAsia="Times New Roman" w:hAnsiTheme="majorHAnsi" w:cstheme="majorHAnsi"/>
          <w:color w:val="auto"/>
        </w:rPr>
      </w:pPr>
      <w:r w:rsidRPr="00EF31E1">
        <w:rPr>
          <w:rFonts w:asciiTheme="majorHAnsi" w:eastAsia="Times New Roman" w:hAnsiTheme="majorHAnsi" w:cstheme="majorHAnsi"/>
          <w:color w:val="000000"/>
        </w:rPr>
        <w:t>grupa dla osób uzależnionych;</w:t>
      </w:r>
    </w:p>
    <w:p w14:paraId="207FF9EB" w14:textId="77777777" w:rsidR="00664CBA" w:rsidRPr="00EF31E1" w:rsidRDefault="00664CBA" w:rsidP="00C94E42">
      <w:pPr>
        <w:pStyle w:val="Akapitzlist"/>
        <w:widowControl/>
        <w:numPr>
          <w:ilvl w:val="0"/>
          <w:numId w:val="114"/>
        </w:numPr>
        <w:ind w:left="567" w:hanging="567"/>
        <w:rPr>
          <w:rFonts w:asciiTheme="majorHAnsi" w:eastAsia="Times New Roman" w:hAnsiTheme="majorHAnsi" w:cstheme="majorHAnsi"/>
          <w:color w:val="auto"/>
        </w:rPr>
      </w:pPr>
      <w:r w:rsidRPr="00EF31E1">
        <w:rPr>
          <w:rFonts w:asciiTheme="majorHAnsi" w:eastAsia="Times New Roman" w:hAnsiTheme="majorHAnsi" w:cstheme="majorHAnsi"/>
          <w:color w:val="000000"/>
        </w:rPr>
        <w:t>grupa dla osób współuzależnionych i ofiar przemocy domowej;</w:t>
      </w:r>
    </w:p>
    <w:p w14:paraId="68A36923" w14:textId="19CEC48A" w:rsidR="00664CBA" w:rsidRPr="00EF31E1" w:rsidRDefault="00664CBA" w:rsidP="00C94E42">
      <w:pPr>
        <w:pStyle w:val="Akapitzlist"/>
        <w:widowControl/>
        <w:numPr>
          <w:ilvl w:val="0"/>
          <w:numId w:val="114"/>
        </w:numPr>
        <w:ind w:left="567" w:hanging="567"/>
        <w:rPr>
          <w:rFonts w:asciiTheme="majorHAnsi" w:eastAsia="Times New Roman" w:hAnsiTheme="majorHAnsi" w:cstheme="majorHAnsi"/>
          <w:color w:val="auto"/>
        </w:rPr>
      </w:pPr>
      <w:r w:rsidRPr="00EF31E1">
        <w:rPr>
          <w:rFonts w:asciiTheme="majorHAnsi" w:eastAsia="Times New Roman" w:hAnsiTheme="majorHAnsi" w:cstheme="majorHAnsi"/>
          <w:color w:val="000000"/>
        </w:rPr>
        <w:t>grupa dla Dorosły Dzieci Alkoholików (osób dorosłych, które wychowały się w</w:t>
      </w:r>
      <w:r w:rsidR="00E90457" w:rsidRPr="00EF31E1">
        <w:rPr>
          <w:rFonts w:asciiTheme="majorHAnsi" w:eastAsia="Times New Roman" w:hAnsiTheme="majorHAnsi" w:cstheme="majorHAnsi"/>
          <w:color w:val="000000"/>
        </w:rPr>
        <w:t> </w:t>
      </w:r>
      <w:r w:rsidRPr="00EF31E1">
        <w:rPr>
          <w:rFonts w:asciiTheme="majorHAnsi" w:eastAsia="Times New Roman" w:hAnsiTheme="majorHAnsi" w:cstheme="majorHAnsi"/>
          <w:color w:val="000000"/>
        </w:rPr>
        <w:t>rodzinach z problemem alkoholizmu, przemocy i niewydolności rodzicielskiej opiekunów);</w:t>
      </w:r>
    </w:p>
    <w:p w14:paraId="60054977" w14:textId="77777777" w:rsidR="00664CBA" w:rsidRPr="00EF31E1" w:rsidRDefault="00664CBA" w:rsidP="00C94E42">
      <w:pPr>
        <w:pStyle w:val="Akapitzlist"/>
        <w:widowControl/>
        <w:numPr>
          <w:ilvl w:val="0"/>
          <w:numId w:val="114"/>
        </w:numPr>
        <w:ind w:left="567" w:hanging="567"/>
        <w:rPr>
          <w:rFonts w:asciiTheme="majorHAnsi" w:eastAsia="Times New Roman" w:hAnsiTheme="majorHAnsi" w:cstheme="majorHAnsi"/>
          <w:color w:val="auto"/>
        </w:rPr>
      </w:pPr>
      <w:r w:rsidRPr="00EF31E1">
        <w:rPr>
          <w:rFonts w:asciiTheme="majorHAnsi" w:eastAsia="Times New Roman" w:hAnsiTheme="majorHAnsi" w:cstheme="majorHAnsi"/>
          <w:color w:val="000000"/>
        </w:rPr>
        <w:t>grupa dla młodzieży tj. dla nastolatków powyżej 16 roku życia i dla młodych dorosłych do 25 r.ż. Grupa ta była adresowana do młodych osób, które mają trudności emocjonalne, trudne doświadczenia w rodzinie (przemoc, uzależnienia, zaniedbania) oraz trudności w budowaniu prawidłowych relacji społecznych oraz młodzieży wykazującej zachowania destrukcyjne i/lub autodestrukcyjne.</w:t>
      </w:r>
    </w:p>
    <w:p w14:paraId="45E04DB2" w14:textId="77777777" w:rsidR="00664CBA" w:rsidRPr="00EF31E1" w:rsidRDefault="00664CBA" w:rsidP="00892F29">
      <w:pPr>
        <w:widowControl/>
        <w:spacing w:before="240"/>
        <w:rPr>
          <w:rFonts w:asciiTheme="majorHAnsi" w:eastAsia="Times New Roman" w:hAnsiTheme="majorHAnsi" w:cstheme="majorHAnsi"/>
          <w:color w:val="auto"/>
        </w:rPr>
      </w:pPr>
      <w:r w:rsidRPr="00EF31E1">
        <w:rPr>
          <w:rFonts w:asciiTheme="majorHAnsi" w:eastAsia="Times New Roman" w:hAnsiTheme="majorHAnsi" w:cstheme="majorHAnsi"/>
          <w:color w:val="000000"/>
        </w:rPr>
        <w:t>Zadanie III</w:t>
      </w:r>
    </w:p>
    <w:p w14:paraId="49117BFB" w14:textId="77777777" w:rsidR="00664CBA" w:rsidRPr="00EF31E1" w:rsidRDefault="00664CBA" w:rsidP="00664CBA">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Trzecim zadaniem była próba stworzenia centrum koordynacji lokalnego wsparcia dla mieszkańców będących w kryzysie. W ramach tego zadania odbyło się łącznie 11 spotkań przedstawicieli m.in. poradni psychologiczno-pedagogicznej, poradni EZRA, OPS, PCPR, pedagogów i innych.</w:t>
      </w:r>
    </w:p>
    <w:p w14:paraId="3ECE2F9D" w14:textId="77777777" w:rsidR="00664CBA" w:rsidRPr="00EF31E1" w:rsidRDefault="00664CBA" w:rsidP="00892F29">
      <w:pPr>
        <w:widowControl/>
        <w:spacing w:before="240"/>
        <w:rPr>
          <w:rFonts w:asciiTheme="majorHAnsi" w:eastAsia="Times New Roman" w:hAnsiTheme="majorHAnsi" w:cstheme="majorHAnsi"/>
          <w:color w:val="auto"/>
        </w:rPr>
      </w:pPr>
      <w:r w:rsidRPr="00EF31E1">
        <w:rPr>
          <w:rFonts w:asciiTheme="majorHAnsi" w:eastAsia="Times New Roman" w:hAnsiTheme="majorHAnsi" w:cstheme="majorHAnsi"/>
          <w:color w:val="000000"/>
        </w:rPr>
        <w:lastRenderedPageBreak/>
        <w:t>Zadanie IV</w:t>
      </w:r>
    </w:p>
    <w:p w14:paraId="0705754D" w14:textId="77777777" w:rsidR="00664CBA" w:rsidRPr="00EF31E1" w:rsidRDefault="00664CBA" w:rsidP="00664CBA">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Ostatnim zadaniem była edukacja mieszkańców w zakresie zdrowego i szczęśliwego rodzicielstwa, które umożliwiło rodzicom/mieszkańcom miasta dostępu do oferty edukacyjnej w zakresie zdrowego rodzicielstwa, zwiększyło ich kompetencje rodzicielskie oraz poprawiło relacje w rodzinie.</w:t>
      </w:r>
    </w:p>
    <w:p w14:paraId="7771C796" w14:textId="77777777" w:rsidR="00664CBA" w:rsidRPr="00EF31E1" w:rsidRDefault="00664CBA" w:rsidP="00664CBA">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Zadanie to było realizowane poprzez prowadzenie warsztatów dla rodziców. Warsztaty były dedykowane rodzicom dzieci w poszczególnych grupach wiekowych z uwzględnieniem potrzeb rozwojowych i wychowawczych w danym przedziale wiekowym.</w:t>
      </w:r>
    </w:p>
    <w:p w14:paraId="7C1972D3" w14:textId="05742E2B" w:rsidR="00664CBA" w:rsidRPr="00EF31E1" w:rsidRDefault="00664CBA" w:rsidP="00AC2A0C">
      <w:pPr>
        <w:widowControl/>
        <w:spacing w:before="360"/>
        <w:rPr>
          <w:rFonts w:asciiTheme="majorHAnsi" w:eastAsia="Times New Roman" w:hAnsiTheme="majorHAnsi" w:cstheme="majorHAnsi"/>
          <w:color w:val="auto"/>
        </w:rPr>
      </w:pPr>
      <w:r w:rsidRPr="00EF31E1">
        <w:rPr>
          <w:rFonts w:asciiTheme="majorHAnsi" w:eastAsia="Times New Roman" w:hAnsiTheme="majorHAnsi" w:cstheme="majorHAnsi"/>
          <w:color w:val="000000"/>
        </w:rPr>
        <w:t>Realizacja celów operacyjnych w 2025 roku przebiegała zgodnie z założeniami Programu. Skoncentrowanie znacznej części środków na profilaktykę pozwoliło na szerokie oddziaływanie prewencyjne, co może przyczynić się do zmniejszenia skali problemu w</w:t>
      </w:r>
      <w:r w:rsidR="00AC2A0C">
        <w:rPr>
          <w:rFonts w:asciiTheme="majorHAnsi" w:eastAsia="Times New Roman" w:hAnsiTheme="majorHAnsi" w:cstheme="majorHAnsi"/>
          <w:color w:val="000000"/>
        </w:rPr>
        <w:t> </w:t>
      </w:r>
      <w:r w:rsidRPr="00EF31E1">
        <w:rPr>
          <w:rFonts w:asciiTheme="majorHAnsi" w:eastAsia="Times New Roman" w:hAnsiTheme="majorHAnsi" w:cstheme="majorHAnsi"/>
          <w:color w:val="000000"/>
        </w:rPr>
        <w:t>długofalowej perspektywie. Jednocześnie zapewniono ciągłość w dostępie do terapii i rehabilitacji, co sprzyja kompleksowemu podejściu do rozwiązywania problemów uzależnień na terenie Nowego Dworu Mazowieckiego.</w:t>
      </w:r>
    </w:p>
    <w:p w14:paraId="77570495" w14:textId="77777777" w:rsidR="00664CBA" w:rsidRPr="00EF31E1" w:rsidRDefault="00664CBA" w:rsidP="00664CBA">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 xml:space="preserve">W ramach realizacji Programu Profilaktyki i Rozwiązywania Problemów Alkoholowych oraz Przeciwdziałania Narkomanii dla Miasta Nowy Dwór Mazowiecki w roku 2025 wydatkowano łącznie kwotę: </w:t>
      </w:r>
      <w:r w:rsidRPr="00EF31E1">
        <w:rPr>
          <w:rFonts w:asciiTheme="majorHAnsi" w:eastAsia="Times New Roman" w:hAnsiTheme="majorHAnsi" w:cstheme="majorHAnsi"/>
          <w:b/>
          <w:bCs/>
          <w:color w:val="000000"/>
        </w:rPr>
        <w:t>1</w:t>
      </w:r>
      <w:r w:rsidR="004D2C52" w:rsidRPr="00EF31E1">
        <w:rPr>
          <w:rFonts w:asciiTheme="majorHAnsi" w:eastAsia="Times New Roman" w:hAnsiTheme="majorHAnsi" w:cstheme="majorHAnsi"/>
          <w:b/>
          <w:bCs/>
          <w:color w:val="000000"/>
        </w:rPr>
        <w:t xml:space="preserve"> </w:t>
      </w:r>
      <w:r w:rsidRPr="00EF31E1">
        <w:rPr>
          <w:rFonts w:asciiTheme="majorHAnsi" w:eastAsia="Times New Roman" w:hAnsiTheme="majorHAnsi" w:cstheme="majorHAnsi"/>
          <w:b/>
          <w:bCs/>
          <w:color w:val="000000"/>
        </w:rPr>
        <w:t>982 609,90 zł.</w:t>
      </w:r>
    </w:p>
    <w:p w14:paraId="6057B2C0" w14:textId="77777777" w:rsidR="00F71DB6" w:rsidRPr="00EF31E1" w:rsidRDefault="00F71DB6" w:rsidP="00D42C61">
      <w:pPr>
        <w:pStyle w:val="Nagwek2"/>
        <w:rPr>
          <w:rFonts w:asciiTheme="majorHAnsi" w:hAnsiTheme="majorHAnsi" w:cstheme="majorHAnsi"/>
          <w:sz w:val="24"/>
          <w:szCs w:val="24"/>
        </w:rPr>
      </w:pPr>
      <w:bookmarkStart w:id="13" w:name="_Toc227750068"/>
      <w:bookmarkStart w:id="14" w:name="_Toc230264072"/>
      <w:r w:rsidRPr="00EF31E1">
        <w:rPr>
          <w:rFonts w:asciiTheme="majorHAnsi" w:hAnsiTheme="majorHAnsi" w:cstheme="majorHAnsi"/>
          <w:sz w:val="24"/>
          <w:szCs w:val="24"/>
        </w:rPr>
        <w:t>Program ochrony zdrowia psychicznego</w:t>
      </w:r>
      <w:r w:rsidR="00F17069" w:rsidRPr="00EF31E1">
        <w:rPr>
          <w:rFonts w:asciiTheme="majorHAnsi" w:hAnsiTheme="majorHAnsi" w:cstheme="majorHAnsi"/>
          <w:sz w:val="24"/>
          <w:szCs w:val="24"/>
        </w:rPr>
        <w:t xml:space="preserve"> w</w:t>
      </w:r>
      <w:r w:rsidR="004D2C52" w:rsidRPr="00EF31E1">
        <w:rPr>
          <w:rFonts w:asciiTheme="majorHAnsi" w:hAnsiTheme="majorHAnsi" w:cstheme="majorHAnsi"/>
          <w:sz w:val="24"/>
          <w:szCs w:val="24"/>
        </w:rPr>
        <w:t xml:space="preserve"> </w:t>
      </w:r>
      <w:r w:rsidRPr="00EF31E1">
        <w:rPr>
          <w:rFonts w:asciiTheme="majorHAnsi" w:hAnsiTheme="majorHAnsi" w:cstheme="majorHAnsi"/>
          <w:sz w:val="24"/>
          <w:szCs w:val="24"/>
        </w:rPr>
        <w:t>Nowym Dworze Mazowieckim na lata 2023-2028</w:t>
      </w:r>
      <w:bookmarkEnd w:id="13"/>
      <w:bookmarkEnd w:id="14"/>
    </w:p>
    <w:p w14:paraId="1F715BE0" w14:textId="77777777" w:rsidR="00664CBA" w:rsidRPr="00EF31E1" w:rsidRDefault="00664CBA" w:rsidP="00664CBA">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Program Ochrony Zdrowia Psychicznego dla Miasta Nowy Dwór Mazowiecki na lata 2023–2028 został opracowany przez lokalne władze w celu poprawy dostępu do usług zdrowia psychicznego oraz wsparcia mieszkańców w zakresie profilaktyki i leczenia zaburzeń psychicznych.</w:t>
      </w:r>
    </w:p>
    <w:p w14:paraId="5ADE57F8" w14:textId="77777777" w:rsidR="00664CBA" w:rsidRPr="00EF31E1" w:rsidRDefault="00664CBA" w:rsidP="00664CBA">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W ramach programu Ośrodek Pomocy Społecznej prowadzi działania na rzecz zapobiegania stygmatyzacji i dyskryminacji osób z zaburzeniami psychicznymi, stara się zapewnić osobom dotkniętym tą chorobą wielostronną opiekę adekwatną do ich potrzeb, uczy rozwijać umiejętności radzenia sobie w sytuacjach zagrażających zdrowiu psychicznemu i wpływa na poczucie bezpieczeństwa w życiu społecznym i rodzinnym.</w:t>
      </w:r>
    </w:p>
    <w:p w14:paraId="1EE1BCC2" w14:textId="77777777" w:rsidR="00664CBA" w:rsidRPr="00EF31E1" w:rsidRDefault="00664CBA" w:rsidP="00664CBA">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lastRenderedPageBreak/>
        <w:t>Ośrodek Pomocy Społecznej pozyskuje z</w:t>
      </w:r>
      <w:r w:rsidR="00892F29"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budżetu wojewody środki finansowe na organizację pomocy w</w:t>
      </w:r>
      <w:r w:rsidR="00892F29"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formie specjalistycznych usług opiekuńczych dla osób z</w:t>
      </w:r>
      <w:r w:rsidR="00892F29"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zaburzeniami psychicznymi.</w:t>
      </w:r>
    </w:p>
    <w:p w14:paraId="55131506" w14:textId="77777777" w:rsidR="00664CBA" w:rsidRPr="00EF31E1" w:rsidRDefault="00664CBA" w:rsidP="00664CBA">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W roku 2025 jako zadanie zlecone Gminie, OPS realizował pomoc w</w:t>
      </w:r>
      <w:r w:rsidR="00892F29"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formie specjalistycznych usług opiekuńczych. Objęte nimi były osoby z</w:t>
      </w:r>
      <w:r w:rsidR="00892F29"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chorobą psychiczną i</w:t>
      </w:r>
      <w:r w:rsidR="00892F29"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upośledzeniem umysłowym, które miały problemy w codziennym funkcjonowaniu oraz dzieci niepełnosprawne.</w:t>
      </w:r>
    </w:p>
    <w:p w14:paraId="581A6A02" w14:textId="77777777" w:rsidR="00664CBA" w:rsidRPr="00EF31E1" w:rsidRDefault="00664CBA" w:rsidP="00664CBA">
      <w:pPr>
        <w:widowControl/>
        <w:spacing w:after="140"/>
        <w:rPr>
          <w:rFonts w:asciiTheme="majorHAnsi" w:eastAsia="Times New Roman" w:hAnsiTheme="majorHAnsi" w:cstheme="majorHAnsi"/>
          <w:color w:val="auto"/>
        </w:rPr>
      </w:pPr>
      <w:r w:rsidRPr="00EF31E1">
        <w:rPr>
          <w:rFonts w:asciiTheme="majorHAnsi" w:eastAsia="Times New Roman" w:hAnsiTheme="majorHAnsi" w:cstheme="majorHAnsi"/>
          <w:color w:val="000000"/>
        </w:rPr>
        <w:t>W 2025 roku, z uwagi na brak kadry realizującej SUO dla osób dorosłych, mimo kilkukrotnego naboru, usługi te nie były świadczone. Dorosłe osoby z zaburzeniami psychicznymi objęto wsparciem w formie pracy socjalnej, a w razie potrzeby – usług opiekuńczych. Ośrodek Pomocy Społecznej nadal prowadzi działania zmierzające do zatrudnienia specjalisty SUO.</w:t>
      </w:r>
    </w:p>
    <w:p w14:paraId="0861BEF9" w14:textId="77777777" w:rsidR="00664CBA" w:rsidRPr="00EF31E1" w:rsidRDefault="00664CBA" w:rsidP="00664CBA">
      <w:pPr>
        <w:widowControl/>
        <w:spacing w:before="280" w:after="80"/>
        <w:outlineLvl w:val="2"/>
        <w:rPr>
          <w:rFonts w:asciiTheme="majorHAnsi" w:eastAsia="Times New Roman" w:hAnsiTheme="majorHAnsi" w:cstheme="majorHAnsi"/>
          <w:b/>
          <w:bCs/>
          <w:color w:val="auto"/>
        </w:rPr>
      </w:pPr>
      <w:bookmarkStart w:id="15" w:name="_Toc230264073"/>
      <w:r w:rsidRPr="00EF31E1">
        <w:rPr>
          <w:rFonts w:asciiTheme="majorHAnsi" w:eastAsia="Times New Roman" w:hAnsiTheme="majorHAnsi" w:cstheme="majorHAnsi"/>
          <w:b/>
          <w:bCs/>
          <w:color w:val="000000"/>
        </w:rPr>
        <w:t>SUO dla dzieci (specjalistyczne usługi opiekuńcze)</w:t>
      </w:r>
      <w:bookmarkEnd w:id="15"/>
    </w:p>
    <w:p w14:paraId="28E80DAE" w14:textId="2B57813C" w:rsidR="00664CBA" w:rsidRPr="00EF31E1" w:rsidRDefault="00664CBA" w:rsidP="00664CBA">
      <w:pPr>
        <w:widowControl/>
        <w:spacing w:after="140"/>
        <w:rPr>
          <w:rFonts w:asciiTheme="majorHAnsi" w:eastAsia="Times New Roman" w:hAnsiTheme="majorHAnsi" w:cstheme="majorHAnsi"/>
          <w:color w:val="auto"/>
        </w:rPr>
      </w:pPr>
      <w:r w:rsidRPr="00EF31E1">
        <w:rPr>
          <w:rFonts w:asciiTheme="majorHAnsi" w:eastAsia="Times New Roman" w:hAnsiTheme="majorHAnsi" w:cstheme="majorHAnsi"/>
          <w:color w:val="000000"/>
        </w:rPr>
        <w:t>W 2025 r. specjalistyczne usługi opiekuńcze były realizowane dla trojga dzieci z</w:t>
      </w:r>
      <w:r w:rsidR="00AC2A0C">
        <w:rPr>
          <w:rFonts w:asciiTheme="majorHAnsi" w:eastAsia="Times New Roman" w:hAnsiTheme="majorHAnsi" w:cstheme="majorHAnsi"/>
          <w:color w:val="000000"/>
        </w:rPr>
        <w:t> </w:t>
      </w:r>
      <w:r w:rsidRPr="00EF31E1">
        <w:rPr>
          <w:rFonts w:asciiTheme="majorHAnsi" w:eastAsia="Times New Roman" w:hAnsiTheme="majorHAnsi" w:cstheme="majorHAnsi"/>
          <w:color w:val="000000"/>
        </w:rPr>
        <w:t>rozpoznaniem autyzmu dziecięcego, w wymiarze:</w:t>
      </w:r>
    </w:p>
    <w:p w14:paraId="6961A107" w14:textId="1DC17F70" w:rsidR="00664CBA" w:rsidRPr="00AC2A0C" w:rsidRDefault="00664CBA" w:rsidP="00D44ACE">
      <w:pPr>
        <w:pStyle w:val="Akapitzlist"/>
        <w:widowControl/>
        <w:numPr>
          <w:ilvl w:val="0"/>
          <w:numId w:val="195"/>
        </w:numPr>
        <w:spacing w:after="140"/>
        <w:rPr>
          <w:rFonts w:asciiTheme="majorHAnsi" w:eastAsia="Times New Roman" w:hAnsiTheme="majorHAnsi" w:cstheme="majorHAnsi"/>
          <w:color w:val="auto"/>
        </w:rPr>
      </w:pPr>
      <w:r w:rsidRPr="00AC2A0C">
        <w:rPr>
          <w:rFonts w:asciiTheme="majorHAnsi" w:eastAsia="Times New Roman" w:hAnsiTheme="majorHAnsi" w:cstheme="majorHAnsi"/>
          <w:color w:val="000000"/>
        </w:rPr>
        <w:t>2 dzieci – 2 godziny tygodniowo,</w:t>
      </w:r>
    </w:p>
    <w:p w14:paraId="616B7B0F" w14:textId="1E1E05BB" w:rsidR="00664CBA" w:rsidRPr="00AC2A0C" w:rsidRDefault="00664CBA" w:rsidP="00D44ACE">
      <w:pPr>
        <w:pStyle w:val="Akapitzlist"/>
        <w:widowControl/>
        <w:numPr>
          <w:ilvl w:val="0"/>
          <w:numId w:val="195"/>
        </w:numPr>
        <w:spacing w:after="140"/>
        <w:rPr>
          <w:rFonts w:asciiTheme="majorHAnsi" w:eastAsia="Times New Roman" w:hAnsiTheme="majorHAnsi" w:cstheme="majorHAnsi"/>
          <w:color w:val="auto"/>
        </w:rPr>
      </w:pPr>
      <w:r w:rsidRPr="00AC2A0C">
        <w:rPr>
          <w:rFonts w:asciiTheme="majorHAnsi" w:eastAsia="Times New Roman" w:hAnsiTheme="majorHAnsi" w:cstheme="majorHAnsi"/>
          <w:color w:val="000000"/>
        </w:rPr>
        <w:t>1 dziecko – 1 godzina tygodniowo.</w:t>
      </w:r>
    </w:p>
    <w:p w14:paraId="735CCF67" w14:textId="77777777" w:rsidR="00664CBA" w:rsidRPr="00EF31E1" w:rsidRDefault="00664CBA" w:rsidP="00664CBA">
      <w:pPr>
        <w:widowControl/>
        <w:spacing w:after="140"/>
        <w:rPr>
          <w:rFonts w:asciiTheme="majorHAnsi" w:eastAsia="Times New Roman" w:hAnsiTheme="majorHAnsi" w:cstheme="majorHAnsi"/>
          <w:color w:val="auto"/>
        </w:rPr>
      </w:pPr>
      <w:r w:rsidRPr="00EF31E1">
        <w:rPr>
          <w:rFonts w:asciiTheme="majorHAnsi" w:eastAsia="Times New Roman" w:hAnsiTheme="majorHAnsi" w:cstheme="majorHAnsi"/>
          <w:color w:val="000000"/>
        </w:rPr>
        <w:t>Usługi świadczył nauczyciel z doświadczeniem, zatrudniony na umowę zlecenie.</w:t>
      </w:r>
    </w:p>
    <w:p w14:paraId="4A8DA445" w14:textId="77777777" w:rsidR="00664CBA" w:rsidRPr="00EF31E1" w:rsidRDefault="00664CBA" w:rsidP="00664CBA">
      <w:pPr>
        <w:widowControl/>
        <w:spacing w:after="140"/>
        <w:rPr>
          <w:rFonts w:asciiTheme="majorHAnsi" w:eastAsia="Times New Roman" w:hAnsiTheme="majorHAnsi" w:cstheme="majorHAnsi"/>
          <w:color w:val="auto"/>
        </w:rPr>
      </w:pPr>
      <w:r w:rsidRPr="00EF31E1">
        <w:rPr>
          <w:rFonts w:asciiTheme="majorHAnsi" w:eastAsia="Times New Roman" w:hAnsiTheme="majorHAnsi" w:cstheme="majorHAnsi"/>
          <w:color w:val="000000"/>
        </w:rPr>
        <w:t>Koszt 1 godziny SUO: 120,00 zł brutto</w:t>
      </w:r>
    </w:p>
    <w:p w14:paraId="36E3BCAA" w14:textId="77777777" w:rsidR="00664CBA" w:rsidRPr="00EF31E1" w:rsidRDefault="00664CBA" w:rsidP="00664CBA">
      <w:pPr>
        <w:widowControl/>
        <w:spacing w:after="140"/>
        <w:rPr>
          <w:rFonts w:asciiTheme="majorHAnsi" w:eastAsia="Times New Roman" w:hAnsiTheme="majorHAnsi" w:cstheme="majorHAnsi"/>
          <w:color w:val="auto"/>
        </w:rPr>
      </w:pPr>
      <w:r w:rsidRPr="00EF31E1">
        <w:rPr>
          <w:rFonts w:asciiTheme="majorHAnsi" w:eastAsia="Times New Roman" w:hAnsiTheme="majorHAnsi" w:cstheme="majorHAnsi"/>
          <w:color w:val="000000"/>
        </w:rPr>
        <w:t>Rodziny ponosiły częściową odpłatność zgodnie z Rozporządzeniem Ministra Polityki Społecznej z dnia 22 września 2005 r. (Dz.U. z 2024 r. poz. 816).</w:t>
      </w:r>
    </w:p>
    <w:p w14:paraId="59C9982D" w14:textId="64489EFA" w:rsidR="00664CBA" w:rsidRPr="00EF31E1" w:rsidRDefault="00664CBA" w:rsidP="00664CBA">
      <w:pPr>
        <w:widowControl/>
        <w:spacing w:after="140"/>
        <w:rPr>
          <w:rFonts w:asciiTheme="majorHAnsi" w:eastAsia="Times New Roman" w:hAnsiTheme="majorHAnsi" w:cstheme="majorHAnsi"/>
          <w:color w:val="auto"/>
        </w:rPr>
      </w:pPr>
      <w:r w:rsidRPr="00EF31E1">
        <w:rPr>
          <w:rFonts w:asciiTheme="majorHAnsi" w:eastAsia="Times New Roman" w:hAnsiTheme="majorHAnsi" w:cstheme="majorHAnsi"/>
          <w:color w:val="000000"/>
        </w:rPr>
        <w:t>Pierwsze dziecko </w:t>
      </w:r>
      <w:r w:rsidR="00892F29"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lat 11. Rodzina korzysta o</w:t>
      </w:r>
      <w:r w:rsidR="00892F29" w:rsidRPr="00EF31E1">
        <w:rPr>
          <w:rFonts w:asciiTheme="majorHAnsi" w:eastAsia="Times New Roman" w:hAnsiTheme="majorHAnsi" w:cstheme="majorHAnsi"/>
          <w:color w:val="000000"/>
        </w:rPr>
        <w:t>d</w:t>
      </w:r>
      <w:r w:rsidRPr="00EF31E1">
        <w:rPr>
          <w:rFonts w:asciiTheme="majorHAnsi" w:eastAsia="Times New Roman" w:hAnsiTheme="majorHAnsi" w:cstheme="majorHAnsi"/>
          <w:color w:val="000000"/>
        </w:rPr>
        <w:t xml:space="preserve"> 5 lat z SUO. Chłopiec uczęszcza do ZSP nr 4 w</w:t>
      </w:r>
      <w:r w:rsidR="00AC2A0C">
        <w:rPr>
          <w:rFonts w:asciiTheme="majorHAnsi" w:eastAsia="Times New Roman" w:hAnsiTheme="majorHAnsi" w:cstheme="majorHAnsi"/>
          <w:color w:val="000000"/>
        </w:rPr>
        <w:t> </w:t>
      </w:r>
      <w:r w:rsidRPr="00EF31E1">
        <w:rPr>
          <w:rFonts w:asciiTheme="majorHAnsi" w:eastAsia="Times New Roman" w:hAnsiTheme="majorHAnsi" w:cstheme="majorHAnsi"/>
          <w:color w:val="000000"/>
        </w:rPr>
        <w:t>Nowym Dworze Mazowieckim (Modlinie Twierdzy). Korzysta tam ze wsparcia logopedy, psychologa, zajęć rewalidacyjnych i</w:t>
      </w:r>
      <w:r w:rsidR="00892F29"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SI. Dodatkowo objęty jest wsparciem lekarza psychiatry. Usługi świadczone były w miejscu zamieszkania chłopca.</w:t>
      </w:r>
    </w:p>
    <w:p w14:paraId="25DFEF0F" w14:textId="5107C08D" w:rsidR="00664CBA" w:rsidRPr="00EF31E1" w:rsidRDefault="00664CBA" w:rsidP="00664CBA">
      <w:pPr>
        <w:widowControl/>
        <w:spacing w:after="140"/>
        <w:rPr>
          <w:rFonts w:asciiTheme="majorHAnsi" w:eastAsia="Times New Roman" w:hAnsiTheme="majorHAnsi" w:cstheme="majorHAnsi"/>
          <w:color w:val="auto"/>
        </w:rPr>
      </w:pPr>
      <w:r w:rsidRPr="00EF31E1">
        <w:rPr>
          <w:rFonts w:asciiTheme="majorHAnsi" w:eastAsia="Times New Roman" w:hAnsiTheme="majorHAnsi" w:cstheme="majorHAnsi"/>
          <w:color w:val="000000"/>
        </w:rPr>
        <w:t>Drugie</w:t>
      </w:r>
      <w:r w:rsidR="00892F29"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dziecko</w:t>
      </w:r>
      <w:r w:rsidR="00892F29" w:rsidRPr="00EF31E1">
        <w:rPr>
          <w:rFonts w:asciiTheme="majorHAnsi" w:eastAsia="Times New Roman" w:hAnsiTheme="majorHAnsi" w:cstheme="majorHAnsi"/>
          <w:color w:val="000000"/>
        </w:rPr>
        <w:t xml:space="preserve"> - </w:t>
      </w:r>
      <w:r w:rsidRPr="00EF31E1">
        <w:rPr>
          <w:rFonts w:asciiTheme="majorHAnsi" w:eastAsia="Times New Roman" w:hAnsiTheme="majorHAnsi" w:cstheme="majorHAnsi"/>
          <w:color w:val="000000"/>
        </w:rPr>
        <w:t xml:space="preserve">lat 8. Dziewczynka uczęszcza do Specjalistycznego Ośrodka </w:t>
      </w:r>
      <w:proofErr w:type="spellStart"/>
      <w:r w:rsidRPr="00EF31E1">
        <w:rPr>
          <w:rFonts w:asciiTheme="majorHAnsi" w:eastAsia="Times New Roman" w:hAnsiTheme="majorHAnsi" w:cstheme="majorHAnsi"/>
          <w:color w:val="000000"/>
        </w:rPr>
        <w:t>Szkolno</w:t>
      </w:r>
      <w:proofErr w:type="spellEnd"/>
      <w:r w:rsidR="00AC2A0C">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 Wychowawczego w Jońcu. Korzysta tam ze wsparcia logopedy, psychologa, zajęć rewalidacyjnych i SI. Dodatkowo objęta jest</w:t>
      </w:r>
      <w:r w:rsidR="00892F29" w:rsidRPr="00EF31E1">
        <w:rPr>
          <w:rFonts w:asciiTheme="majorHAnsi" w:eastAsia="Times New Roman" w:hAnsiTheme="majorHAnsi" w:cstheme="majorHAnsi"/>
          <w:color w:val="000000"/>
        </w:rPr>
        <w:t> </w:t>
      </w:r>
      <w:r w:rsidRPr="00EF31E1">
        <w:rPr>
          <w:rFonts w:asciiTheme="majorHAnsi" w:eastAsia="Times New Roman" w:hAnsiTheme="majorHAnsi" w:cstheme="majorHAnsi"/>
          <w:color w:val="000000"/>
        </w:rPr>
        <w:t>także</w:t>
      </w:r>
      <w:r w:rsidR="00892F29"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wsparciem lekarza psychiatry.  Usługi świadczone były również w miejscu zamieszkania dziecka.</w:t>
      </w:r>
    </w:p>
    <w:p w14:paraId="1AE2DDD4" w14:textId="18235623" w:rsidR="00664CBA" w:rsidRPr="00EF31E1" w:rsidRDefault="00664CBA" w:rsidP="00664CBA">
      <w:pPr>
        <w:widowControl/>
        <w:spacing w:after="140"/>
        <w:rPr>
          <w:rFonts w:asciiTheme="majorHAnsi" w:eastAsia="Times New Roman" w:hAnsiTheme="majorHAnsi" w:cstheme="majorHAnsi"/>
          <w:color w:val="auto"/>
        </w:rPr>
      </w:pPr>
      <w:r w:rsidRPr="00EF31E1">
        <w:rPr>
          <w:rFonts w:asciiTheme="majorHAnsi" w:eastAsia="Times New Roman" w:hAnsiTheme="majorHAnsi" w:cstheme="majorHAnsi"/>
          <w:color w:val="000000"/>
        </w:rPr>
        <w:lastRenderedPageBreak/>
        <w:t>Trzecie dziecko</w:t>
      </w:r>
      <w:r w:rsidR="00ED70ED"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 xml:space="preserve"> lat 5. Uczęszcza do Przedszkola publicznego w Nowym Dworze Mazowieckim (Osiedle Młodych). Tu również dziecko korzysta ze wsparcia specjalistów oraz objęte jest pomocą lekarza psychiatry dziecięcego. Usługi świadczone były również w</w:t>
      </w:r>
      <w:r w:rsidR="00AC2A0C">
        <w:rPr>
          <w:rFonts w:asciiTheme="majorHAnsi" w:eastAsia="Times New Roman" w:hAnsiTheme="majorHAnsi" w:cstheme="majorHAnsi"/>
          <w:color w:val="000000"/>
        </w:rPr>
        <w:t> </w:t>
      </w:r>
      <w:r w:rsidRPr="00EF31E1">
        <w:rPr>
          <w:rFonts w:asciiTheme="majorHAnsi" w:eastAsia="Times New Roman" w:hAnsiTheme="majorHAnsi" w:cstheme="majorHAnsi"/>
          <w:color w:val="000000"/>
        </w:rPr>
        <w:t>miejscu zamieszkania dziecka.</w:t>
      </w:r>
    </w:p>
    <w:p w14:paraId="0C64DD85" w14:textId="703CAB1C" w:rsidR="00664CBA" w:rsidRPr="00EF31E1" w:rsidRDefault="00664CBA" w:rsidP="00664CBA">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 xml:space="preserve">Poza wymienionymi działaniami na terenie </w:t>
      </w:r>
      <w:r w:rsidR="00AC2A0C">
        <w:rPr>
          <w:rFonts w:asciiTheme="majorHAnsi" w:eastAsia="Times New Roman" w:hAnsiTheme="majorHAnsi" w:cstheme="majorHAnsi"/>
          <w:color w:val="000000"/>
        </w:rPr>
        <w:t>M</w:t>
      </w:r>
      <w:r w:rsidRPr="00EF31E1">
        <w:rPr>
          <w:rFonts w:asciiTheme="majorHAnsi" w:eastAsia="Times New Roman" w:hAnsiTheme="majorHAnsi" w:cstheme="majorHAnsi"/>
          <w:color w:val="000000"/>
        </w:rPr>
        <w:t>iasta Nowy Dwór Mazowiecki funkcjonują następujące instytucje i placówki realizujące zadania w zakresie opieki i wsparcia społecznego na rzecz osób z zaburzeniami psychicznymi:</w:t>
      </w:r>
    </w:p>
    <w:p w14:paraId="1492E015" w14:textId="77777777" w:rsidR="00664CBA" w:rsidRPr="00EF31E1" w:rsidRDefault="00664CBA" w:rsidP="00C94E42">
      <w:pPr>
        <w:widowControl/>
        <w:numPr>
          <w:ilvl w:val="0"/>
          <w:numId w:val="115"/>
        </w:numPr>
        <w:ind w:left="357" w:hanging="357"/>
        <w:contextualSpacing/>
        <w:textAlignment w:val="baseline"/>
        <w:rPr>
          <w:rFonts w:asciiTheme="majorHAnsi" w:eastAsia="Times New Roman" w:hAnsiTheme="majorHAnsi" w:cstheme="majorHAnsi"/>
          <w:b/>
          <w:bCs/>
          <w:color w:val="000000"/>
        </w:rPr>
      </w:pPr>
      <w:r w:rsidRPr="00EF31E1">
        <w:rPr>
          <w:rFonts w:asciiTheme="majorHAnsi" w:eastAsia="Times New Roman" w:hAnsiTheme="majorHAnsi" w:cstheme="majorHAnsi"/>
          <w:b/>
          <w:bCs/>
          <w:color w:val="000000"/>
        </w:rPr>
        <w:t>Poradnie zdrowia psychicznego</w:t>
      </w:r>
    </w:p>
    <w:p w14:paraId="61AB31E9" w14:textId="034A5760" w:rsidR="00664CBA" w:rsidRPr="00EF31E1" w:rsidRDefault="00664CBA" w:rsidP="00C94E42">
      <w:pPr>
        <w:widowControl/>
        <w:numPr>
          <w:ilvl w:val="0"/>
          <w:numId w:val="116"/>
        </w:numPr>
        <w:ind w:left="709"/>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Poradnia Zdrowia Psychicznego w</w:t>
      </w:r>
      <w:r w:rsidR="00892F29"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Nowodworskim Centrum Medycznym w</w:t>
      </w:r>
      <w:r w:rsidR="00892F29"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Nowym Dworze Mazowieckim</w:t>
      </w:r>
      <w:r w:rsidR="00AC2A0C">
        <w:rPr>
          <w:rFonts w:asciiTheme="majorHAnsi" w:eastAsia="Times New Roman" w:hAnsiTheme="majorHAnsi" w:cstheme="majorHAnsi"/>
          <w:color w:val="000000"/>
        </w:rPr>
        <w:t>,</w:t>
      </w:r>
    </w:p>
    <w:p w14:paraId="7FA69EE4" w14:textId="77777777" w:rsidR="00664CBA" w:rsidRPr="00EF31E1" w:rsidRDefault="00664CBA" w:rsidP="00C94E42">
      <w:pPr>
        <w:widowControl/>
        <w:numPr>
          <w:ilvl w:val="0"/>
          <w:numId w:val="116"/>
        </w:numPr>
        <w:ind w:left="709"/>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Poradnia Zdrowia Psychicznego na znajdująca się na terenie Garnizonowej Przychodni Lekarska SPZOZ w</w:t>
      </w:r>
      <w:r w:rsidR="00892F29"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Modlinie.</w:t>
      </w:r>
    </w:p>
    <w:p w14:paraId="362A9C92" w14:textId="77777777" w:rsidR="00664CBA" w:rsidRPr="00EF31E1" w:rsidRDefault="00664CBA" w:rsidP="00C94E42">
      <w:pPr>
        <w:widowControl/>
        <w:numPr>
          <w:ilvl w:val="0"/>
          <w:numId w:val="117"/>
        </w:numPr>
        <w:ind w:left="720" w:hanging="360"/>
        <w:contextualSpacing/>
        <w:textAlignment w:val="baseline"/>
        <w:rPr>
          <w:rFonts w:asciiTheme="majorHAnsi" w:eastAsia="Times New Roman" w:hAnsiTheme="majorHAnsi" w:cstheme="majorHAnsi"/>
          <w:b/>
          <w:bCs/>
          <w:color w:val="000000"/>
        </w:rPr>
      </w:pPr>
      <w:r w:rsidRPr="00EF31E1">
        <w:rPr>
          <w:rFonts w:asciiTheme="majorHAnsi" w:eastAsia="Times New Roman" w:hAnsiTheme="majorHAnsi" w:cstheme="majorHAnsi"/>
          <w:b/>
          <w:bCs/>
          <w:color w:val="000000"/>
        </w:rPr>
        <w:t>Poradnia i oddział dzienny leczenia uzależnień</w:t>
      </w:r>
    </w:p>
    <w:p w14:paraId="1BC55DBD" w14:textId="77777777" w:rsidR="00664CBA" w:rsidRPr="00EF31E1" w:rsidRDefault="00664CBA" w:rsidP="00ED70ED">
      <w:pPr>
        <w:widowControl/>
        <w:shd w:val="clear" w:color="auto" w:fill="FFFFFF"/>
        <w:rPr>
          <w:rFonts w:asciiTheme="majorHAnsi" w:eastAsia="Times New Roman" w:hAnsiTheme="majorHAnsi" w:cstheme="majorHAnsi"/>
          <w:color w:val="auto"/>
        </w:rPr>
      </w:pPr>
      <w:r w:rsidRPr="00EF31E1">
        <w:rPr>
          <w:rFonts w:asciiTheme="majorHAnsi" w:eastAsia="Times New Roman" w:hAnsiTheme="majorHAnsi" w:cstheme="majorHAnsi"/>
          <w:color w:val="000000"/>
        </w:rPr>
        <w:t xml:space="preserve">Poradnia prowadzona jest przez </w:t>
      </w:r>
      <w:r w:rsidRPr="00EF31E1">
        <w:rPr>
          <w:rFonts w:asciiTheme="majorHAnsi" w:eastAsia="Times New Roman" w:hAnsiTheme="majorHAnsi" w:cstheme="majorHAnsi"/>
          <w:color w:val="000000"/>
          <w:shd w:val="clear" w:color="auto" w:fill="FFFFFF"/>
        </w:rPr>
        <w:t>NZOZ „Nasza Przychodnia” w</w:t>
      </w:r>
      <w:r w:rsidR="00892F29" w:rsidRPr="00EF31E1">
        <w:rPr>
          <w:rFonts w:asciiTheme="majorHAnsi" w:eastAsia="Times New Roman" w:hAnsiTheme="majorHAnsi" w:cstheme="majorHAnsi"/>
          <w:color w:val="000000"/>
          <w:shd w:val="clear" w:color="auto" w:fill="FFFFFF"/>
        </w:rPr>
        <w:t xml:space="preserve"> </w:t>
      </w:r>
      <w:r w:rsidRPr="00EF31E1">
        <w:rPr>
          <w:rFonts w:asciiTheme="majorHAnsi" w:eastAsia="Times New Roman" w:hAnsiTheme="majorHAnsi" w:cstheme="majorHAnsi"/>
          <w:color w:val="000000"/>
          <w:shd w:val="clear" w:color="auto" w:fill="FFFFFF"/>
        </w:rPr>
        <w:t>Nowym Dworze Mazowieckim działa w</w:t>
      </w:r>
      <w:r w:rsidR="00892F29" w:rsidRPr="00EF31E1">
        <w:rPr>
          <w:rFonts w:asciiTheme="majorHAnsi" w:eastAsia="Times New Roman" w:hAnsiTheme="majorHAnsi" w:cstheme="majorHAnsi"/>
          <w:color w:val="000000"/>
          <w:shd w:val="clear" w:color="auto" w:fill="FFFFFF"/>
        </w:rPr>
        <w:t xml:space="preserve"> </w:t>
      </w:r>
      <w:r w:rsidRPr="00EF31E1">
        <w:rPr>
          <w:rFonts w:asciiTheme="majorHAnsi" w:eastAsia="Times New Roman" w:hAnsiTheme="majorHAnsi" w:cstheme="majorHAnsi"/>
          <w:color w:val="000000"/>
          <w:shd w:val="clear" w:color="auto" w:fill="FFFFFF"/>
        </w:rPr>
        <w:t>ramach umowy z</w:t>
      </w:r>
      <w:r w:rsidR="00892F29" w:rsidRPr="00EF31E1">
        <w:rPr>
          <w:rFonts w:asciiTheme="majorHAnsi" w:eastAsia="Times New Roman" w:hAnsiTheme="majorHAnsi" w:cstheme="majorHAnsi"/>
          <w:color w:val="000000"/>
          <w:shd w:val="clear" w:color="auto" w:fill="FFFFFF"/>
        </w:rPr>
        <w:t xml:space="preserve"> Narodowym Funduszem Zdrowia</w:t>
      </w:r>
      <w:r w:rsidRPr="00EF31E1">
        <w:rPr>
          <w:rFonts w:asciiTheme="majorHAnsi" w:eastAsia="Times New Roman" w:hAnsiTheme="majorHAnsi" w:cstheme="majorHAnsi"/>
          <w:color w:val="000000"/>
          <w:shd w:val="clear" w:color="auto" w:fill="FFFFFF"/>
        </w:rPr>
        <w:t>.</w:t>
      </w:r>
    </w:p>
    <w:p w14:paraId="7DA9E72F" w14:textId="77777777" w:rsidR="00664CBA" w:rsidRPr="00EF31E1" w:rsidRDefault="00664CBA" w:rsidP="00C94E42">
      <w:pPr>
        <w:widowControl/>
        <w:numPr>
          <w:ilvl w:val="0"/>
          <w:numId w:val="118"/>
        </w:numPr>
        <w:ind w:left="720" w:hanging="360"/>
        <w:contextualSpacing/>
        <w:textAlignment w:val="baseline"/>
        <w:rPr>
          <w:rFonts w:asciiTheme="majorHAnsi" w:eastAsia="Times New Roman" w:hAnsiTheme="majorHAnsi" w:cstheme="majorHAnsi"/>
          <w:b/>
          <w:bCs/>
          <w:color w:val="000000"/>
        </w:rPr>
      </w:pPr>
      <w:r w:rsidRPr="00EF31E1">
        <w:rPr>
          <w:rFonts w:asciiTheme="majorHAnsi" w:eastAsia="Times New Roman" w:hAnsiTheme="majorHAnsi" w:cstheme="majorHAnsi"/>
          <w:b/>
          <w:bCs/>
          <w:color w:val="000000"/>
        </w:rPr>
        <w:t>Poradnia „EZRA” UKSW</w:t>
      </w:r>
    </w:p>
    <w:p w14:paraId="7A16F9DF" w14:textId="77777777" w:rsidR="00664CBA" w:rsidRPr="00EF31E1" w:rsidRDefault="00664CBA" w:rsidP="00ED70ED">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shd w:val="clear" w:color="auto" w:fill="FFFFFF"/>
        </w:rPr>
        <w:t>Poradnia psychologiczna „EZRA” to podmiot leczniczy, który stosuje system wsparcia dla dzieci i rodzin, zwany „modelem EZRA”, wyróżnia się podejściem teoretyczno-praktycznym oraz uwzględnieniem sieci wsparcia społecznego, a także środowiska dzieci i młodzieży w procesie leczenia.</w:t>
      </w:r>
    </w:p>
    <w:p w14:paraId="5E7CCD55" w14:textId="77777777" w:rsidR="00664CBA" w:rsidRPr="00EF31E1" w:rsidRDefault="00664CBA" w:rsidP="00C94E42">
      <w:pPr>
        <w:widowControl/>
        <w:numPr>
          <w:ilvl w:val="0"/>
          <w:numId w:val="119"/>
        </w:numPr>
        <w:ind w:left="720" w:hanging="360"/>
        <w:contextualSpacing/>
        <w:textAlignment w:val="baseline"/>
        <w:rPr>
          <w:rFonts w:asciiTheme="majorHAnsi" w:eastAsia="Times New Roman" w:hAnsiTheme="majorHAnsi" w:cstheme="majorHAnsi"/>
          <w:b/>
          <w:bCs/>
          <w:color w:val="000000"/>
        </w:rPr>
      </w:pPr>
      <w:r w:rsidRPr="00EF31E1">
        <w:rPr>
          <w:rFonts w:asciiTheme="majorHAnsi" w:eastAsia="Times New Roman" w:hAnsiTheme="majorHAnsi" w:cstheme="majorHAnsi"/>
          <w:b/>
          <w:bCs/>
          <w:color w:val="000000"/>
        </w:rPr>
        <w:t>Powiatowy Urząd Pracy </w:t>
      </w:r>
    </w:p>
    <w:p w14:paraId="74DE1051" w14:textId="77777777" w:rsidR="00664CBA" w:rsidRPr="00EF31E1" w:rsidRDefault="00664CBA" w:rsidP="00664CBA">
      <w:pPr>
        <w:widowControl/>
        <w:rPr>
          <w:rFonts w:asciiTheme="majorHAnsi" w:eastAsia="Times New Roman" w:hAnsiTheme="majorHAnsi" w:cstheme="majorHAnsi"/>
          <w:color w:val="000000"/>
        </w:rPr>
      </w:pPr>
      <w:r w:rsidRPr="00EF31E1">
        <w:rPr>
          <w:rFonts w:asciiTheme="majorHAnsi" w:eastAsia="Times New Roman" w:hAnsiTheme="majorHAnsi" w:cstheme="majorHAnsi"/>
          <w:color w:val="000000"/>
        </w:rPr>
        <w:t>Realizuje zadania dla wszystkich zarejestrowanych osób niepełnosprawnych bezrobotnych i poszukujących pracy.</w:t>
      </w:r>
    </w:p>
    <w:p w14:paraId="0624D67C" w14:textId="77777777" w:rsidR="00664CBA" w:rsidRPr="00EF31E1" w:rsidRDefault="00664CBA" w:rsidP="00C94E42">
      <w:pPr>
        <w:widowControl/>
        <w:numPr>
          <w:ilvl w:val="0"/>
          <w:numId w:val="120"/>
        </w:numPr>
        <w:ind w:left="720" w:hanging="360"/>
        <w:contextualSpacing/>
        <w:textAlignment w:val="baseline"/>
        <w:rPr>
          <w:rFonts w:asciiTheme="majorHAnsi" w:eastAsia="Times New Roman" w:hAnsiTheme="majorHAnsi" w:cstheme="majorHAnsi"/>
          <w:b/>
          <w:bCs/>
          <w:color w:val="000000"/>
        </w:rPr>
      </w:pPr>
      <w:r w:rsidRPr="00EF31E1">
        <w:rPr>
          <w:rFonts w:asciiTheme="majorHAnsi" w:eastAsia="Times New Roman" w:hAnsiTheme="majorHAnsi" w:cstheme="majorHAnsi"/>
          <w:b/>
          <w:bCs/>
          <w:color w:val="000000"/>
        </w:rPr>
        <w:t>Poradnia Psychologiczno-Pedagogiczna w Nowym Dworze Mazowieckim</w:t>
      </w:r>
    </w:p>
    <w:p w14:paraId="4E450B9E" w14:textId="5A6134C6" w:rsidR="00664CBA" w:rsidRPr="00EF31E1" w:rsidRDefault="00664CBA" w:rsidP="00664CBA">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Poradnia Psychologiczno-Pedagogiczna w</w:t>
      </w:r>
      <w:r w:rsidR="003C427D"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Nowym Dworze Mazowieckim jest placówką publiczną prowadzącą działalność diagnostyczną, terapeutyczną, profilaktyczną i</w:t>
      </w:r>
      <w:r w:rsidR="003C427D"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doradczą w</w:t>
      </w:r>
      <w:r w:rsidR="00AC2A0C">
        <w:rPr>
          <w:rFonts w:asciiTheme="majorHAnsi" w:eastAsia="Times New Roman" w:hAnsiTheme="majorHAnsi" w:cstheme="majorHAnsi"/>
          <w:color w:val="000000"/>
        </w:rPr>
        <w:t> </w:t>
      </w:r>
      <w:r w:rsidRPr="00EF31E1">
        <w:rPr>
          <w:rFonts w:asciiTheme="majorHAnsi" w:eastAsia="Times New Roman" w:hAnsiTheme="majorHAnsi" w:cstheme="majorHAnsi"/>
          <w:color w:val="000000"/>
        </w:rPr>
        <w:t xml:space="preserve">środowiskach wychowujących dzieci i młodzież. </w:t>
      </w:r>
      <w:r w:rsidR="003C427D" w:rsidRPr="00EF31E1">
        <w:rPr>
          <w:rFonts w:asciiTheme="majorHAnsi" w:eastAsia="Times New Roman" w:hAnsiTheme="majorHAnsi" w:cstheme="majorHAnsi"/>
          <w:color w:val="000000"/>
        </w:rPr>
        <w:t xml:space="preserve">Poradnia </w:t>
      </w:r>
      <w:r w:rsidRPr="00EF31E1">
        <w:rPr>
          <w:rFonts w:asciiTheme="majorHAnsi" w:eastAsia="Times New Roman" w:hAnsiTheme="majorHAnsi" w:cstheme="majorHAnsi"/>
          <w:color w:val="000000"/>
        </w:rPr>
        <w:t>udziela pomocy dzieciom, uczniom, ich</w:t>
      </w:r>
      <w:r w:rsidR="003C427D" w:rsidRPr="00EF31E1">
        <w:rPr>
          <w:rFonts w:asciiTheme="majorHAnsi" w:eastAsia="Times New Roman" w:hAnsiTheme="majorHAnsi" w:cstheme="majorHAnsi"/>
          <w:color w:val="000000"/>
        </w:rPr>
        <w:t> </w:t>
      </w:r>
      <w:r w:rsidRPr="00EF31E1">
        <w:rPr>
          <w:rFonts w:asciiTheme="majorHAnsi" w:eastAsia="Times New Roman" w:hAnsiTheme="majorHAnsi" w:cstheme="majorHAnsi"/>
          <w:color w:val="000000"/>
        </w:rPr>
        <w:t>rodzicom i prawnym opiekunom, nauczycielom przedszkoli, szkół i placówek oświatowych na terenie powiatu nowodworskiego w</w:t>
      </w:r>
      <w:r w:rsidR="003C427D"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tym również Gminy Nowy Dwór Mazowiecki.</w:t>
      </w:r>
    </w:p>
    <w:p w14:paraId="49DB8B8F" w14:textId="77777777" w:rsidR="00664CBA" w:rsidRPr="00EF31E1" w:rsidRDefault="00664CBA" w:rsidP="00C94E42">
      <w:pPr>
        <w:widowControl/>
        <w:numPr>
          <w:ilvl w:val="0"/>
          <w:numId w:val="121"/>
        </w:numPr>
        <w:ind w:left="720" w:hanging="360"/>
        <w:contextualSpacing/>
        <w:textAlignment w:val="baseline"/>
        <w:rPr>
          <w:rFonts w:asciiTheme="majorHAnsi" w:eastAsia="Times New Roman" w:hAnsiTheme="majorHAnsi" w:cstheme="majorHAnsi"/>
          <w:b/>
          <w:bCs/>
          <w:color w:val="000000"/>
        </w:rPr>
      </w:pPr>
      <w:r w:rsidRPr="00EF31E1">
        <w:rPr>
          <w:rFonts w:asciiTheme="majorHAnsi" w:eastAsia="Times New Roman" w:hAnsiTheme="majorHAnsi" w:cstheme="majorHAnsi"/>
          <w:b/>
          <w:bCs/>
          <w:color w:val="000000"/>
          <w:shd w:val="clear" w:color="auto" w:fill="FFFFFF"/>
        </w:rPr>
        <w:t>Warsztaty Terapii Zajęciowej TPD</w:t>
      </w:r>
    </w:p>
    <w:p w14:paraId="0685BAA7" w14:textId="77777777" w:rsidR="00664CBA" w:rsidRPr="00EF31E1" w:rsidRDefault="00664CBA" w:rsidP="00664CBA">
      <w:pPr>
        <w:widowControl/>
        <w:rPr>
          <w:rFonts w:asciiTheme="majorHAnsi" w:eastAsia="Times New Roman" w:hAnsiTheme="majorHAnsi" w:cstheme="majorHAnsi"/>
          <w:color w:val="000000"/>
        </w:rPr>
      </w:pPr>
      <w:r w:rsidRPr="00EF31E1">
        <w:rPr>
          <w:rFonts w:asciiTheme="majorHAnsi" w:eastAsia="Times New Roman" w:hAnsiTheme="majorHAnsi" w:cstheme="majorHAnsi"/>
          <w:color w:val="000000"/>
        </w:rPr>
        <w:lastRenderedPageBreak/>
        <w:t>Na terenie miasta Nowy Dwór Mazowiecki działają dwa Środowiskowe Ogniska Wychowawcze</w:t>
      </w:r>
      <w:r w:rsidRPr="00EF31E1">
        <w:rPr>
          <w:rFonts w:asciiTheme="majorHAnsi" w:eastAsia="Times New Roman" w:hAnsiTheme="majorHAnsi" w:cstheme="majorHAnsi"/>
          <w:color w:val="000000"/>
          <w:shd w:val="clear" w:color="auto" w:fill="FFFFFF"/>
        </w:rPr>
        <w:t xml:space="preserve"> prowadzone przez Towarzystwo Przyjaciół Dzieci. </w:t>
      </w:r>
      <w:r w:rsidRPr="00EF31E1">
        <w:rPr>
          <w:rFonts w:asciiTheme="majorHAnsi" w:eastAsia="Times New Roman" w:hAnsiTheme="majorHAnsi" w:cstheme="majorHAnsi"/>
          <w:color w:val="000000"/>
        </w:rPr>
        <w:t>Są to wyodrębnione organizacyjnie placówki stwarzające osobom niepełnosprawnym (również z</w:t>
      </w:r>
      <w:r w:rsidR="003C427D"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zaburzeniami psychicznymi) niezdolnym do podjęcia pracy możliwość rehabilitacji społecznej i</w:t>
      </w:r>
      <w:r w:rsidR="003C427D"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zawodowej w zakresie pozyskania lub przywracania umiejętności niezbędnych do podjęcia zatrudnienia.</w:t>
      </w:r>
    </w:p>
    <w:p w14:paraId="344B2CB3" w14:textId="77777777" w:rsidR="00664CBA" w:rsidRPr="00EF31E1" w:rsidRDefault="00664CBA" w:rsidP="00C94E42">
      <w:pPr>
        <w:widowControl/>
        <w:numPr>
          <w:ilvl w:val="0"/>
          <w:numId w:val="122"/>
        </w:numPr>
        <w:ind w:left="720" w:hanging="360"/>
        <w:contextualSpacing/>
        <w:textAlignment w:val="baseline"/>
        <w:rPr>
          <w:rFonts w:asciiTheme="majorHAnsi" w:eastAsia="Times New Roman" w:hAnsiTheme="majorHAnsi" w:cstheme="majorHAnsi"/>
          <w:b/>
          <w:bCs/>
          <w:color w:val="000000"/>
        </w:rPr>
      </w:pPr>
      <w:r w:rsidRPr="00EF31E1">
        <w:rPr>
          <w:rFonts w:asciiTheme="majorHAnsi" w:eastAsia="Times New Roman" w:hAnsiTheme="majorHAnsi" w:cstheme="majorHAnsi"/>
          <w:b/>
          <w:bCs/>
          <w:color w:val="000000"/>
        </w:rPr>
        <w:t>Środowiskowy Dom Samopomocy </w:t>
      </w:r>
    </w:p>
    <w:p w14:paraId="42FE95D6" w14:textId="77777777" w:rsidR="00664CBA" w:rsidRPr="00EF31E1" w:rsidRDefault="00664CBA" w:rsidP="00ED70ED">
      <w:pPr>
        <w:widowControl/>
        <w:shd w:val="clear" w:color="auto" w:fill="FFFFFF"/>
        <w:rPr>
          <w:rFonts w:asciiTheme="majorHAnsi" w:eastAsia="Times New Roman" w:hAnsiTheme="majorHAnsi" w:cstheme="majorHAnsi"/>
          <w:color w:val="auto"/>
        </w:rPr>
      </w:pPr>
      <w:r w:rsidRPr="00EF31E1">
        <w:rPr>
          <w:rFonts w:asciiTheme="majorHAnsi" w:eastAsia="Times New Roman" w:hAnsiTheme="majorHAnsi" w:cstheme="majorHAnsi"/>
          <w:color w:val="000000"/>
        </w:rPr>
        <w:t>Środowiskowy Dom Samopomocy w Nowym Dworze Mazowieckim prowadzony jest przez Caritas Diecezji Warszawsko-Praskiej. Swoją opieką obejmują osoby przewlekle psychicznie chore, z</w:t>
      </w:r>
      <w:r w:rsidR="003C427D"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upośledzeniem umysłowym, ze spektrum autyzmu lub niepełnosprawnością sprzężoną. w ramach dziennego pobytu podopieczni wspólnie uczą się nowych umiejętności, trenują swoją kondycję, budują więzi i</w:t>
      </w:r>
      <w:r w:rsidR="003C427D"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przyjaźnie oraz uczą się funkcjonowania w</w:t>
      </w:r>
      <w:r w:rsidR="003C427D"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codziennym życiu.</w:t>
      </w:r>
    </w:p>
    <w:p w14:paraId="3BC6FF2B" w14:textId="77777777" w:rsidR="00664CBA" w:rsidRPr="00EF31E1" w:rsidRDefault="00664CBA" w:rsidP="00C94E42">
      <w:pPr>
        <w:widowControl/>
        <w:numPr>
          <w:ilvl w:val="0"/>
          <w:numId w:val="123"/>
        </w:numPr>
        <w:contextualSpacing/>
        <w:textAlignment w:val="baseline"/>
        <w:rPr>
          <w:rFonts w:asciiTheme="majorHAnsi" w:eastAsia="Times New Roman" w:hAnsiTheme="majorHAnsi" w:cstheme="majorHAnsi"/>
          <w:b/>
          <w:bCs/>
          <w:color w:val="000000"/>
        </w:rPr>
      </w:pPr>
      <w:r w:rsidRPr="00EF31E1">
        <w:rPr>
          <w:rFonts w:asciiTheme="majorHAnsi" w:eastAsia="Times New Roman" w:hAnsiTheme="majorHAnsi" w:cstheme="majorHAnsi"/>
          <w:b/>
          <w:bCs/>
          <w:color w:val="000000"/>
        </w:rPr>
        <w:t>Zespół Placówek Edukacyjnych w Nowym Dworze Mazowieckim.</w:t>
      </w:r>
    </w:p>
    <w:p w14:paraId="5C37F8F3" w14:textId="77777777" w:rsidR="00664CBA" w:rsidRPr="00EF31E1" w:rsidRDefault="00664CBA" w:rsidP="00664CBA">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 xml:space="preserve">W zespole funkcjonują w dwie szkoły: Specjalna Szkoła Podstawowa oraz Szkoła Przysposabiająca do Pracy. </w:t>
      </w:r>
      <w:r w:rsidR="003C427D" w:rsidRPr="00EF31E1">
        <w:rPr>
          <w:rFonts w:asciiTheme="majorHAnsi" w:eastAsia="Times New Roman" w:hAnsiTheme="majorHAnsi" w:cstheme="majorHAnsi"/>
          <w:color w:val="000000"/>
        </w:rPr>
        <w:t xml:space="preserve">W </w:t>
      </w:r>
      <w:r w:rsidRPr="00EF31E1">
        <w:rPr>
          <w:rFonts w:asciiTheme="majorHAnsi" w:eastAsia="Times New Roman" w:hAnsiTheme="majorHAnsi" w:cstheme="majorHAnsi"/>
          <w:color w:val="000000"/>
        </w:rPr>
        <w:t>placówce edukację pobierają uczniowie z</w:t>
      </w:r>
      <w:r w:rsidR="003C427D"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niepełnosprawnością intelektualną w</w:t>
      </w:r>
      <w:r w:rsidR="003C427D"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stopniu lekkim, umiarkowanym, znacznym i</w:t>
      </w:r>
      <w:r w:rsidR="003C427D"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głębokim.</w:t>
      </w:r>
    </w:p>
    <w:p w14:paraId="6A56646E" w14:textId="77777777" w:rsidR="00664CBA" w:rsidRPr="00EF31E1" w:rsidRDefault="00664CBA" w:rsidP="00C94E42">
      <w:pPr>
        <w:widowControl/>
        <w:numPr>
          <w:ilvl w:val="0"/>
          <w:numId w:val="124"/>
        </w:numPr>
        <w:contextualSpacing/>
        <w:textAlignment w:val="baseline"/>
        <w:rPr>
          <w:rFonts w:asciiTheme="majorHAnsi" w:eastAsia="Times New Roman" w:hAnsiTheme="majorHAnsi" w:cstheme="majorHAnsi"/>
          <w:b/>
          <w:bCs/>
          <w:color w:val="000000"/>
        </w:rPr>
      </w:pPr>
      <w:r w:rsidRPr="00EF31E1">
        <w:rPr>
          <w:rFonts w:asciiTheme="majorHAnsi" w:eastAsia="Times New Roman" w:hAnsiTheme="majorHAnsi" w:cstheme="majorHAnsi"/>
          <w:b/>
          <w:bCs/>
          <w:color w:val="000000"/>
        </w:rPr>
        <w:t>Organizacje pozarządowe</w:t>
      </w:r>
    </w:p>
    <w:p w14:paraId="0F57CE38" w14:textId="77777777" w:rsidR="00664CBA" w:rsidRPr="00EF31E1" w:rsidRDefault="00664CBA" w:rsidP="00664CBA">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Są ważnymi partnerami z punktu widzenia odpowiedzialności za zdrowie psychiczne, stanowią one istotny składnik współczesnego społeczeństwa obywatelskiego działając na rzecz zmian oraz prowadząc dialog w sprawie polityki zdrowotnej w tym obszarze.</w:t>
      </w:r>
    </w:p>
    <w:p w14:paraId="368EF04B" w14:textId="77777777" w:rsidR="00664CBA" w:rsidRPr="00EF31E1" w:rsidRDefault="00664CBA" w:rsidP="00664CBA">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Na terenie Miasta Nowy Dwór Mazowiecki działa wiele organizacji pozarządowych, które realizują zadania na rzecz osób z zaburzeniami psychicznymi oraz osób z niepełnosprawnością intelektualną. Aktualnie największe braki odczuwalne są w dziedzinie psychiatrii i psychologii dziecięcej.</w:t>
      </w:r>
    </w:p>
    <w:p w14:paraId="24A53EB2" w14:textId="77777777" w:rsidR="00664CBA" w:rsidRPr="00EF31E1" w:rsidRDefault="00664CBA" w:rsidP="00664CBA">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Po ocenie programu ochrony zdrowia psychicznego wskazuje się na konieczność:</w:t>
      </w:r>
    </w:p>
    <w:p w14:paraId="7262F725" w14:textId="77777777" w:rsidR="00664CBA" w:rsidRPr="00EF31E1" w:rsidRDefault="00664CBA" w:rsidP="00C94E42">
      <w:pPr>
        <w:widowControl/>
        <w:numPr>
          <w:ilvl w:val="0"/>
          <w:numId w:val="125"/>
        </w:numPr>
        <w:ind w:left="36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Udoskonalenia struktury programów, aby zawierały wszystkie zalecane komponenty, takie jak precyzyjne cele, oczekiwane rezultaty i miary efektywności;</w:t>
      </w:r>
    </w:p>
    <w:p w14:paraId="59B04764" w14:textId="77777777" w:rsidR="00664CBA" w:rsidRPr="00EF31E1" w:rsidRDefault="00664CBA" w:rsidP="00C94E42">
      <w:pPr>
        <w:widowControl/>
        <w:numPr>
          <w:ilvl w:val="0"/>
          <w:numId w:val="125"/>
        </w:numPr>
        <w:ind w:left="36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Zwiększenia zaangażowania samorządów w realizację zadań, w tym powołania zespołów koordynujących i opracowania lokalnych programów ochrony zdrowia psychicznego przez specjalistów tej dziedziny; </w:t>
      </w:r>
    </w:p>
    <w:p w14:paraId="5AAFB865" w14:textId="77777777" w:rsidR="00664CBA" w:rsidRPr="00EF31E1" w:rsidRDefault="00664CBA" w:rsidP="00C94E42">
      <w:pPr>
        <w:widowControl/>
        <w:numPr>
          <w:ilvl w:val="0"/>
          <w:numId w:val="125"/>
        </w:numPr>
        <w:ind w:left="36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lastRenderedPageBreak/>
        <w:t>Zapewnienia odpowiedniego finansowania oraz wsparcia dla tworzenia i funkcjonowania Centrów Zdrowia Psychicznego, które stanowią kluczowy element środowiskowego modelu opieki psychiatrycznej.</w:t>
      </w:r>
    </w:p>
    <w:p w14:paraId="2241D834" w14:textId="4FB174FF" w:rsidR="00F71DB6" w:rsidRPr="00EF31E1" w:rsidRDefault="00F71DB6" w:rsidP="00112C38">
      <w:pPr>
        <w:pStyle w:val="Nagwek2"/>
        <w:rPr>
          <w:rFonts w:asciiTheme="majorHAnsi" w:hAnsiTheme="majorHAnsi" w:cstheme="majorHAnsi"/>
          <w:sz w:val="24"/>
          <w:szCs w:val="24"/>
        </w:rPr>
      </w:pPr>
      <w:bookmarkStart w:id="16" w:name="_Toc227750069"/>
      <w:bookmarkStart w:id="17" w:name="_Toc230264074"/>
      <w:r w:rsidRPr="00EF31E1">
        <w:rPr>
          <w:rFonts w:asciiTheme="majorHAnsi" w:hAnsiTheme="majorHAnsi" w:cstheme="majorHAnsi"/>
          <w:sz w:val="24"/>
          <w:szCs w:val="24"/>
        </w:rPr>
        <w:t>Gminny Program Przeciwdziałania Przemocy</w:t>
      </w:r>
      <w:r w:rsidR="00F17069" w:rsidRPr="00EF31E1">
        <w:rPr>
          <w:rFonts w:asciiTheme="majorHAnsi" w:hAnsiTheme="majorHAnsi" w:cstheme="majorHAnsi"/>
          <w:sz w:val="24"/>
          <w:szCs w:val="24"/>
        </w:rPr>
        <w:t xml:space="preserve"> w</w:t>
      </w:r>
      <w:r w:rsidR="004D2C52" w:rsidRPr="00EF31E1">
        <w:rPr>
          <w:rFonts w:asciiTheme="majorHAnsi" w:hAnsiTheme="majorHAnsi" w:cstheme="majorHAnsi"/>
          <w:sz w:val="24"/>
          <w:szCs w:val="24"/>
        </w:rPr>
        <w:t xml:space="preserve"> </w:t>
      </w:r>
      <w:r w:rsidRPr="00EF31E1">
        <w:rPr>
          <w:rFonts w:asciiTheme="majorHAnsi" w:hAnsiTheme="majorHAnsi" w:cstheme="majorHAnsi"/>
          <w:sz w:val="24"/>
          <w:szCs w:val="24"/>
        </w:rPr>
        <w:t>Rodzinie oraz Ochrony Ofiar Przemocy</w:t>
      </w:r>
      <w:r w:rsidR="00F17069" w:rsidRPr="00EF31E1">
        <w:rPr>
          <w:rFonts w:asciiTheme="majorHAnsi" w:hAnsiTheme="majorHAnsi" w:cstheme="majorHAnsi"/>
          <w:sz w:val="24"/>
          <w:szCs w:val="24"/>
        </w:rPr>
        <w:t xml:space="preserve"> w</w:t>
      </w:r>
      <w:r w:rsidR="00AC2A0C">
        <w:rPr>
          <w:rFonts w:asciiTheme="majorHAnsi" w:hAnsiTheme="majorHAnsi" w:cstheme="majorHAnsi"/>
          <w:sz w:val="24"/>
          <w:szCs w:val="24"/>
        </w:rPr>
        <w:t> </w:t>
      </w:r>
      <w:r w:rsidRPr="00EF31E1">
        <w:rPr>
          <w:rFonts w:asciiTheme="majorHAnsi" w:hAnsiTheme="majorHAnsi" w:cstheme="majorHAnsi"/>
          <w:sz w:val="24"/>
          <w:szCs w:val="24"/>
        </w:rPr>
        <w:t>Rodzinie</w:t>
      </w:r>
      <w:r w:rsidR="00F17069" w:rsidRPr="00EF31E1">
        <w:rPr>
          <w:rFonts w:asciiTheme="majorHAnsi" w:hAnsiTheme="majorHAnsi" w:cstheme="majorHAnsi"/>
          <w:sz w:val="24"/>
          <w:szCs w:val="24"/>
        </w:rPr>
        <w:t xml:space="preserve"> w</w:t>
      </w:r>
      <w:r w:rsidR="004D2C52" w:rsidRPr="00EF31E1">
        <w:rPr>
          <w:rFonts w:asciiTheme="majorHAnsi" w:hAnsiTheme="majorHAnsi" w:cstheme="majorHAnsi"/>
          <w:sz w:val="24"/>
          <w:szCs w:val="24"/>
        </w:rPr>
        <w:t xml:space="preserve"> </w:t>
      </w:r>
      <w:r w:rsidRPr="00EF31E1">
        <w:rPr>
          <w:rFonts w:asciiTheme="majorHAnsi" w:hAnsiTheme="majorHAnsi" w:cstheme="majorHAnsi"/>
          <w:sz w:val="24"/>
          <w:szCs w:val="24"/>
        </w:rPr>
        <w:t>Nowym Dworze Mazowieckim na lata 2025-2030</w:t>
      </w:r>
      <w:bookmarkEnd w:id="16"/>
      <w:bookmarkEnd w:id="17"/>
    </w:p>
    <w:p w14:paraId="531010BE" w14:textId="7DA47942" w:rsidR="00664CBA" w:rsidRPr="00EF31E1" w:rsidRDefault="00664CBA" w:rsidP="00664CBA">
      <w:pPr>
        <w:rPr>
          <w:rFonts w:asciiTheme="majorHAnsi" w:hAnsiTheme="majorHAnsi" w:cstheme="majorHAnsi"/>
          <w:iCs/>
        </w:rPr>
      </w:pPr>
      <w:r w:rsidRPr="00EF31E1">
        <w:rPr>
          <w:rFonts w:asciiTheme="majorHAnsi" w:hAnsiTheme="majorHAnsi" w:cstheme="majorHAnsi"/>
          <w:iCs/>
        </w:rPr>
        <w:t>W roku 2025 Zespół Interdyscyplinarny realizował Gminny Program Przeciwdziałania Przemocy Domowej oraz Ochrony Osób Doznających Przemocy Domowej na lata 2025 – 2030, który został przyjęty Uchwałą nr XIII/89/2024 Rady Miejskiej w Nowym Dworze Mazowieckim z dnia</w:t>
      </w:r>
      <w:r w:rsidR="00AC2A0C">
        <w:rPr>
          <w:rFonts w:asciiTheme="majorHAnsi" w:hAnsiTheme="majorHAnsi" w:cstheme="majorHAnsi"/>
          <w:iCs/>
        </w:rPr>
        <w:t xml:space="preserve"> </w:t>
      </w:r>
      <w:r w:rsidRPr="00EF31E1">
        <w:rPr>
          <w:rFonts w:asciiTheme="majorHAnsi" w:hAnsiTheme="majorHAnsi" w:cstheme="majorHAnsi"/>
          <w:iCs/>
        </w:rPr>
        <w:t>17 grudnia 2024 r.</w:t>
      </w:r>
    </w:p>
    <w:p w14:paraId="2A5F184D"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W skład Zespołu Interdyscyplinarnego wchodzą przedstawiciele różnych instytucji i służb, m.in. pomocy społecznej, Policji, oświaty, ochrony zdrowia, sądownictwa oraz organizacje pozarządowe. Aktywna i</w:t>
      </w:r>
      <w:r w:rsidR="003C427D" w:rsidRPr="00EF31E1">
        <w:rPr>
          <w:rFonts w:asciiTheme="majorHAnsi" w:hAnsiTheme="majorHAnsi" w:cstheme="majorHAnsi"/>
          <w:iCs/>
        </w:rPr>
        <w:t> </w:t>
      </w:r>
      <w:r w:rsidRPr="00EF31E1">
        <w:rPr>
          <w:rFonts w:asciiTheme="majorHAnsi" w:hAnsiTheme="majorHAnsi" w:cstheme="majorHAnsi"/>
          <w:iCs/>
        </w:rPr>
        <w:t>wielowymiarowa współpraca tych podmiotów umożliwia kompleksowe podejście do problemu przemocy domowej i skuteczne planowanie działań pomocowych.</w:t>
      </w:r>
    </w:p>
    <w:p w14:paraId="1D33FC32" w14:textId="4C3951E8" w:rsidR="00664CBA" w:rsidRPr="00EF31E1" w:rsidRDefault="00664CBA" w:rsidP="00664CBA">
      <w:pPr>
        <w:rPr>
          <w:rFonts w:asciiTheme="majorHAnsi" w:hAnsiTheme="majorHAnsi" w:cstheme="majorHAnsi"/>
          <w:iCs/>
        </w:rPr>
      </w:pPr>
      <w:r w:rsidRPr="00EF31E1">
        <w:rPr>
          <w:rFonts w:asciiTheme="majorHAnsi" w:hAnsiTheme="majorHAnsi" w:cstheme="majorHAnsi"/>
          <w:iCs/>
        </w:rPr>
        <w:t>Do podstawowych zadań Zespołu Interdyscyplinarnego należy diagnozowanie problemu przemocy domowej na terenie gminy oraz inicjowanie działań w środowisku zagrożonym przemocą.</w:t>
      </w:r>
      <w:r w:rsidR="000D2BE8">
        <w:rPr>
          <w:rFonts w:asciiTheme="majorHAnsi" w:hAnsiTheme="majorHAnsi" w:cstheme="majorHAnsi"/>
          <w:iCs/>
        </w:rPr>
        <w:t xml:space="preserve"> </w:t>
      </w:r>
      <w:r w:rsidRPr="00EF31E1">
        <w:rPr>
          <w:rFonts w:asciiTheme="majorHAnsi" w:hAnsiTheme="majorHAnsi" w:cstheme="majorHAnsi"/>
          <w:iCs/>
        </w:rPr>
        <w:t>Zespół podejmuje działania mające na celu zwiększenie skuteczności pomocy udzielanej osobom doznającym przemocy oraz motywowanie osób stosujących przemoc do zmiany zachowań.</w:t>
      </w:r>
    </w:p>
    <w:p w14:paraId="6E5EC2CF" w14:textId="2FD4AC91" w:rsidR="00664CBA" w:rsidRPr="00EF31E1" w:rsidRDefault="00664CBA" w:rsidP="00664CBA">
      <w:pPr>
        <w:rPr>
          <w:rFonts w:asciiTheme="majorHAnsi" w:hAnsiTheme="majorHAnsi" w:cstheme="majorHAnsi"/>
          <w:iCs/>
        </w:rPr>
      </w:pPr>
      <w:r w:rsidRPr="00EF31E1">
        <w:rPr>
          <w:rFonts w:asciiTheme="majorHAnsi" w:hAnsiTheme="majorHAnsi" w:cstheme="majorHAnsi"/>
          <w:iCs/>
        </w:rPr>
        <w:t>Zespół Interdyscyplinarny powołuje grupy diagnostyczno-pomocowe, które zajmują się indywidualnymi przypadkami przemocy domowej.</w:t>
      </w:r>
      <w:r w:rsidR="00AC2A0C">
        <w:rPr>
          <w:rFonts w:asciiTheme="majorHAnsi" w:hAnsiTheme="majorHAnsi" w:cstheme="majorHAnsi"/>
          <w:iCs/>
        </w:rPr>
        <w:t xml:space="preserve"> </w:t>
      </w:r>
      <w:r w:rsidRPr="00EF31E1">
        <w:rPr>
          <w:rFonts w:asciiTheme="majorHAnsi" w:hAnsiTheme="majorHAnsi" w:cstheme="majorHAnsi"/>
          <w:iCs/>
        </w:rPr>
        <w:t>Grupy opracowują i realizują plany pomocy dostosowane do potrzeb osób doznających przemocy oraz monitorują sytuację rodzin objętych wsparciem. Grupy diagnostyczno-pomocowe zajmują się rozpoznaniem sytuacji rodziny/osoby dotkniętej przemocą domową oraz zaplanowaniem i</w:t>
      </w:r>
      <w:r w:rsidR="003C427D" w:rsidRPr="00EF31E1">
        <w:rPr>
          <w:rFonts w:asciiTheme="majorHAnsi" w:hAnsiTheme="majorHAnsi" w:cstheme="majorHAnsi"/>
          <w:iCs/>
        </w:rPr>
        <w:t> </w:t>
      </w:r>
      <w:r w:rsidRPr="00EF31E1">
        <w:rPr>
          <w:rFonts w:asciiTheme="majorHAnsi" w:hAnsiTheme="majorHAnsi" w:cstheme="majorHAnsi"/>
          <w:iCs/>
        </w:rPr>
        <w:t>koordynowaniem odpowiednich form pomocy dla osób doznających przemocy i innych członków rodziny. Poszerzenie lub zmiana składu grupy następuje wtedy, gdy wymaga tego sytuacja — np. włączenie dodatkowych specjalistów (psychologa, kuratora, pedagoga) w celu skuteczniejszej diagnozy i pomocy.</w:t>
      </w:r>
    </w:p>
    <w:p w14:paraId="44646554" w14:textId="28E6D02C" w:rsidR="00664CBA" w:rsidRPr="00EF31E1" w:rsidRDefault="00664CBA" w:rsidP="00664CBA">
      <w:pPr>
        <w:rPr>
          <w:rFonts w:asciiTheme="majorHAnsi" w:hAnsiTheme="majorHAnsi" w:cstheme="majorHAnsi"/>
          <w:iCs/>
        </w:rPr>
      </w:pPr>
      <w:r w:rsidRPr="00EF31E1">
        <w:rPr>
          <w:rFonts w:asciiTheme="majorHAnsi" w:hAnsiTheme="majorHAnsi" w:cstheme="majorHAnsi"/>
          <w:iCs/>
        </w:rPr>
        <w:t>Ponadto Zespół Interdyscyplinarny prowadzi działania profilaktyczne i</w:t>
      </w:r>
      <w:r w:rsidR="003C427D" w:rsidRPr="00EF31E1">
        <w:rPr>
          <w:rFonts w:asciiTheme="majorHAnsi" w:hAnsiTheme="majorHAnsi" w:cstheme="majorHAnsi"/>
          <w:iCs/>
        </w:rPr>
        <w:t> </w:t>
      </w:r>
      <w:r w:rsidRPr="00EF31E1">
        <w:rPr>
          <w:rFonts w:asciiTheme="majorHAnsi" w:hAnsiTheme="majorHAnsi" w:cstheme="majorHAnsi"/>
          <w:iCs/>
        </w:rPr>
        <w:t xml:space="preserve">edukacyjne, mające na celu podnoszenie świadomości społecznej na temat zjawiska przemocy domowej, jej skutków oraz dostępnych form pomocy. Działania te skierowane są zarówno do </w:t>
      </w:r>
      <w:r w:rsidRPr="00EF31E1">
        <w:rPr>
          <w:rFonts w:asciiTheme="majorHAnsi" w:hAnsiTheme="majorHAnsi" w:cstheme="majorHAnsi"/>
          <w:iCs/>
        </w:rPr>
        <w:lastRenderedPageBreak/>
        <w:t>mieszkańców gminy, jak</w:t>
      </w:r>
      <w:r w:rsidR="003C427D" w:rsidRPr="00EF31E1">
        <w:rPr>
          <w:rFonts w:asciiTheme="majorHAnsi" w:hAnsiTheme="majorHAnsi" w:cstheme="majorHAnsi"/>
          <w:iCs/>
        </w:rPr>
        <w:t> </w:t>
      </w:r>
      <w:r w:rsidRPr="00EF31E1">
        <w:rPr>
          <w:rFonts w:asciiTheme="majorHAnsi" w:hAnsiTheme="majorHAnsi" w:cstheme="majorHAnsi"/>
          <w:iCs/>
        </w:rPr>
        <w:t>i</w:t>
      </w:r>
      <w:r w:rsidR="003C427D" w:rsidRPr="00EF31E1">
        <w:rPr>
          <w:rFonts w:asciiTheme="majorHAnsi" w:hAnsiTheme="majorHAnsi" w:cstheme="majorHAnsi"/>
          <w:iCs/>
        </w:rPr>
        <w:t> </w:t>
      </w:r>
      <w:r w:rsidRPr="00EF31E1">
        <w:rPr>
          <w:rFonts w:asciiTheme="majorHAnsi" w:hAnsiTheme="majorHAnsi" w:cstheme="majorHAnsi"/>
          <w:iCs/>
        </w:rPr>
        <w:t xml:space="preserve">do przedstawicieli instytucji zaangażowanych w przeciwdziałanie przemocy. Warto wskazać tu na nową, poszerzoną w 2025 roku ofertę Centrum </w:t>
      </w:r>
      <w:proofErr w:type="spellStart"/>
      <w:r w:rsidRPr="00EF31E1">
        <w:rPr>
          <w:rFonts w:asciiTheme="majorHAnsi" w:hAnsiTheme="majorHAnsi" w:cstheme="majorHAnsi"/>
          <w:iCs/>
        </w:rPr>
        <w:t>Konsultacyjno</w:t>
      </w:r>
      <w:proofErr w:type="spellEnd"/>
      <w:r w:rsidRPr="00EF31E1">
        <w:rPr>
          <w:rFonts w:asciiTheme="majorHAnsi" w:hAnsiTheme="majorHAnsi" w:cstheme="majorHAnsi"/>
          <w:iCs/>
        </w:rPr>
        <w:t xml:space="preserve"> - Wspierającego, które bezpłatnie oferuje możliwość korzystania z pomocy wielu specjalistów. Centrum </w:t>
      </w:r>
      <w:proofErr w:type="spellStart"/>
      <w:r w:rsidRPr="00EF31E1">
        <w:rPr>
          <w:rFonts w:asciiTheme="majorHAnsi" w:hAnsiTheme="majorHAnsi" w:cstheme="majorHAnsi"/>
          <w:iCs/>
        </w:rPr>
        <w:t>Konsultacyjno</w:t>
      </w:r>
      <w:proofErr w:type="spellEnd"/>
      <w:r w:rsidRPr="00EF31E1">
        <w:rPr>
          <w:rFonts w:asciiTheme="majorHAnsi" w:hAnsiTheme="majorHAnsi" w:cstheme="majorHAnsi"/>
          <w:iCs/>
        </w:rPr>
        <w:t xml:space="preserve"> - Wspierające odgrywa bardzo ważną rolę w</w:t>
      </w:r>
      <w:r w:rsidR="000D2BE8">
        <w:rPr>
          <w:rFonts w:asciiTheme="majorHAnsi" w:hAnsiTheme="majorHAnsi" w:cstheme="majorHAnsi"/>
          <w:iCs/>
        </w:rPr>
        <w:t> </w:t>
      </w:r>
      <w:r w:rsidRPr="00EF31E1">
        <w:rPr>
          <w:rFonts w:asciiTheme="majorHAnsi" w:hAnsiTheme="majorHAnsi" w:cstheme="majorHAnsi"/>
          <w:iCs/>
        </w:rPr>
        <w:t>systemie wsparcia, ponieważ oferuje specjalistyczną pomoc terapeutyczną osobom uzależnionym, ich rodzinom oraz osobom uwikłanym w przemoc. Zapewnia bezpieczną przestrzeń do rozmowy, diagnozy problemu, a</w:t>
      </w:r>
      <w:r w:rsidR="003C427D" w:rsidRPr="00EF31E1">
        <w:rPr>
          <w:rFonts w:asciiTheme="majorHAnsi" w:hAnsiTheme="majorHAnsi" w:cstheme="majorHAnsi"/>
          <w:iCs/>
        </w:rPr>
        <w:t> </w:t>
      </w:r>
      <w:r w:rsidRPr="00EF31E1">
        <w:rPr>
          <w:rFonts w:asciiTheme="majorHAnsi" w:hAnsiTheme="majorHAnsi" w:cstheme="majorHAnsi"/>
          <w:iCs/>
        </w:rPr>
        <w:t>także</w:t>
      </w:r>
      <w:r w:rsidR="003C427D" w:rsidRPr="00EF31E1">
        <w:rPr>
          <w:rFonts w:asciiTheme="majorHAnsi" w:hAnsiTheme="majorHAnsi" w:cstheme="majorHAnsi"/>
          <w:iCs/>
        </w:rPr>
        <w:t> </w:t>
      </w:r>
      <w:r w:rsidRPr="00EF31E1">
        <w:rPr>
          <w:rFonts w:asciiTheme="majorHAnsi" w:hAnsiTheme="majorHAnsi" w:cstheme="majorHAnsi"/>
          <w:iCs/>
        </w:rPr>
        <w:t>wspiera w przerwaniu mechanizmów uzależnienia i przemocy.</w:t>
      </w:r>
    </w:p>
    <w:p w14:paraId="5A90112B"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Poniżej przedstawiono zestawienie danych statystycznych dotyczących ilości wszczętych procedur „Niebieskie Karty” w latach 2021–2025 przez poszczególne podmioty. Analiza danych obejmuje informacje gromadzone przez Zespół Interdyscyplinarny oraz współpracujące z nim instytucje.</w:t>
      </w:r>
    </w:p>
    <w:p w14:paraId="781A93F0" w14:textId="77777777" w:rsidR="00664CBA" w:rsidRPr="000D2BE8" w:rsidRDefault="00664CBA" w:rsidP="00664CBA">
      <w:pPr>
        <w:rPr>
          <w:rFonts w:asciiTheme="majorHAnsi" w:hAnsiTheme="majorHAnsi" w:cstheme="majorHAnsi"/>
          <w:iCs/>
        </w:rPr>
      </w:pPr>
      <w:r w:rsidRPr="00EF31E1">
        <w:rPr>
          <w:rFonts w:asciiTheme="majorHAnsi" w:hAnsiTheme="majorHAnsi" w:cstheme="majorHAnsi"/>
          <w:b/>
          <w:bCs/>
          <w:iCs/>
        </w:rPr>
        <w:t xml:space="preserve">Tabela 1. </w:t>
      </w:r>
      <w:r w:rsidRPr="000D2BE8">
        <w:rPr>
          <w:rFonts w:asciiTheme="majorHAnsi" w:hAnsiTheme="majorHAnsi" w:cstheme="majorHAnsi"/>
          <w:iCs/>
        </w:rPr>
        <w:t>Liczba Niebieskich Kart A założonych przez instytucje w</w:t>
      </w:r>
      <w:r w:rsidR="003C427D" w:rsidRPr="000D2BE8">
        <w:rPr>
          <w:rFonts w:asciiTheme="majorHAnsi" w:hAnsiTheme="majorHAnsi" w:cstheme="majorHAnsi"/>
          <w:iCs/>
        </w:rPr>
        <w:t> </w:t>
      </w:r>
      <w:r w:rsidRPr="000D2BE8">
        <w:rPr>
          <w:rFonts w:asciiTheme="majorHAnsi" w:hAnsiTheme="majorHAnsi" w:cstheme="majorHAnsi"/>
          <w:iCs/>
        </w:rPr>
        <w:t>latach 2021-2025.</w:t>
      </w:r>
    </w:p>
    <w:tbl>
      <w:tblPr>
        <w:tblW w:w="0" w:type="auto"/>
        <w:tblCellMar>
          <w:top w:w="15" w:type="dxa"/>
          <w:left w:w="15" w:type="dxa"/>
          <w:bottom w:w="15" w:type="dxa"/>
          <w:right w:w="15" w:type="dxa"/>
        </w:tblCellMar>
        <w:tblLook w:val="04A0" w:firstRow="1" w:lastRow="0" w:firstColumn="1" w:lastColumn="0" w:noHBand="0" w:noVBand="1"/>
      </w:tblPr>
      <w:tblGrid>
        <w:gridCol w:w="4135"/>
        <w:gridCol w:w="983"/>
        <w:gridCol w:w="983"/>
        <w:gridCol w:w="983"/>
        <w:gridCol w:w="983"/>
        <w:gridCol w:w="983"/>
      </w:tblGrid>
      <w:tr w:rsidR="00664CBA" w:rsidRPr="00EF31E1" w14:paraId="3DDB3676" w14:textId="77777777" w:rsidTr="000D2BE8">
        <w:trPr>
          <w:trHeight w:val="690"/>
          <w:tblHeader/>
        </w:trPr>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EAA4E95" w14:textId="46AF3614" w:rsidR="00664CBA" w:rsidRPr="00EF31E1" w:rsidRDefault="00664CBA" w:rsidP="00664CBA">
            <w:pPr>
              <w:rPr>
                <w:rFonts w:asciiTheme="majorHAnsi" w:hAnsiTheme="majorHAnsi" w:cstheme="majorHAnsi"/>
                <w:iCs/>
              </w:rPr>
            </w:pPr>
            <w:r w:rsidRPr="00EF31E1">
              <w:rPr>
                <w:rFonts w:asciiTheme="majorHAnsi" w:hAnsiTheme="majorHAnsi" w:cstheme="majorHAnsi"/>
                <w:b/>
                <w:bCs/>
                <w:iCs/>
              </w:rPr>
              <w:t>Podmioty wszczynające</w:t>
            </w:r>
            <w:r w:rsidR="000D2BE8">
              <w:rPr>
                <w:rFonts w:asciiTheme="majorHAnsi" w:hAnsiTheme="majorHAnsi" w:cstheme="majorHAnsi"/>
                <w:b/>
                <w:bCs/>
                <w:iCs/>
              </w:rPr>
              <w:t xml:space="preserve"> </w:t>
            </w:r>
            <w:r w:rsidRPr="00EF31E1">
              <w:rPr>
                <w:rFonts w:asciiTheme="majorHAnsi" w:hAnsiTheme="majorHAnsi" w:cstheme="majorHAnsi"/>
                <w:b/>
                <w:bCs/>
                <w:iCs/>
              </w:rPr>
              <w:tab/>
              <w:t>NKA</w:t>
            </w:r>
          </w:p>
        </w:tc>
        <w:tc>
          <w:tcPr>
            <w:tcW w:w="0" w:type="auto"/>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6956F49"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b/>
                <w:bCs/>
                <w:iCs/>
              </w:rPr>
              <w:t>Liczba Niebieskich Kart A wszczynające procedurę</w:t>
            </w:r>
          </w:p>
        </w:tc>
      </w:tr>
      <w:tr w:rsidR="00664CBA" w:rsidRPr="00EF31E1" w14:paraId="2E7F2310" w14:textId="77777777" w:rsidTr="000D2BE8">
        <w:trPr>
          <w:trHeight w:val="690"/>
          <w:tblHead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C518C6" w14:textId="77777777" w:rsidR="00664CBA" w:rsidRPr="00EF31E1" w:rsidRDefault="00664CBA" w:rsidP="00664CBA">
            <w:pPr>
              <w:rPr>
                <w:rFonts w:asciiTheme="majorHAnsi" w:hAnsiTheme="majorHAnsi" w:cstheme="majorHAnsi"/>
                <w:iCs/>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D54177B"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b/>
                <w:bCs/>
                <w:iCs/>
              </w:rPr>
              <w:t>2021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E15A254"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b/>
                <w:bCs/>
                <w:iCs/>
              </w:rPr>
              <w:t>2022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F011F6B"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b/>
                <w:bCs/>
                <w:iCs/>
              </w:rPr>
              <w:t>2023</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91F40D6"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b/>
                <w:bCs/>
                <w:iCs/>
              </w:rPr>
              <w:t>2024</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F071A0C"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b/>
                <w:bCs/>
                <w:iCs/>
              </w:rPr>
              <w:t>2025</w:t>
            </w:r>
          </w:p>
        </w:tc>
      </w:tr>
      <w:tr w:rsidR="00664CBA" w:rsidRPr="00EF31E1" w14:paraId="2B35D871" w14:textId="77777777">
        <w:trPr>
          <w:trHeight w:val="64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E70FB72"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Policja</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F6B2E10"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50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DD2F9FF"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59</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1CD91D6"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83</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660B5A8"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45</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725AB9F"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52</w:t>
            </w:r>
          </w:p>
        </w:tc>
      </w:tr>
      <w:tr w:rsidR="00664CBA" w:rsidRPr="00EF31E1" w14:paraId="4A2A35E4" w14:textId="77777777">
        <w:trPr>
          <w:trHeight w:val="172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BBD2D2F"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Jednostki organizacyjne pomocy społecznej</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37B3E84"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13</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A1A0AA6"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4173AB9"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4</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A34C2CB"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521BBB1"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12</w:t>
            </w:r>
          </w:p>
        </w:tc>
      </w:tr>
      <w:tr w:rsidR="00664CBA" w:rsidRPr="00EF31E1" w14:paraId="04322447" w14:textId="77777777">
        <w:trPr>
          <w:trHeight w:val="64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0623555"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Oświata</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2A4DEFC"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A0B52F8"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F7AE3BC"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4</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87F95DD"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3</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1A50EB6"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5</w:t>
            </w:r>
          </w:p>
        </w:tc>
      </w:tr>
      <w:tr w:rsidR="00664CBA" w:rsidRPr="00EF31E1" w14:paraId="35C1CBA7" w14:textId="77777777">
        <w:trPr>
          <w:trHeight w:val="64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2A66833"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Ochrona zdrowia</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4F82D0B"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FE4C189"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5E163A2"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2B826E7"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DB938B9"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0</w:t>
            </w:r>
          </w:p>
        </w:tc>
      </w:tr>
      <w:tr w:rsidR="00664CBA" w:rsidRPr="00EF31E1" w14:paraId="31B9229C" w14:textId="77777777">
        <w:trPr>
          <w:trHeight w:val="64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6AE9337"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MKRPA</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252A51B"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794EDE0"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77687E3"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947DD50"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5023BB3"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0</w:t>
            </w:r>
          </w:p>
        </w:tc>
      </w:tr>
      <w:tr w:rsidR="00664CBA" w:rsidRPr="00EF31E1" w14:paraId="631ACDFE" w14:textId="77777777">
        <w:trPr>
          <w:trHeight w:val="64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67199AF"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Żandarmeria</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F218E56"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55E692F"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1F6184D"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90F0EED"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1BC627A"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0</w:t>
            </w:r>
          </w:p>
        </w:tc>
      </w:tr>
      <w:tr w:rsidR="00664CBA" w:rsidRPr="00EF31E1" w14:paraId="2459C7A0" w14:textId="77777777">
        <w:trPr>
          <w:trHeight w:val="64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65D63DD"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b/>
                <w:bCs/>
                <w:iCs/>
              </w:rPr>
              <w:lastRenderedPageBreak/>
              <w:t>Razem</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7CCDFEB"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b/>
                <w:bCs/>
                <w:iCs/>
              </w:rPr>
              <w:t>65</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9B6EA8D"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b/>
                <w:bCs/>
                <w:iCs/>
              </w:rPr>
              <w:t>71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950F531"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b/>
                <w:bCs/>
                <w:iCs/>
              </w:rPr>
              <w:t>92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1DB4E10"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b/>
                <w:bCs/>
                <w:iCs/>
              </w:rPr>
              <w:t>63</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54E9FEB"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b/>
                <w:bCs/>
                <w:iCs/>
              </w:rPr>
              <w:t>69</w:t>
            </w:r>
          </w:p>
        </w:tc>
      </w:tr>
    </w:tbl>
    <w:p w14:paraId="234C0305"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Źródło: Opracowanie własne na podstawie danych Zespołu Interdyscyplinarnego w Nowym Dworze Mazowieckim</w:t>
      </w:r>
    </w:p>
    <w:p w14:paraId="0025EE98"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Na podstawie przedstawionych danych można zauważyć, że liczba wszczętych procedur „Niebieskie Karty” w analizowanym okresie ulegała znacznym wahaniom. W 2021 roku odnotowano 65 przypadków, w 2022 roku nastąpił niewielki wzrost do 71, natomiast w 2023 roku liczba ta</w:t>
      </w:r>
      <w:r w:rsidR="003C427D" w:rsidRPr="00EF31E1">
        <w:rPr>
          <w:rFonts w:asciiTheme="majorHAnsi" w:hAnsiTheme="majorHAnsi" w:cstheme="majorHAnsi"/>
          <w:iCs/>
        </w:rPr>
        <w:t> </w:t>
      </w:r>
      <w:r w:rsidRPr="00EF31E1">
        <w:rPr>
          <w:rFonts w:asciiTheme="majorHAnsi" w:hAnsiTheme="majorHAnsi" w:cstheme="majorHAnsi"/>
          <w:iCs/>
        </w:rPr>
        <w:t>wyraźnie wzrosła do 92, co może wskazywać na</w:t>
      </w:r>
      <w:r w:rsidR="003C427D" w:rsidRPr="00EF31E1">
        <w:rPr>
          <w:rFonts w:asciiTheme="majorHAnsi" w:hAnsiTheme="majorHAnsi" w:cstheme="majorHAnsi"/>
          <w:iCs/>
        </w:rPr>
        <w:t> </w:t>
      </w:r>
      <w:r w:rsidRPr="00EF31E1">
        <w:rPr>
          <w:rFonts w:asciiTheme="majorHAnsi" w:hAnsiTheme="majorHAnsi" w:cstheme="majorHAnsi"/>
          <w:iCs/>
        </w:rPr>
        <w:t>zwiększoną wykrywalność przypadków przemocy domowej lub większą świadomość społeczną. W 2024 roku nastąpił natomiast spadek do 63 wszczętych procedur</w:t>
      </w:r>
      <w:r w:rsidR="003C427D" w:rsidRPr="00EF31E1">
        <w:rPr>
          <w:rFonts w:asciiTheme="majorHAnsi" w:hAnsiTheme="majorHAnsi" w:cstheme="majorHAnsi"/>
          <w:iCs/>
        </w:rPr>
        <w:t>,</w:t>
      </w:r>
      <w:r w:rsidRPr="00EF31E1">
        <w:rPr>
          <w:rFonts w:asciiTheme="majorHAnsi" w:hAnsiTheme="majorHAnsi" w:cstheme="majorHAnsi"/>
          <w:iCs/>
        </w:rPr>
        <w:t xml:space="preserve"> a w 2025 roku do 69, co świadczy o poprawie dostępu do</w:t>
      </w:r>
      <w:r w:rsidR="003C427D" w:rsidRPr="00EF31E1">
        <w:rPr>
          <w:rFonts w:asciiTheme="majorHAnsi" w:hAnsiTheme="majorHAnsi" w:cstheme="majorHAnsi"/>
          <w:iCs/>
        </w:rPr>
        <w:t> </w:t>
      </w:r>
      <w:r w:rsidRPr="00EF31E1">
        <w:rPr>
          <w:rFonts w:asciiTheme="majorHAnsi" w:hAnsiTheme="majorHAnsi" w:cstheme="majorHAnsi"/>
          <w:iCs/>
        </w:rPr>
        <w:t>pomocy, skuteczniejszej profilaktyce lub mniejszej liczbie zgłoszeń.</w:t>
      </w:r>
      <w:r w:rsidR="004D2C52" w:rsidRPr="00EF31E1">
        <w:rPr>
          <w:rFonts w:asciiTheme="majorHAnsi" w:hAnsiTheme="majorHAnsi" w:cstheme="majorHAnsi"/>
          <w:iCs/>
        </w:rPr>
        <w:t xml:space="preserve"> </w:t>
      </w:r>
      <w:r w:rsidRPr="00EF31E1">
        <w:rPr>
          <w:rFonts w:asciiTheme="majorHAnsi" w:hAnsiTheme="majorHAnsi" w:cstheme="majorHAnsi"/>
          <w:iCs/>
        </w:rPr>
        <w:t>Podsumowując, lata 2021–2023 charakteryzowały się wzrostową tendencją, zaś 2024 i 2025 rok przyniósł wyraźne obniżenie liczby interwencji.</w:t>
      </w:r>
    </w:p>
    <w:p w14:paraId="4A3EF2CB" w14:textId="77777777" w:rsidR="00664CBA" w:rsidRPr="000D2BE8" w:rsidRDefault="00664CBA" w:rsidP="000D2BE8">
      <w:pPr>
        <w:spacing w:after="1080"/>
        <w:rPr>
          <w:rFonts w:asciiTheme="majorHAnsi" w:hAnsiTheme="majorHAnsi" w:cstheme="majorHAnsi"/>
          <w:iCs/>
        </w:rPr>
      </w:pPr>
      <w:r w:rsidRPr="00EF31E1">
        <w:rPr>
          <w:rFonts w:asciiTheme="majorHAnsi" w:hAnsiTheme="majorHAnsi" w:cstheme="majorHAnsi"/>
          <w:b/>
          <w:bCs/>
          <w:iCs/>
        </w:rPr>
        <w:t xml:space="preserve">Tabela 2. </w:t>
      </w:r>
      <w:r w:rsidRPr="000D2BE8">
        <w:rPr>
          <w:rFonts w:asciiTheme="majorHAnsi" w:hAnsiTheme="majorHAnsi" w:cstheme="majorHAnsi"/>
          <w:iCs/>
        </w:rPr>
        <w:t xml:space="preserve">Działania Zespołu Interdyscyplinarnego w zakresie powoływania grup </w:t>
      </w:r>
      <w:proofErr w:type="spellStart"/>
      <w:r w:rsidRPr="000D2BE8">
        <w:rPr>
          <w:rFonts w:asciiTheme="majorHAnsi" w:hAnsiTheme="majorHAnsi" w:cstheme="majorHAnsi"/>
          <w:iCs/>
        </w:rPr>
        <w:t>diagnostyczno</w:t>
      </w:r>
      <w:proofErr w:type="spellEnd"/>
      <w:r w:rsidRPr="000D2BE8">
        <w:rPr>
          <w:rFonts w:asciiTheme="majorHAnsi" w:hAnsiTheme="majorHAnsi" w:cstheme="majorHAnsi"/>
          <w:iCs/>
        </w:rPr>
        <w:t xml:space="preserve"> – pomocowych oraz spotkań ZI i</w:t>
      </w:r>
      <w:r w:rsidR="003C427D" w:rsidRPr="000D2BE8">
        <w:rPr>
          <w:rFonts w:asciiTheme="majorHAnsi" w:hAnsiTheme="majorHAnsi" w:cstheme="majorHAnsi"/>
          <w:iCs/>
        </w:rPr>
        <w:t> </w:t>
      </w:r>
      <w:r w:rsidRPr="000D2BE8">
        <w:rPr>
          <w:rFonts w:asciiTheme="majorHAnsi" w:hAnsiTheme="majorHAnsi" w:cstheme="majorHAnsi"/>
          <w:iCs/>
        </w:rPr>
        <w:t>grup roboczych/</w:t>
      </w:r>
      <w:proofErr w:type="spellStart"/>
      <w:r w:rsidRPr="000D2BE8">
        <w:rPr>
          <w:rFonts w:asciiTheme="majorHAnsi" w:hAnsiTheme="majorHAnsi" w:cstheme="majorHAnsi"/>
          <w:iCs/>
        </w:rPr>
        <w:t>diagnostyczno</w:t>
      </w:r>
      <w:proofErr w:type="spellEnd"/>
      <w:r w:rsidRPr="000D2BE8">
        <w:rPr>
          <w:rFonts w:asciiTheme="majorHAnsi" w:hAnsiTheme="majorHAnsi" w:cstheme="majorHAnsi"/>
          <w:iCs/>
        </w:rPr>
        <w:t xml:space="preserve"> – pomocowych z uwzględnieniem sporządzonych Niebieskich Kart C</w:t>
      </w:r>
      <w:r w:rsidR="00D36E59" w:rsidRPr="000D2BE8">
        <w:rPr>
          <w:rFonts w:asciiTheme="majorHAnsi" w:hAnsiTheme="majorHAnsi" w:cstheme="majorHAnsi"/>
          <w:iCs/>
        </w:rPr>
        <w:t xml:space="preserve"> </w:t>
      </w:r>
      <w:r w:rsidRPr="000D2BE8">
        <w:rPr>
          <w:rFonts w:asciiTheme="majorHAnsi" w:hAnsiTheme="majorHAnsi" w:cstheme="majorHAnsi"/>
          <w:iCs/>
        </w:rPr>
        <w:t>i D oraz zakończonych procedur.</w:t>
      </w:r>
    </w:p>
    <w:tbl>
      <w:tblPr>
        <w:tblW w:w="0" w:type="auto"/>
        <w:tblCellMar>
          <w:top w:w="15" w:type="dxa"/>
          <w:left w:w="15" w:type="dxa"/>
          <w:bottom w:w="15" w:type="dxa"/>
          <w:right w:w="15" w:type="dxa"/>
        </w:tblCellMar>
        <w:tblLook w:val="04A0" w:firstRow="1" w:lastRow="0" w:firstColumn="1" w:lastColumn="0" w:noHBand="0" w:noVBand="1"/>
      </w:tblPr>
      <w:tblGrid>
        <w:gridCol w:w="5035"/>
        <w:gridCol w:w="803"/>
        <w:gridCol w:w="803"/>
        <w:gridCol w:w="803"/>
        <w:gridCol w:w="803"/>
        <w:gridCol w:w="803"/>
      </w:tblGrid>
      <w:tr w:rsidR="00664CBA" w:rsidRPr="00EF31E1" w14:paraId="416AC969" w14:textId="77777777" w:rsidTr="000D2BE8">
        <w:trPr>
          <w:trHeight w:val="645"/>
          <w:tblHeader/>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BF52AB7"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 </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77495F5"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b/>
                <w:bCs/>
                <w:iCs/>
              </w:rPr>
              <w:t>2021</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EA9AC00"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b/>
                <w:bCs/>
                <w:iCs/>
              </w:rPr>
              <w:t>2022</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E38473B"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b/>
                <w:bCs/>
                <w:iCs/>
              </w:rPr>
              <w:t>2023</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01163FE"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b/>
                <w:bCs/>
                <w:iCs/>
              </w:rPr>
              <w:t>2024</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6360500"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b/>
                <w:bCs/>
                <w:iCs/>
              </w:rPr>
              <w:t>2025</w:t>
            </w:r>
          </w:p>
        </w:tc>
      </w:tr>
      <w:tr w:rsidR="00664CBA" w:rsidRPr="00EF31E1" w14:paraId="1DE9E26A" w14:textId="77777777" w:rsidTr="004D2C52">
        <w:trPr>
          <w:trHeight w:val="64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8BD9703"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Liczba spotkań Zespołu Interdyscyplinarnego</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C572E12"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49</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78F5C88"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55</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1DD87C6"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57</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AAEA3E0"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51</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8D1A668"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56</w:t>
            </w:r>
          </w:p>
        </w:tc>
      </w:tr>
      <w:tr w:rsidR="00664CBA" w:rsidRPr="00EF31E1" w14:paraId="14EDB019" w14:textId="77777777" w:rsidTr="004D2C52">
        <w:trPr>
          <w:trHeight w:val="88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09FAF16"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Liczba powołanych grup roboczych/</w:t>
            </w:r>
            <w:proofErr w:type="spellStart"/>
            <w:r w:rsidRPr="00EF31E1">
              <w:rPr>
                <w:rFonts w:asciiTheme="majorHAnsi" w:hAnsiTheme="majorHAnsi" w:cstheme="majorHAnsi"/>
                <w:iCs/>
              </w:rPr>
              <w:t>diagnostyczno</w:t>
            </w:r>
            <w:proofErr w:type="spellEnd"/>
            <w:r w:rsidRPr="00EF31E1">
              <w:rPr>
                <w:rFonts w:asciiTheme="majorHAnsi" w:hAnsiTheme="majorHAnsi" w:cstheme="majorHAnsi"/>
                <w:iCs/>
              </w:rPr>
              <w:t xml:space="preserve"> - pomocowych</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90CA9C4"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65</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5D9CF0B"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71</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FE8C92A"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92</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07A26F3"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73</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935182F"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80</w:t>
            </w:r>
          </w:p>
        </w:tc>
      </w:tr>
      <w:tr w:rsidR="00664CBA" w:rsidRPr="00EF31E1" w14:paraId="6A2AE627" w14:textId="77777777" w:rsidTr="004D2C52">
        <w:trPr>
          <w:trHeight w:val="88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D896D92"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lastRenderedPageBreak/>
              <w:t>Liczba spotkań grup roboczych/</w:t>
            </w:r>
            <w:proofErr w:type="spellStart"/>
            <w:r w:rsidRPr="00EF31E1">
              <w:rPr>
                <w:rFonts w:asciiTheme="majorHAnsi" w:hAnsiTheme="majorHAnsi" w:cstheme="majorHAnsi"/>
                <w:iCs/>
              </w:rPr>
              <w:t>diagnostyczno</w:t>
            </w:r>
            <w:proofErr w:type="spellEnd"/>
            <w:r w:rsidRPr="00EF31E1">
              <w:rPr>
                <w:rFonts w:asciiTheme="majorHAnsi" w:hAnsiTheme="majorHAnsi" w:cstheme="majorHAnsi"/>
                <w:iCs/>
              </w:rPr>
              <w:t xml:space="preserve"> - pomocowych</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C3D669D"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661</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A965026"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657</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38DCE11"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593</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2276394"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565</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C23F2EA"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654</w:t>
            </w:r>
          </w:p>
        </w:tc>
      </w:tr>
      <w:tr w:rsidR="00664CBA" w:rsidRPr="00EF31E1" w14:paraId="0C54773A" w14:textId="77777777" w:rsidTr="004D2C52">
        <w:trPr>
          <w:trHeight w:val="88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ACC5CA2"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Liczba NK C sporządzonych przez członków grup roboczych/</w:t>
            </w:r>
            <w:proofErr w:type="spellStart"/>
            <w:r w:rsidRPr="00EF31E1">
              <w:rPr>
                <w:rFonts w:asciiTheme="majorHAnsi" w:hAnsiTheme="majorHAnsi" w:cstheme="majorHAnsi"/>
                <w:iCs/>
              </w:rPr>
              <w:t>diagnostyczno</w:t>
            </w:r>
            <w:proofErr w:type="spellEnd"/>
            <w:r w:rsidRPr="00EF31E1">
              <w:rPr>
                <w:rFonts w:asciiTheme="majorHAnsi" w:hAnsiTheme="majorHAnsi" w:cstheme="majorHAnsi"/>
                <w:iCs/>
              </w:rPr>
              <w:t xml:space="preserve"> - pomocowych</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D0A6CFF"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53</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4044AAD"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74</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3B1B918"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83</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416BD70"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57</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76E44DB"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64</w:t>
            </w:r>
          </w:p>
        </w:tc>
      </w:tr>
      <w:tr w:rsidR="00664CBA" w:rsidRPr="00EF31E1" w14:paraId="358517F2" w14:textId="77777777" w:rsidTr="004D2C52">
        <w:trPr>
          <w:trHeight w:val="88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F6EB49A"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Liczba NK D sporządzonych przez członków grup roboczych/</w:t>
            </w:r>
            <w:proofErr w:type="spellStart"/>
            <w:r w:rsidRPr="00EF31E1">
              <w:rPr>
                <w:rFonts w:asciiTheme="majorHAnsi" w:hAnsiTheme="majorHAnsi" w:cstheme="majorHAnsi"/>
                <w:iCs/>
              </w:rPr>
              <w:t>diagnostyczno</w:t>
            </w:r>
            <w:proofErr w:type="spellEnd"/>
            <w:r w:rsidRPr="00EF31E1">
              <w:rPr>
                <w:rFonts w:asciiTheme="majorHAnsi" w:hAnsiTheme="majorHAnsi" w:cstheme="majorHAnsi"/>
                <w:iCs/>
              </w:rPr>
              <w:t xml:space="preserve"> - pomocowych</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5134B30"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47</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0386914"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62</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F23C277"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69</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9E80A6C"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55</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5E4CC7A"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48</w:t>
            </w:r>
          </w:p>
        </w:tc>
      </w:tr>
      <w:tr w:rsidR="00664CBA" w:rsidRPr="00EF31E1" w14:paraId="78526EFC" w14:textId="77777777" w:rsidTr="004D2C52">
        <w:trPr>
          <w:trHeight w:val="64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DF47E86"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Łączna liczba zakończonych procedur NK</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7A6ABD4"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53</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01AB2FE"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77</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B517EFB"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88</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08152AE"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82</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C4D9B79"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61</w:t>
            </w:r>
          </w:p>
        </w:tc>
      </w:tr>
      <w:tr w:rsidR="00664CBA" w:rsidRPr="00EF31E1" w14:paraId="0CE8494B" w14:textId="77777777" w:rsidTr="004D2C52">
        <w:trPr>
          <w:trHeight w:val="88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D78A778"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Liczba zakończonych procedur NK z powodu ustania przemocy domowej</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8BD6C0D"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34</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5E7172C"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57</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D70D4C4"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58</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C9F3E9D"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60</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431FDF5"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37</w:t>
            </w:r>
          </w:p>
        </w:tc>
      </w:tr>
      <w:tr w:rsidR="00664CBA" w:rsidRPr="00EF31E1" w14:paraId="2AEE1E08" w14:textId="77777777" w:rsidTr="004D2C52">
        <w:trPr>
          <w:trHeight w:val="88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65078F2"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Liczba zakończonych procedur NK z powodu braku zasadności podejmowania działań</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83CA652"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19</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9C5596D"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20</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30488EE"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30</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0060699"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22</w:t>
            </w:r>
          </w:p>
        </w:tc>
        <w:tc>
          <w:tcPr>
            <w:tcW w:w="80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2380A41"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24</w:t>
            </w:r>
          </w:p>
        </w:tc>
      </w:tr>
    </w:tbl>
    <w:p w14:paraId="0C02D826"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Źródło: Opracowanie własne na podstawie danych Zespołu Interdyscyplinarnego w Nowym Dworze Mazowieckim</w:t>
      </w:r>
      <w:r w:rsidR="003C427D" w:rsidRPr="00EF31E1">
        <w:rPr>
          <w:rFonts w:asciiTheme="majorHAnsi" w:hAnsiTheme="majorHAnsi" w:cstheme="majorHAnsi"/>
          <w:iCs/>
        </w:rPr>
        <w:t>.</w:t>
      </w:r>
    </w:p>
    <w:p w14:paraId="5D3850A7" w14:textId="74E7ABDE" w:rsidR="00664CBA" w:rsidRPr="00EF31E1" w:rsidRDefault="00664CBA" w:rsidP="000D2BE8">
      <w:pPr>
        <w:spacing w:before="360"/>
        <w:rPr>
          <w:rFonts w:asciiTheme="majorHAnsi" w:hAnsiTheme="majorHAnsi" w:cstheme="majorHAnsi"/>
          <w:iCs/>
        </w:rPr>
      </w:pPr>
      <w:r w:rsidRPr="00EF31E1">
        <w:rPr>
          <w:rFonts w:asciiTheme="majorHAnsi" w:hAnsiTheme="majorHAnsi" w:cstheme="majorHAnsi"/>
          <w:iCs/>
        </w:rPr>
        <w:t xml:space="preserve">Powyższe zestawienie ukazuje jak liczne są spotkania Zespołu Interdyscyplinarnego oraz grup </w:t>
      </w:r>
      <w:proofErr w:type="spellStart"/>
      <w:r w:rsidRPr="00EF31E1">
        <w:rPr>
          <w:rFonts w:asciiTheme="majorHAnsi" w:hAnsiTheme="majorHAnsi" w:cstheme="majorHAnsi"/>
          <w:iCs/>
        </w:rPr>
        <w:t>diagnostyczno</w:t>
      </w:r>
      <w:proofErr w:type="spellEnd"/>
      <w:r w:rsidRPr="00EF31E1">
        <w:rPr>
          <w:rFonts w:asciiTheme="majorHAnsi" w:hAnsiTheme="majorHAnsi" w:cstheme="majorHAnsi"/>
          <w:iCs/>
        </w:rPr>
        <w:t xml:space="preserve"> – pomocowych w latach 2021 - 2025 co świadczy o aktywnym i sprawnym funkcjonowaniu systemu oraz tym, że instytucje realnie współpracują, decyzje są</w:t>
      </w:r>
      <w:r w:rsidR="003C427D" w:rsidRPr="00EF31E1">
        <w:rPr>
          <w:rFonts w:asciiTheme="majorHAnsi" w:hAnsiTheme="majorHAnsi" w:cstheme="majorHAnsi"/>
          <w:iCs/>
        </w:rPr>
        <w:t> </w:t>
      </w:r>
      <w:r w:rsidRPr="00EF31E1">
        <w:rPr>
          <w:rFonts w:asciiTheme="majorHAnsi" w:hAnsiTheme="majorHAnsi" w:cstheme="majorHAnsi"/>
          <w:iCs/>
        </w:rPr>
        <w:t>podejmowane wspólnie a także razem monitoruje się sytuację rodzin. Z</w:t>
      </w:r>
      <w:r w:rsidR="003C427D" w:rsidRPr="00EF31E1">
        <w:rPr>
          <w:rFonts w:asciiTheme="majorHAnsi" w:hAnsiTheme="majorHAnsi" w:cstheme="majorHAnsi"/>
          <w:iCs/>
        </w:rPr>
        <w:t> </w:t>
      </w:r>
      <w:r w:rsidRPr="00EF31E1">
        <w:rPr>
          <w:rFonts w:asciiTheme="majorHAnsi" w:hAnsiTheme="majorHAnsi" w:cstheme="majorHAnsi"/>
          <w:iCs/>
        </w:rPr>
        <w:t>kolei większa liczba zakończonych Niebieskich Kart w latach</w:t>
      </w:r>
      <w:r w:rsidR="000D2BE8">
        <w:rPr>
          <w:rFonts w:asciiTheme="majorHAnsi" w:hAnsiTheme="majorHAnsi" w:cstheme="majorHAnsi"/>
          <w:iCs/>
        </w:rPr>
        <w:t xml:space="preserve"> </w:t>
      </w:r>
      <w:r w:rsidRPr="00EF31E1">
        <w:rPr>
          <w:rFonts w:asciiTheme="majorHAnsi" w:hAnsiTheme="majorHAnsi" w:cstheme="majorHAnsi"/>
          <w:iCs/>
        </w:rPr>
        <w:t>2021 – 2025 z powodu ustania przemocy domowej niż z powodu braku zasadności podejmowania dalszych działań świadczy o:</w:t>
      </w:r>
    </w:p>
    <w:p w14:paraId="547AF959" w14:textId="77777777" w:rsidR="00664CBA" w:rsidRPr="00EF31E1" w:rsidRDefault="00664CBA" w:rsidP="00C94E42">
      <w:pPr>
        <w:numPr>
          <w:ilvl w:val="0"/>
          <w:numId w:val="126"/>
        </w:numPr>
        <w:rPr>
          <w:rFonts w:asciiTheme="majorHAnsi" w:hAnsiTheme="majorHAnsi" w:cstheme="majorHAnsi"/>
          <w:iCs/>
        </w:rPr>
      </w:pPr>
      <w:r w:rsidRPr="00EF31E1">
        <w:rPr>
          <w:rFonts w:asciiTheme="majorHAnsi" w:hAnsiTheme="majorHAnsi" w:cstheme="majorHAnsi"/>
          <w:iCs/>
        </w:rPr>
        <w:t xml:space="preserve">skuteczności podejmowanych działań (dostępne formy wsparcia: pomoc psychologiczna, socjalna, prawna oraz działania wobec sprawców np. programy </w:t>
      </w:r>
      <w:proofErr w:type="spellStart"/>
      <w:r w:rsidRPr="00EF31E1">
        <w:rPr>
          <w:rFonts w:asciiTheme="majorHAnsi" w:hAnsiTheme="majorHAnsi" w:cstheme="majorHAnsi"/>
          <w:iCs/>
        </w:rPr>
        <w:t>korekcyjno</w:t>
      </w:r>
      <w:proofErr w:type="spellEnd"/>
      <w:r w:rsidRPr="00EF31E1">
        <w:rPr>
          <w:rFonts w:asciiTheme="majorHAnsi" w:hAnsiTheme="majorHAnsi" w:cstheme="majorHAnsi"/>
          <w:iCs/>
        </w:rPr>
        <w:t xml:space="preserve"> – edukacyjne),</w:t>
      </w:r>
    </w:p>
    <w:p w14:paraId="0CBCADA4" w14:textId="77777777" w:rsidR="00664CBA" w:rsidRPr="00EF31E1" w:rsidRDefault="00664CBA" w:rsidP="00C94E42">
      <w:pPr>
        <w:numPr>
          <w:ilvl w:val="0"/>
          <w:numId w:val="126"/>
        </w:numPr>
        <w:rPr>
          <w:rFonts w:asciiTheme="majorHAnsi" w:hAnsiTheme="majorHAnsi" w:cstheme="majorHAnsi"/>
          <w:iCs/>
        </w:rPr>
      </w:pPr>
      <w:r w:rsidRPr="00EF31E1">
        <w:rPr>
          <w:rFonts w:asciiTheme="majorHAnsi" w:hAnsiTheme="majorHAnsi" w:cstheme="majorHAnsi"/>
          <w:iCs/>
        </w:rPr>
        <w:t>trafnej diagnozie sytuacji rodzin (rzetelne rozpoznanie problemu),</w:t>
      </w:r>
    </w:p>
    <w:p w14:paraId="3D5E2C0B" w14:textId="77777777" w:rsidR="003C427D" w:rsidRPr="00EF31E1" w:rsidRDefault="00664CBA" w:rsidP="00C94E42">
      <w:pPr>
        <w:numPr>
          <w:ilvl w:val="0"/>
          <w:numId w:val="126"/>
        </w:numPr>
        <w:rPr>
          <w:rFonts w:asciiTheme="majorHAnsi" w:hAnsiTheme="majorHAnsi" w:cstheme="majorHAnsi"/>
          <w:iCs/>
        </w:rPr>
      </w:pPr>
      <w:r w:rsidRPr="00EF31E1">
        <w:rPr>
          <w:rFonts w:asciiTheme="majorHAnsi" w:hAnsiTheme="majorHAnsi" w:cstheme="majorHAnsi"/>
          <w:iCs/>
        </w:rPr>
        <w:t xml:space="preserve">motywacji i współpracy ze strony rodzin/ osób, które zaczęły korzystać z pomocy, </w:t>
      </w:r>
      <w:r w:rsidRPr="00EF31E1">
        <w:rPr>
          <w:rFonts w:asciiTheme="majorHAnsi" w:hAnsiTheme="majorHAnsi" w:cstheme="majorHAnsi"/>
          <w:iCs/>
        </w:rPr>
        <w:lastRenderedPageBreak/>
        <w:t>sprawcy podjęli leczenie, programy lub terapię.</w:t>
      </w:r>
    </w:p>
    <w:p w14:paraId="1EDA3C60"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b/>
          <w:bCs/>
          <w:iCs/>
        </w:rPr>
        <w:t xml:space="preserve">Tabela 3. </w:t>
      </w:r>
      <w:r w:rsidRPr="000D2BE8">
        <w:rPr>
          <w:rFonts w:asciiTheme="majorHAnsi" w:hAnsiTheme="majorHAnsi" w:cstheme="majorHAnsi"/>
          <w:iCs/>
        </w:rPr>
        <w:t>Charakterystyka osób doznających przemocy oraz osób stosujących przemoc.</w:t>
      </w:r>
    </w:p>
    <w:tbl>
      <w:tblPr>
        <w:tblW w:w="0" w:type="auto"/>
        <w:tblCellMar>
          <w:top w:w="15" w:type="dxa"/>
          <w:left w:w="15" w:type="dxa"/>
          <w:bottom w:w="15" w:type="dxa"/>
          <w:right w:w="15" w:type="dxa"/>
        </w:tblCellMar>
        <w:tblLook w:val="04A0" w:firstRow="1" w:lastRow="0" w:firstColumn="1" w:lastColumn="0" w:noHBand="0" w:noVBand="1"/>
      </w:tblPr>
      <w:tblGrid>
        <w:gridCol w:w="1514"/>
        <w:gridCol w:w="1068"/>
        <w:gridCol w:w="1040"/>
        <w:gridCol w:w="729"/>
        <w:gridCol w:w="984"/>
        <w:gridCol w:w="1041"/>
        <w:gridCol w:w="1010"/>
        <w:gridCol w:w="709"/>
        <w:gridCol w:w="955"/>
      </w:tblGrid>
      <w:tr w:rsidR="00664CBA" w:rsidRPr="00EF31E1" w14:paraId="604DA253" w14:textId="77777777" w:rsidTr="000D2BE8">
        <w:trPr>
          <w:trHeight w:val="1155"/>
          <w:tblHeader/>
        </w:trPr>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54AEC51" w14:textId="77777777" w:rsidR="00664CBA" w:rsidRPr="000D2BE8" w:rsidRDefault="00664CBA" w:rsidP="00664CBA">
            <w:pPr>
              <w:rPr>
                <w:rFonts w:asciiTheme="majorHAnsi" w:hAnsiTheme="majorHAnsi" w:cstheme="majorHAnsi"/>
                <w:b/>
                <w:bCs/>
                <w:iCs/>
              </w:rPr>
            </w:pPr>
            <w:r w:rsidRPr="000D2BE8">
              <w:rPr>
                <w:rFonts w:asciiTheme="majorHAnsi" w:hAnsiTheme="majorHAnsi" w:cstheme="majorHAnsi"/>
                <w:b/>
                <w:bCs/>
                <w:iCs/>
              </w:rPr>
              <w:t> </w:t>
            </w:r>
          </w:p>
        </w:tc>
        <w:tc>
          <w:tcPr>
            <w:tcW w:w="0" w:type="auto"/>
            <w:gridSpan w:val="4"/>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658B72B" w14:textId="77777777" w:rsidR="00664CBA" w:rsidRPr="000D2BE8" w:rsidRDefault="00664CBA" w:rsidP="00664CBA">
            <w:pPr>
              <w:rPr>
                <w:rFonts w:asciiTheme="majorHAnsi" w:hAnsiTheme="majorHAnsi" w:cstheme="majorHAnsi"/>
                <w:b/>
                <w:bCs/>
                <w:iCs/>
              </w:rPr>
            </w:pPr>
            <w:r w:rsidRPr="000D2BE8">
              <w:rPr>
                <w:rFonts w:asciiTheme="majorHAnsi" w:hAnsiTheme="majorHAnsi" w:cstheme="majorHAnsi"/>
                <w:b/>
                <w:bCs/>
                <w:iCs/>
              </w:rPr>
              <w:t>Charakterystyka osób dotkniętych przemocą</w:t>
            </w:r>
          </w:p>
        </w:tc>
        <w:tc>
          <w:tcPr>
            <w:tcW w:w="0" w:type="auto"/>
            <w:gridSpan w:val="4"/>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477BAFF" w14:textId="77777777" w:rsidR="00664CBA" w:rsidRPr="000D2BE8" w:rsidRDefault="00664CBA" w:rsidP="00664CBA">
            <w:pPr>
              <w:rPr>
                <w:rFonts w:asciiTheme="majorHAnsi" w:hAnsiTheme="majorHAnsi" w:cstheme="majorHAnsi"/>
                <w:b/>
                <w:bCs/>
                <w:iCs/>
              </w:rPr>
            </w:pPr>
            <w:r w:rsidRPr="000D2BE8">
              <w:rPr>
                <w:rFonts w:asciiTheme="majorHAnsi" w:hAnsiTheme="majorHAnsi" w:cstheme="majorHAnsi"/>
                <w:b/>
                <w:bCs/>
                <w:iCs/>
              </w:rPr>
              <w:t>Charakterystyka osób stosujących przemoc</w:t>
            </w:r>
          </w:p>
        </w:tc>
      </w:tr>
      <w:tr w:rsidR="00664CBA" w:rsidRPr="00EF31E1" w14:paraId="47011E82" w14:textId="77777777" w:rsidTr="000D2BE8">
        <w:trPr>
          <w:trHeight w:val="1155"/>
          <w:tblHead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593441" w14:textId="77777777" w:rsidR="00664CBA" w:rsidRPr="000D2BE8" w:rsidRDefault="00664CBA" w:rsidP="00664CBA">
            <w:pPr>
              <w:rPr>
                <w:rFonts w:asciiTheme="majorHAnsi" w:hAnsiTheme="majorHAnsi" w:cstheme="majorHAnsi"/>
                <w:b/>
                <w:bCs/>
                <w:iCs/>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2365CE3" w14:textId="77777777" w:rsidR="00664CBA" w:rsidRPr="000D2BE8" w:rsidRDefault="00664CBA" w:rsidP="004D2C52">
            <w:pPr>
              <w:rPr>
                <w:rFonts w:asciiTheme="majorHAnsi" w:hAnsiTheme="majorHAnsi" w:cstheme="majorHAnsi"/>
                <w:b/>
                <w:bCs/>
                <w:iCs/>
              </w:rPr>
            </w:pPr>
            <w:r w:rsidRPr="000D2BE8">
              <w:rPr>
                <w:rFonts w:asciiTheme="majorHAnsi" w:hAnsiTheme="majorHAnsi" w:cstheme="majorHAnsi"/>
                <w:b/>
                <w:bCs/>
                <w:iCs/>
              </w:rPr>
              <w:t>Ogółem</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A961793" w14:textId="77777777" w:rsidR="00664CBA" w:rsidRPr="000D2BE8" w:rsidRDefault="00664CBA" w:rsidP="004D2C52">
            <w:pPr>
              <w:rPr>
                <w:rFonts w:asciiTheme="majorHAnsi" w:hAnsiTheme="majorHAnsi" w:cstheme="majorHAnsi"/>
                <w:b/>
                <w:bCs/>
                <w:iCs/>
              </w:rPr>
            </w:pPr>
            <w:r w:rsidRPr="000D2BE8">
              <w:rPr>
                <w:rFonts w:asciiTheme="majorHAnsi" w:hAnsiTheme="majorHAnsi" w:cstheme="majorHAnsi"/>
                <w:b/>
                <w:bCs/>
                <w:iCs/>
              </w:rPr>
              <w:t>do 18 r.ż.</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B135B90" w14:textId="77777777" w:rsidR="00664CBA" w:rsidRPr="000D2BE8" w:rsidRDefault="00664CBA" w:rsidP="004D2C52">
            <w:pPr>
              <w:rPr>
                <w:rFonts w:asciiTheme="majorHAnsi" w:hAnsiTheme="majorHAnsi" w:cstheme="majorHAnsi"/>
                <w:b/>
                <w:bCs/>
                <w:iCs/>
              </w:rPr>
            </w:pPr>
            <w:r w:rsidRPr="000D2BE8">
              <w:rPr>
                <w:rFonts w:asciiTheme="majorHAnsi" w:hAnsiTheme="majorHAnsi" w:cstheme="majorHAnsi"/>
                <w:b/>
                <w:bCs/>
                <w:iCs/>
              </w:rPr>
              <w:t>18-67</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0AC8923" w14:textId="77777777" w:rsidR="00664CBA" w:rsidRPr="000D2BE8" w:rsidRDefault="00664CBA" w:rsidP="004D2C52">
            <w:pPr>
              <w:rPr>
                <w:rFonts w:asciiTheme="majorHAnsi" w:hAnsiTheme="majorHAnsi" w:cstheme="majorHAnsi"/>
                <w:b/>
                <w:bCs/>
                <w:iCs/>
              </w:rPr>
            </w:pPr>
            <w:r w:rsidRPr="000D2BE8">
              <w:rPr>
                <w:rFonts w:asciiTheme="majorHAnsi" w:hAnsiTheme="majorHAnsi" w:cstheme="majorHAnsi"/>
                <w:b/>
                <w:bCs/>
                <w:iCs/>
              </w:rPr>
              <w:t>od 67 lat</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615FE39" w14:textId="77777777" w:rsidR="00664CBA" w:rsidRPr="000D2BE8" w:rsidRDefault="00664CBA" w:rsidP="004D2C52">
            <w:pPr>
              <w:rPr>
                <w:rFonts w:asciiTheme="majorHAnsi" w:hAnsiTheme="majorHAnsi" w:cstheme="majorHAnsi"/>
                <w:b/>
                <w:bCs/>
                <w:iCs/>
              </w:rPr>
            </w:pPr>
            <w:r w:rsidRPr="000D2BE8">
              <w:rPr>
                <w:rFonts w:asciiTheme="majorHAnsi" w:hAnsiTheme="majorHAnsi" w:cstheme="majorHAnsi"/>
                <w:b/>
                <w:bCs/>
                <w:iCs/>
              </w:rPr>
              <w:t>Ogółem</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4C6A9E0" w14:textId="77777777" w:rsidR="00664CBA" w:rsidRPr="000D2BE8" w:rsidRDefault="00664CBA" w:rsidP="004D2C52">
            <w:pPr>
              <w:rPr>
                <w:rFonts w:asciiTheme="majorHAnsi" w:hAnsiTheme="majorHAnsi" w:cstheme="majorHAnsi"/>
                <w:b/>
                <w:bCs/>
                <w:iCs/>
              </w:rPr>
            </w:pPr>
            <w:r w:rsidRPr="000D2BE8">
              <w:rPr>
                <w:rFonts w:asciiTheme="majorHAnsi" w:hAnsiTheme="majorHAnsi" w:cstheme="majorHAnsi"/>
                <w:b/>
                <w:bCs/>
                <w:iCs/>
              </w:rPr>
              <w:t>do 18 r.ż.</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46FAFB1" w14:textId="77777777" w:rsidR="00664CBA" w:rsidRPr="000D2BE8" w:rsidRDefault="00664CBA" w:rsidP="004D2C52">
            <w:pPr>
              <w:rPr>
                <w:rFonts w:asciiTheme="majorHAnsi" w:hAnsiTheme="majorHAnsi" w:cstheme="majorHAnsi"/>
                <w:b/>
                <w:bCs/>
                <w:iCs/>
              </w:rPr>
            </w:pPr>
            <w:r w:rsidRPr="000D2BE8">
              <w:rPr>
                <w:rFonts w:asciiTheme="majorHAnsi" w:hAnsiTheme="majorHAnsi" w:cstheme="majorHAnsi"/>
                <w:b/>
                <w:bCs/>
                <w:iCs/>
              </w:rPr>
              <w:t>18-67</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BB417C7" w14:textId="77777777" w:rsidR="00664CBA" w:rsidRPr="000D2BE8" w:rsidRDefault="00664CBA" w:rsidP="004D2C52">
            <w:pPr>
              <w:rPr>
                <w:rFonts w:asciiTheme="majorHAnsi" w:hAnsiTheme="majorHAnsi" w:cstheme="majorHAnsi"/>
                <w:b/>
                <w:bCs/>
                <w:iCs/>
              </w:rPr>
            </w:pPr>
            <w:r w:rsidRPr="000D2BE8">
              <w:rPr>
                <w:rFonts w:asciiTheme="majorHAnsi" w:hAnsiTheme="majorHAnsi" w:cstheme="majorHAnsi"/>
                <w:b/>
                <w:bCs/>
                <w:iCs/>
              </w:rPr>
              <w:t>od 67 lat</w:t>
            </w:r>
          </w:p>
        </w:tc>
      </w:tr>
      <w:tr w:rsidR="00664CBA" w:rsidRPr="00EF31E1" w14:paraId="6A74C42C" w14:textId="77777777">
        <w:trPr>
          <w:trHeight w:val="115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0FC4CC0"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Kobiety</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A192E54"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51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313186A"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9</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E9C9AC9"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37</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8EAE9AA"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5</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712CDAB"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768C15B"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8CEAEA8"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C0F1A66"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0</w:t>
            </w:r>
          </w:p>
        </w:tc>
      </w:tr>
      <w:tr w:rsidR="00664CBA" w:rsidRPr="00EF31E1" w14:paraId="3209B797" w14:textId="77777777">
        <w:trPr>
          <w:trHeight w:val="115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C96B569"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Mężczyźni</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CBA466C"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27</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12C8FCC"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13</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5957AE5"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29891B5"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21AC9E3"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54</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8BFC9FB"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0B464B8"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52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388CC13"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w:t>
            </w:r>
          </w:p>
        </w:tc>
      </w:tr>
      <w:tr w:rsidR="00664CBA" w:rsidRPr="00EF31E1" w14:paraId="7A5DD93C" w14:textId="77777777">
        <w:trPr>
          <w:trHeight w:val="115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9D4E8A8"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Razem 2021 rok</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7EE55D7"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78</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D5FE6A8"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22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32094CB"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49</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3F920D0"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7</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76CA926"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66</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EA1EBA0"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4D92448"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64</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95198BF"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w:t>
            </w:r>
          </w:p>
        </w:tc>
      </w:tr>
      <w:tr w:rsidR="00664CBA" w:rsidRPr="00EF31E1" w14:paraId="37FB1FFC" w14:textId="77777777">
        <w:trPr>
          <w:trHeight w:val="115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D63CAAE"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Kobiety</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8636706"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65</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8744E17"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9</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0E4740A"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50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7447981"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6</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8F6037C"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15</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0F079AC"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4789C38"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14</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20DD6EE"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0</w:t>
            </w:r>
          </w:p>
        </w:tc>
      </w:tr>
      <w:tr w:rsidR="00664CBA" w:rsidRPr="00EF31E1" w14:paraId="0FA4D711" w14:textId="77777777">
        <w:trPr>
          <w:trHeight w:val="115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806D0E0"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Mężczyźni</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8880267"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20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4D1323D"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3</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8811BB6"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13</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C10EEE2"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4</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0A91ECE"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56</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30FA259"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9D3FE2E"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53</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4CB2059"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2</w:t>
            </w:r>
          </w:p>
        </w:tc>
      </w:tr>
      <w:tr w:rsidR="00664CBA" w:rsidRPr="00EF31E1" w14:paraId="5D6A6D72" w14:textId="77777777">
        <w:trPr>
          <w:trHeight w:val="115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1DB6DC2"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Razem 2022 rok</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A0E895D"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85</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AB87F1D"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2F15C91"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63</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0790923"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E602AC1"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71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A54F9F1"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905657F"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67</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F1395E5"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2</w:t>
            </w:r>
          </w:p>
        </w:tc>
      </w:tr>
      <w:tr w:rsidR="00664CBA" w:rsidRPr="00EF31E1" w14:paraId="76E64C83" w14:textId="77777777">
        <w:trPr>
          <w:trHeight w:val="115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6F5A6F9"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Kobiety</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9138243"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74</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C791C14"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D372000"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54</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6D3A034"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FB5BCA3"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18</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A129993"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69A6681"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18</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C5B555B"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0</w:t>
            </w:r>
          </w:p>
        </w:tc>
      </w:tr>
      <w:tr w:rsidR="00664CBA" w:rsidRPr="00EF31E1" w14:paraId="72B2C6A2" w14:textId="77777777">
        <w:trPr>
          <w:trHeight w:val="115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C12303A"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Mężczyźni</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0D11DF9"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28</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177D1DE"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CBB0783"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13</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E1C32F0"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3</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ADAEEE4"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71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C0B622B"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BC1CE16"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68</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50BD9E4"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2</w:t>
            </w:r>
          </w:p>
        </w:tc>
      </w:tr>
      <w:tr w:rsidR="00664CBA" w:rsidRPr="00EF31E1" w14:paraId="78DE4035" w14:textId="77777777">
        <w:trPr>
          <w:trHeight w:val="115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F7B27A4"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lastRenderedPageBreak/>
              <w:t>Razem 2023 rok</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2ACA2E8"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102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3F2806F"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22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9362094"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67</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C8CAA26"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13</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B687295"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89</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100A4DC"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0C14099"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86</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0D7FBA9"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2</w:t>
            </w:r>
          </w:p>
        </w:tc>
      </w:tr>
      <w:tr w:rsidR="00664CBA" w:rsidRPr="00EF31E1" w14:paraId="09926969" w14:textId="77777777">
        <w:trPr>
          <w:trHeight w:val="115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1522BD8"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Kobiety</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8689C6A"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72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0456905"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19</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1DADA4E"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47</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3F5B4FC"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6</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42CE86F"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9DDCFB3"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D75FD17"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27B26F5"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0</w:t>
            </w:r>
          </w:p>
        </w:tc>
      </w:tr>
      <w:tr w:rsidR="00664CBA" w:rsidRPr="00EF31E1" w14:paraId="7DBF6D8B" w14:textId="77777777">
        <w:trPr>
          <w:trHeight w:val="115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0E2A3E8"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Mężczyźni</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1B6CF0E"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26</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D320268"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17</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2934413"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9</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6A73CC8"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8D3A11F"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54</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9D8F249"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2D3B410"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49</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EAF7F9D"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5</w:t>
            </w:r>
          </w:p>
        </w:tc>
      </w:tr>
      <w:tr w:rsidR="00664CBA" w:rsidRPr="00EF31E1" w14:paraId="180E9F49" w14:textId="77777777">
        <w:trPr>
          <w:trHeight w:val="115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3DA7797"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Razem 2024 rok</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F2AACB4"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98</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3304EDC"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36</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F4DFCC0"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56</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DE63FC0"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6</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52865D2"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65</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9D6DE31"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316BA6A"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60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9FA72AF"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5</w:t>
            </w:r>
          </w:p>
        </w:tc>
      </w:tr>
      <w:tr w:rsidR="00664CBA" w:rsidRPr="00EF31E1" w14:paraId="13154C91" w14:textId="77777777">
        <w:trPr>
          <w:trHeight w:val="115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40162CE"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Kobiety</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4381D8D"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73</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7D28436"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17</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226EB3A"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47</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A1AE138"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9</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43EF052"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16</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D963E7F"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7E87DA2"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14</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D286E1D"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2</w:t>
            </w:r>
          </w:p>
        </w:tc>
      </w:tr>
      <w:tr w:rsidR="00664CBA" w:rsidRPr="00EF31E1" w14:paraId="73DE1510" w14:textId="77777777">
        <w:trPr>
          <w:trHeight w:val="115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3271E3C"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Mężczyźni</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EBFA92D"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19</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9CA2B32"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BE7DCC6"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6</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90DA04E"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ACB73ED"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58</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A2B2FA7"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5CFEA85"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52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464A36C"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6</w:t>
            </w:r>
          </w:p>
        </w:tc>
      </w:tr>
      <w:tr w:rsidR="00664CBA" w:rsidRPr="00EF31E1" w14:paraId="3FC47AFC" w14:textId="77777777">
        <w:trPr>
          <w:trHeight w:val="1155"/>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9DAF4CF"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Razem</w:t>
            </w:r>
          </w:p>
          <w:p w14:paraId="4FEE758D" w14:textId="77777777" w:rsidR="00664CBA" w:rsidRPr="00EF31E1" w:rsidRDefault="00664CBA" w:rsidP="00664CBA">
            <w:pPr>
              <w:rPr>
                <w:rFonts w:asciiTheme="majorHAnsi" w:hAnsiTheme="majorHAnsi" w:cstheme="majorHAnsi"/>
                <w:iCs/>
              </w:rPr>
            </w:pPr>
            <w:r w:rsidRPr="00EF31E1">
              <w:rPr>
                <w:rFonts w:asciiTheme="majorHAnsi" w:hAnsiTheme="majorHAnsi" w:cstheme="majorHAnsi"/>
                <w:iCs/>
              </w:rPr>
              <w:t>2025 rok</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A207F96"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92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BCB5D69"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28</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3CB364C"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53</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5EEE172"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11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84B921B"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74</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630D86B"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AEB6D11"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66</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4C40A1B" w14:textId="77777777" w:rsidR="00664CBA" w:rsidRPr="00EF31E1" w:rsidRDefault="00664CBA" w:rsidP="000D2BE8">
            <w:pPr>
              <w:jc w:val="right"/>
              <w:rPr>
                <w:rFonts w:asciiTheme="majorHAnsi" w:hAnsiTheme="majorHAnsi" w:cstheme="majorHAnsi"/>
                <w:iCs/>
              </w:rPr>
            </w:pPr>
            <w:r w:rsidRPr="00EF31E1">
              <w:rPr>
                <w:rFonts w:asciiTheme="majorHAnsi" w:hAnsiTheme="majorHAnsi" w:cstheme="majorHAnsi"/>
                <w:iCs/>
              </w:rPr>
              <w:t>8</w:t>
            </w:r>
          </w:p>
        </w:tc>
      </w:tr>
    </w:tbl>
    <w:p w14:paraId="6FAEF2D4" w14:textId="77777777" w:rsidR="00664CBA" w:rsidRPr="00EF31E1" w:rsidRDefault="00664CBA" w:rsidP="00664CBA">
      <w:pPr>
        <w:rPr>
          <w:rFonts w:asciiTheme="majorHAnsi" w:hAnsiTheme="majorHAnsi" w:cstheme="majorHAnsi"/>
        </w:rPr>
      </w:pPr>
      <w:r w:rsidRPr="00EF31E1">
        <w:rPr>
          <w:rFonts w:asciiTheme="majorHAnsi" w:hAnsiTheme="majorHAnsi" w:cstheme="majorHAnsi"/>
        </w:rPr>
        <w:t>Źródło: Opracowanie własne na podstawie danych Zespołu Interdyscyplinarnego w Nowym Dworze Mazowieckim</w:t>
      </w:r>
    </w:p>
    <w:p w14:paraId="25A6B4B1" w14:textId="77777777" w:rsidR="00664CBA" w:rsidRPr="00EF31E1" w:rsidRDefault="00664CBA" w:rsidP="004D2C52">
      <w:pPr>
        <w:rPr>
          <w:rFonts w:asciiTheme="majorHAnsi" w:hAnsiTheme="majorHAnsi" w:cstheme="majorHAnsi"/>
          <w:iCs/>
        </w:rPr>
      </w:pPr>
      <w:r w:rsidRPr="00EF31E1">
        <w:rPr>
          <w:rFonts w:asciiTheme="majorHAnsi" w:hAnsiTheme="majorHAnsi" w:cstheme="majorHAnsi"/>
          <w:iCs/>
        </w:rPr>
        <w:t>Z zebranych danych statystycznych Zespołu Interdyscyplinarnego wynika, że najczęściej osobami stosującymi przemoc byli mężczyźni w przedziale wiekowym 18-67 lat zaś osoby doznające przemocy to kobiety będące w</w:t>
      </w:r>
      <w:r w:rsidR="004D2C52" w:rsidRPr="00EF31E1">
        <w:rPr>
          <w:rFonts w:asciiTheme="majorHAnsi" w:hAnsiTheme="majorHAnsi" w:cstheme="majorHAnsi"/>
          <w:iCs/>
        </w:rPr>
        <w:t> </w:t>
      </w:r>
      <w:r w:rsidRPr="00EF31E1">
        <w:rPr>
          <w:rFonts w:asciiTheme="majorHAnsi" w:hAnsiTheme="majorHAnsi" w:cstheme="majorHAnsi"/>
          <w:iCs/>
        </w:rPr>
        <w:t>wieku między 18 a 67 rokiem życia.</w:t>
      </w:r>
    </w:p>
    <w:p w14:paraId="076E9F94" w14:textId="25875EE4" w:rsidR="00664CBA" w:rsidRPr="00EF31E1" w:rsidRDefault="00664CBA" w:rsidP="004D2C52">
      <w:pPr>
        <w:rPr>
          <w:rFonts w:asciiTheme="majorHAnsi" w:hAnsiTheme="majorHAnsi" w:cstheme="majorHAnsi"/>
          <w:iCs/>
        </w:rPr>
      </w:pPr>
      <w:r w:rsidRPr="00EF31E1">
        <w:rPr>
          <w:rFonts w:asciiTheme="majorHAnsi" w:hAnsiTheme="majorHAnsi" w:cstheme="majorHAnsi"/>
          <w:iCs/>
        </w:rPr>
        <w:t xml:space="preserve">W ramach procedury „Niebieskie Karty” działania podejmowane przez przedstawicieli </w:t>
      </w:r>
      <w:r w:rsidRPr="00EF31E1">
        <w:rPr>
          <w:rFonts w:asciiTheme="majorHAnsi" w:hAnsiTheme="majorHAnsi" w:cstheme="majorHAnsi"/>
          <w:iCs/>
        </w:rPr>
        <w:lastRenderedPageBreak/>
        <w:t>różnych instytucji (pomoc społeczna, policja, oświata, ochrona zdrowia, miejska komisja rozwiązywania problemów alkoholowych) mają charakter kompleksowy</w:t>
      </w:r>
      <w:r w:rsidR="004D2C52" w:rsidRPr="00EF31E1">
        <w:rPr>
          <w:rFonts w:asciiTheme="majorHAnsi" w:hAnsiTheme="majorHAnsi" w:cstheme="majorHAnsi"/>
          <w:iCs/>
        </w:rPr>
        <w:t xml:space="preserve"> </w:t>
      </w:r>
      <w:r w:rsidRPr="00EF31E1">
        <w:rPr>
          <w:rFonts w:asciiTheme="majorHAnsi" w:hAnsiTheme="majorHAnsi" w:cstheme="majorHAnsi"/>
          <w:iCs/>
        </w:rPr>
        <w:t>i długofalowy. Celem procedury jest nie tylko udzielenie natychmiastowej pomocy osobom doznającym przemocy domowej, ale także zapobieganie jej dalszemu występowaniu.</w:t>
      </w:r>
    </w:p>
    <w:p w14:paraId="39ECA9DD" w14:textId="77777777" w:rsidR="00664CBA" w:rsidRPr="00EF31E1" w:rsidRDefault="00664CBA" w:rsidP="004D2C52">
      <w:pPr>
        <w:rPr>
          <w:rFonts w:asciiTheme="majorHAnsi" w:hAnsiTheme="majorHAnsi" w:cstheme="majorHAnsi"/>
          <w:iCs/>
        </w:rPr>
      </w:pPr>
      <w:r w:rsidRPr="00EF31E1">
        <w:rPr>
          <w:rFonts w:asciiTheme="majorHAnsi" w:hAnsiTheme="majorHAnsi" w:cstheme="majorHAnsi"/>
          <w:iCs/>
        </w:rPr>
        <w:t>W sytuacjach, gdy zachodzi podejrzenie popełnienia przestępstwa, grupa diagnostyczno-pomocowa podejmuje decyzję o złożeniu zawiadomienia do</w:t>
      </w:r>
      <w:r w:rsidR="004D2C52" w:rsidRPr="00EF31E1">
        <w:rPr>
          <w:rFonts w:asciiTheme="majorHAnsi" w:hAnsiTheme="majorHAnsi" w:cstheme="majorHAnsi"/>
          <w:iCs/>
        </w:rPr>
        <w:t> </w:t>
      </w:r>
      <w:r w:rsidRPr="00EF31E1">
        <w:rPr>
          <w:rFonts w:asciiTheme="majorHAnsi" w:hAnsiTheme="majorHAnsi" w:cstheme="majorHAnsi"/>
          <w:iCs/>
        </w:rPr>
        <w:t>prokuratury. Zawiadomienie to stanowi podstawę do wszczęcia postępowania karnego wobec sprawcy przemocy i umożliwia zastosowanie środków prawnych przewidzianych w przepisach. W 2025 roku złożono 8</w:t>
      </w:r>
      <w:r w:rsidR="004D2C52" w:rsidRPr="00EF31E1">
        <w:rPr>
          <w:rFonts w:asciiTheme="majorHAnsi" w:hAnsiTheme="majorHAnsi" w:cstheme="majorHAnsi"/>
          <w:iCs/>
        </w:rPr>
        <w:t> </w:t>
      </w:r>
      <w:r w:rsidRPr="00EF31E1">
        <w:rPr>
          <w:rFonts w:asciiTheme="majorHAnsi" w:hAnsiTheme="majorHAnsi" w:cstheme="majorHAnsi"/>
          <w:iCs/>
        </w:rPr>
        <w:t>zawiadomień (w roku 2024 - 5 zawiadomień).</w:t>
      </w:r>
    </w:p>
    <w:p w14:paraId="473D467F" w14:textId="77777777" w:rsidR="00664CBA" w:rsidRPr="00EF31E1" w:rsidRDefault="00664CBA" w:rsidP="004D2C52">
      <w:pPr>
        <w:rPr>
          <w:rFonts w:asciiTheme="majorHAnsi" w:hAnsiTheme="majorHAnsi" w:cstheme="majorHAnsi"/>
          <w:iCs/>
        </w:rPr>
      </w:pPr>
      <w:r w:rsidRPr="00EF31E1">
        <w:rPr>
          <w:rFonts w:asciiTheme="majorHAnsi" w:hAnsiTheme="majorHAnsi" w:cstheme="majorHAnsi"/>
          <w:iCs/>
        </w:rPr>
        <w:t xml:space="preserve">Posiedzenia Zespołu Interdyscyplinarnego i spotkania grup </w:t>
      </w:r>
      <w:proofErr w:type="spellStart"/>
      <w:r w:rsidRPr="00EF31E1">
        <w:rPr>
          <w:rFonts w:asciiTheme="majorHAnsi" w:hAnsiTheme="majorHAnsi" w:cstheme="majorHAnsi"/>
          <w:iCs/>
        </w:rPr>
        <w:t>diagnostyczno</w:t>
      </w:r>
      <w:proofErr w:type="spellEnd"/>
      <w:r w:rsidRPr="00EF31E1">
        <w:rPr>
          <w:rFonts w:asciiTheme="majorHAnsi" w:hAnsiTheme="majorHAnsi" w:cstheme="majorHAnsi"/>
          <w:iCs/>
        </w:rPr>
        <w:t xml:space="preserve"> – pomocowych odbywają się w siedzibie Ośrodka Pomocy Społecznej, który zapewnia obsługę </w:t>
      </w:r>
      <w:proofErr w:type="spellStart"/>
      <w:r w:rsidRPr="00EF31E1">
        <w:rPr>
          <w:rFonts w:asciiTheme="majorHAnsi" w:hAnsiTheme="majorHAnsi" w:cstheme="majorHAnsi"/>
          <w:iCs/>
        </w:rPr>
        <w:t>organizacyjno</w:t>
      </w:r>
      <w:proofErr w:type="spellEnd"/>
      <w:r w:rsidRPr="00EF31E1">
        <w:rPr>
          <w:rFonts w:asciiTheme="majorHAnsi" w:hAnsiTheme="majorHAnsi" w:cstheme="majorHAnsi"/>
          <w:iCs/>
        </w:rPr>
        <w:t xml:space="preserve"> – techniczną i finansową. Posiedzenia Zespołu Interdyscyplinarnego odbywają się w zależności od</w:t>
      </w:r>
      <w:r w:rsidR="004D2C52" w:rsidRPr="00EF31E1">
        <w:rPr>
          <w:rFonts w:asciiTheme="majorHAnsi" w:hAnsiTheme="majorHAnsi" w:cstheme="majorHAnsi"/>
          <w:iCs/>
        </w:rPr>
        <w:t> </w:t>
      </w:r>
      <w:r w:rsidRPr="00EF31E1">
        <w:rPr>
          <w:rFonts w:asciiTheme="majorHAnsi" w:hAnsiTheme="majorHAnsi" w:cstheme="majorHAnsi"/>
          <w:iCs/>
        </w:rPr>
        <w:t>potrzeb, nie rzadziej niż raz na 2 miesiące.</w:t>
      </w:r>
    </w:p>
    <w:p w14:paraId="14C64D5B" w14:textId="77777777" w:rsidR="00664CBA" w:rsidRPr="00EF31E1" w:rsidRDefault="00664CBA" w:rsidP="004D2C52">
      <w:pPr>
        <w:rPr>
          <w:rFonts w:asciiTheme="majorHAnsi" w:hAnsiTheme="majorHAnsi" w:cstheme="majorHAnsi"/>
          <w:iCs/>
        </w:rPr>
      </w:pPr>
      <w:r w:rsidRPr="00EF31E1">
        <w:rPr>
          <w:rFonts w:asciiTheme="majorHAnsi" w:hAnsiTheme="majorHAnsi" w:cstheme="majorHAnsi"/>
          <w:iCs/>
        </w:rPr>
        <w:t>W 2025 roku wszczęto 69 procedur „Niebieskie Karty” w 69 rodzinach, dodatkowo 13 Niebieskich Kart wpłynęło w toku trwania tej samej procedury.</w:t>
      </w:r>
    </w:p>
    <w:p w14:paraId="16926005" w14:textId="55501BC1" w:rsidR="00664CBA" w:rsidRPr="00EF31E1" w:rsidRDefault="00664CBA" w:rsidP="004D2C52">
      <w:pPr>
        <w:rPr>
          <w:rFonts w:asciiTheme="majorHAnsi" w:hAnsiTheme="majorHAnsi" w:cstheme="majorHAnsi"/>
          <w:iCs/>
        </w:rPr>
      </w:pPr>
      <w:r w:rsidRPr="00EF31E1">
        <w:rPr>
          <w:rFonts w:asciiTheme="majorHAnsi" w:hAnsiTheme="majorHAnsi" w:cstheme="majorHAnsi"/>
          <w:iCs/>
        </w:rPr>
        <w:t>Podmiotami sporządzającymi Niebieskie Karty „A” w 2025 roku były:</w:t>
      </w:r>
    </w:p>
    <w:p w14:paraId="087A6FFE" w14:textId="5DC06FA2" w:rsidR="00664CBA" w:rsidRPr="000D2BE8" w:rsidRDefault="00664CBA" w:rsidP="00D44ACE">
      <w:pPr>
        <w:pStyle w:val="Akapitzlist"/>
        <w:numPr>
          <w:ilvl w:val="0"/>
          <w:numId w:val="203"/>
        </w:numPr>
        <w:rPr>
          <w:rFonts w:asciiTheme="majorHAnsi" w:hAnsiTheme="majorHAnsi" w:cstheme="majorHAnsi"/>
          <w:iCs/>
        </w:rPr>
      </w:pPr>
      <w:r w:rsidRPr="000D2BE8">
        <w:rPr>
          <w:rFonts w:asciiTheme="majorHAnsi" w:hAnsiTheme="majorHAnsi" w:cstheme="majorHAnsi"/>
          <w:iCs/>
        </w:rPr>
        <w:t>Jednostki organizacyjne pomocy społecznej – 12 (w tym asystent rodziny – 1)</w:t>
      </w:r>
    </w:p>
    <w:p w14:paraId="5C272462" w14:textId="74D4ACAE" w:rsidR="00664CBA" w:rsidRPr="000D2BE8" w:rsidRDefault="00664CBA" w:rsidP="00D44ACE">
      <w:pPr>
        <w:pStyle w:val="Akapitzlist"/>
        <w:numPr>
          <w:ilvl w:val="0"/>
          <w:numId w:val="203"/>
        </w:numPr>
        <w:rPr>
          <w:rFonts w:asciiTheme="majorHAnsi" w:hAnsiTheme="majorHAnsi" w:cstheme="majorHAnsi"/>
          <w:iCs/>
        </w:rPr>
      </w:pPr>
      <w:r w:rsidRPr="000D2BE8">
        <w:rPr>
          <w:rFonts w:asciiTheme="majorHAnsi" w:hAnsiTheme="majorHAnsi" w:cstheme="majorHAnsi"/>
          <w:iCs/>
        </w:rPr>
        <w:t>Policja – 52</w:t>
      </w:r>
    </w:p>
    <w:p w14:paraId="64ABBDE2" w14:textId="47275D77" w:rsidR="00664CBA" w:rsidRPr="000D2BE8" w:rsidRDefault="00664CBA" w:rsidP="00D44ACE">
      <w:pPr>
        <w:pStyle w:val="Akapitzlist"/>
        <w:numPr>
          <w:ilvl w:val="0"/>
          <w:numId w:val="203"/>
        </w:numPr>
        <w:rPr>
          <w:rFonts w:asciiTheme="majorHAnsi" w:hAnsiTheme="majorHAnsi" w:cstheme="majorHAnsi"/>
          <w:iCs/>
        </w:rPr>
      </w:pPr>
      <w:r w:rsidRPr="000D2BE8">
        <w:rPr>
          <w:rFonts w:asciiTheme="majorHAnsi" w:hAnsiTheme="majorHAnsi" w:cstheme="majorHAnsi"/>
          <w:iCs/>
        </w:rPr>
        <w:t>Oświata – 5</w:t>
      </w:r>
    </w:p>
    <w:p w14:paraId="2BA071BA" w14:textId="77777777" w:rsidR="00664CBA" w:rsidRPr="00EF31E1" w:rsidRDefault="00664CBA" w:rsidP="004D2C52">
      <w:pPr>
        <w:rPr>
          <w:rFonts w:asciiTheme="majorHAnsi" w:hAnsiTheme="majorHAnsi" w:cstheme="majorHAnsi"/>
          <w:iCs/>
        </w:rPr>
      </w:pPr>
      <w:r w:rsidRPr="00EF31E1">
        <w:rPr>
          <w:rFonts w:asciiTheme="majorHAnsi" w:hAnsiTheme="majorHAnsi" w:cstheme="majorHAnsi"/>
          <w:iCs/>
        </w:rPr>
        <w:t xml:space="preserve">W roku sprawozdawczym odbyło się 56 posiedzeń Zespołu Interdyscyplinarnego, w trakcie których rozpatrzono 69 Niebieskich Kart „A”. Powołano 80 grup </w:t>
      </w:r>
      <w:proofErr w:type="spellStart"/>
      <w:r w:rsidRPr="00EF31E1">
        <w:rPr>
          <w:rFonts w:asciiTheme="majorHAnsi" w:hAnsiTheme="majorHAnsi" w:cstheme="majorHAnsi"/>
          <w:iCs/>
        </w:rPr>
        <w:t>diagnostyczno</w:t>
      </w:r>
      <w:proofErr w:type="spellEnd"/>
      <w:r w:rsidRPr="00EF31E1">
        <w:rPr>
          <w:rFonts w:asciiTheme="majorHAnsi" w:hAnsiTheme="majorHAnsi" w:cstheme="majorHAnsi"/>
          <w:iCs/>
        </w:rPr>
        <w:t xml:space="preserve"> – pomocowych: 69 procedur „Niebieskie Karty” wszczętych w gminie, 6 procedur przekazanych z</w:t>
      </w:r>
      <w:r w:rsidR="004D2C52" w:rsidRPr="00EF31E1">
        <w:rPr>
          <w:rFonts w:asciiTheme="majorHAnsi" w:hAnsiTheme="majorHAnsi" w:cstheme="majorHAnsi"/>
          <w:iCs/>
        </w:rPr>
        <w:t> </w:t>
      </w:r>
      <w:r w:rsidRPr="00EF31E1">
        <w:rPr>
          <w:rFonts w:asciiTheme="majorHAnsi" w:hAnsiTheme="majorHAnsi" w:cstheme="majorHAnsi"/>
          <w:iCs/>
        </w:rPr>
        <w:t>innych zespołów interdyscyplinarnych, 3 do pracy z osobami stosującymi przemoc zamieszkującymi na terenie naszej gminy i 2 w związku ze</w:t>
      </w:r>
      <w:r w:rsidR="004D2C52" w:rsidRPr="00EF31E1">
        <w:rPr>
          <w:rFonts w:asciiTheme="majorHAnsi" w:hAnsiTheme="majorHAnsi" w:cstheme="majorHAnsi"/>
          <w:iCs/>
        </w:rPr>
        <w:t> </w:t>
      </w:r>
      <w:r w:rsidRPr="00EF31E1">
        <w:rPr>
          <w:rFonts w:asciiTheme="majorHAnsi" w:hAnsiTheme="majorHAnsi" w:cstheme="majorHAnsi"/>
          <w:iCs/>
        </w:rPr>
        <w:t>zgłoszeniami podejrzenia stosowania przemocy.</w:t>
      </w:r>
    </w:p>
    <w:p w14:paraId="4537B241" w14:textId="77777777" w:rsidR="00664CBA" w:rsidRPr="00EF31E1" w:rsidRDefault="00664CBA" w:rsidP="004D2C52">
      <w:pPr>
        <w:rPr>
          <w:rFonts w:asciiTheme="majorHAnsi" w:hAnsiTheme="majorHAnsi" w:cstheme="majorHAnsi"/>
          <w:iCs/>
        </w:rPr>
      </w:pPr>
      <w:r w:rsidRPr="00EF31E1">
        <w:rPr>
          <w:rFonts w:asciiTheme="majorHAnsi" w:hAnsiTheme="majorHAnsi" w:cstheme="majorHAnsi"/>
          <w:iCs/>
        </w:rPr>
        <w:t xml:space="preserve">W 2025 roku Zespół Interdyscyplinarny i grupy </w:t>
      </w:r>
      <w:proofErr w:type="spellStart"/>
      <w:r w:rsidRPr="00EF31E1">
        <w:rPr>
          <w:rFonts w:asciiTheme="majorHAnsi" w:hAnsiTheme="majorHAnsi" w:cstheme="majorHAnsi"/>
          <w:iCs/>
        </w:rPr>
        <w:t>diagnostyczno</w:t>
      </w:r>
      <w:proofErr w:type="spellEnd"/>
      <w:r w:rsidRPr="00EF31E1">
        <w:rPr>
          <w:rFonts w:asciiTheme="majorHAnsi" w:hAnsiTheme="majorHAnsi" w:cstheme="majorHAnsi"/>
          <w:iCs/>
        </w:rPr>
        <w:t xml:space="preserve"> – pomocowe zajmowały się 106 przypadkami przemocy (69 procedur wszczętych na terenie gminy, 26 z 2024 roku, 9 przekazanych z innych zespołów interdyscyplinarnych oraz 2 zgłoszenia).</w:t>
      </w:r>
    </w:p>
    <w:p w14:paraId="04BE3E9C" w14:textId="5CD6F1F5" w:rsidR="00664CBA" w:rsidRPr="00EF31E1" w:rsidRDefault="00664CBA" w:rsidP="004D2C52">
      <w:pPr>
        <w:rPr>
          <w:rFonts w:asciiTheme="majorHAnsi" w:hAnsiTheme="majorHAnsi" w:cstheme="majorHAnsi"/>
          <w:iCs/>
        </w:rPr>
      </w:pPr>
      <w:r w:rsidRPr="00EF31E1">
        <w:rPr>
          <w:rFonts w:asciiTheme="majorHAnsi" w:hAnsiTheme="majorHAnsi" w:cstheme="majorHAnsi"/>
          <w:iCs/>
        </w:rPr>
        <w:t>Z posiadanych przez Zespół Interdyscyplinarny danych wynika, iż</w:t>
      </w:r>
      <w:r w:rsidR="004D2C52" w:rsidRPr="00EF31E1">
        <w:rPr>
          <w:rFonts w:asciiTheme="majorHAnsi" w:hAnsiTheme="majorHAnsi" w:cstheme="majorHAnsi"/>
          <w:iCs/>
        </w:rPr>
        <w:t> </w:t>
      </w:r>
      <w:r w:rsidRPr="00EF31E1">
        <w:rPr>
          <w:rFonts w:asciiTheme="majorHAnsi" w:hAnsiTheme="majorHAnsi" w:cstheme="majorHAnsi"/>
          <w:iCs/>
        </w:rPr>
        <w:t>podejmowane są działania wobec sprawców przemocy, w tym kierowanie wniosków o zobowiązanie do udziału w</w:t>
      </w:r>
      <w:r w:rsidR="000D2BE8">
        <w:rPr>
          <w:rFonts w:asciiTheme="majorHAnsi" w:hAnsiTheme="majorHAnsi" w:cstheme="majorHAnsi"/>
          <w:iCs/>
        </w:rPr>
        <w:t> </w:t>
      </w:r>
      <w:r w:rsidRPr="00EF31E1">
        <w:rPr>
          <w:rFonts w:asciiTheme="majorHAnsi" w:hAnsiTheme="majorHAnsi" w:cstheme="majorHAnsi"/>
          <w:iCs/>
        </w:rPr>
        <w:t xml:space="preserve">programie korekcyjno-edukacyjnym. Program ten ma na celu uświadomienie sprawcy </w:t>
      </w:r>
      <w:r w:rsidRPr="00EF31E1">
        <w:rPr>
          <w:rFonts w:asciiTheme="majorHAnsi" w:hAnsiTheme="majorHAnsi" w:cstheme="majorHAnsi"/>
          <w:iCs/>
        </w:rPr>
        <w:lastRenderedPageBreak/>
        <w:t>konsekwencji jego zachowań, naukę radzenia sobie z emocjami, zmianę destrukcyjnych postaw oraz przerwanie cyklu przemocy domowej.</w:t>
      </w:r>
    </w:p>
    <w:p w14:paraId="117495BB" w14:textId="5D10E73F" w:rsidR="00664CBA" w:rsidRPr="00EF31E1" w:rsidRDefault="00664CBA" w:rsidP="004D2C52">
      <w:pPr>
        <w:rPr>
          <w:rFonts w:asciiTheme="majorHAnsi" w:hAnsiTheme="majorHAnsi" w:cstheme="majorHAnsi"/>
          <w:iCs/>
        </w:rPr>
      </w:pPr>
      <w:r w:rsidRPr="00EF31E1">
        <w:rPr>
          <w:rFonts w:asciiTheme="majorHAnsi" w:hAnsiTheme="majorHAnsi" w:cstheme="majorHAnsi"/>
          <w:iCs/>
        </w:rPr>
        <w:t xml:space="preserve">W </w:t>
      </w:r>
      <w:r w:rsidRPr="00D46D22">
        <w:rPr>
          <w:rFonts w:asciiTheme="majorHAnsi" w:hAnsiTheme="majorHAnsi" w:cstheme="majorHAnsi"/>
          <w:iCs/>
          <w:color w:val="auto"/>
        </w:rPr>
        <w:t xml:space="preserve">2024 roku na wniosek grupy </w:t>
      </w:r>
      <w:proofErr w:type="spellStart"/>
      <w:r w:rsidRPr="00D46D22">
        <w:rPr>
          <w:rFonts w:asciiTheme="majorHAnsi" w:hAnsiTheme="majorHAnsi" w:cstheme="majorHAnsi"/>
          <w:iCs/>
          <w:color w:val="auto"/>
        </w:rPr>
        <w:t>diagnostyczno</w:t>
      </w:r>
      <w:proofErr w:type="spellEnd"/>
      <w:r w:rsidRPr="00D46D22">
        <w:rPr>
          <w:rFonts w:asciiTheme="majorHAnsi" w:hAnsiTheme="majorHAnsi" w:cstheme="majorHAnsi"/>
          <w:iCs/>
          <w:color w:val="auto"/>
        </w:rPr>
        <w:t xml:space="preserve"> – pomocowej, Zespół Interdyscyplinarny skierował 3 osoby, a w </w:t>
      </w:r>
      <w:r w:rsidRPr="00EF31E1">
        <w:rPr>
          <w:rFonts w:asciiTheme="majorHAnsi" w:hAnsiTheme="majorHAnsi" w:cstheme="majorHAnsi"/>
          <w:iCs/>
        </w:rPr>
        <w:t>2025 roku 2 osoby do</w:t>
      </w:r>
      <w:r w:rsidR="003C427D" w:rsidRPr="00EF31E1">
        <w:rPr>
          <w:rFonts w:asciiTheme="majorHAnsi" w:hAnsiTheme="majorHAnsi" w:cstheme="majorHAnsi"/>
          <w:iCs/>
        </w:rPr>
        <w:t> </w:t>
      </w:r>
      <w:r w:rsidRPr="00EF31E1">
        <w:rPr>
          <w:rFonts w:asciiTheme="majorHAnsi" w:hAnsiTheme="majorHAnsi" w:cstheme="majorHAnsi"/>
          <w:iCs/>
        </w:rPr>
        <w:t>udziału w</w:t>
      </w:r>
      <w:r w:rsidR="004D2C52" w:rsidRPr="00EF31E1">
        <w:rPr>
          <w:rFonts w:asciiTheme="majorHAnsi" w:hAnsiTheme="majorHAnsi" w:cstheme="majorHAnsi"/>
          <w:iCs/>
        </w:rPr>
        <w:t> </w:t>
      </w:r>
      <w:r w:rsidRPr="00EF31E1">
        <w:rPr>
          <w:rFonts w:asciiTheme="majorHAnsi" w:hAnsiTheme="majorHAnsi" w:cstheme="majorHAnsi"/>
          <w:iCs/>
        </w:rPr>
        <w:t xml:space="preserve">programie </w:t>
      </w:r>
      <w:proofErr w:type="spellStart"/>
      <w:r w:rsidRPr="00EF31E1">
        <w:rPr>
          <w:rFonts w:asciiTheme="majorHAnsi" w:hAnsiTheme="majorHAnsi" w:cstheme="majorHAnsi"/>
          <w:iCs/>
        </w:rPr>
        <w:t>korekcyjno</w:t>
      </w:r>
      <w:proofErr w:type="spellEnd"/>
      <w:r w:rsidRPr="00EF31E1">
        <w:rPr>
          <w:rFonts w:asciiTheme="majorHAnsi" w:hAnsiTheme="majorHAnsi" w:cstheme="majorHAnsi"/>
          <w:iCs/>
        </w:rPr>
        <w:t xml:space="preserve"> – edukacyjnym dla osób stosujących przemoc domową. Program powyższy był realizowany przez Powiatowe Centrum Pomocy Rodzinie w Nowym Dworze Mazowieckim w terminie od</w:t>
      </w:r>
      <w:r w:rsidR="003C427D" w:rsidRPr="00EF31E1">
        <w:rPr>
          <w:rFonts w:asciiTheme="majorHAnsi" w:hAnsiTheme="majorHAnsi" w:cstheme="majorHAnsi"/>
          <w:iCs/>
        </w:rPr>
        <w:t> </w:t>
      </w:r>
      <w:r w:rsidRPr="00EF31E1">
        <w:rPr>
          <w:rFonts w:asciiTheme="majorHAnsi" w:hAnsiTheme="majorHAnsi" w:cstheme="majorHAnsi"/>
          <w:iCs/>
        </w:rPr>
        <w:t>17.09.2025 r. do 22.12.2025 r. i obejmował cykl spotkań indywidualnych i</w:t>
      </w:r>
      <w:r w:rsidR="004D2C52" w:rsidRPr="00EF31E1">
        <w:rPr>
          <w:rFonts w:asciiTheme="majorHAnsi" w:hAnsiTheme="majorHAnsi" w:cstheme="majorHAnsi"/>
          <w:iCs/>
        </w:rPr>
        <w:t> </w:t>
      </w:r>
      <w:r w:rsidRPr="00EF31E1">
        <w:rPr>
          <w:rFonts w:asciiTheme="majorHAnsi" w:hAnsiTheme="majorHAnsi" w:cstheme="majorHAnsi"/>
          <w:iCs/>
        </w:rPr>
        <w:t>grupowych prowadzonych przez wykwalifikowanych specjalistów. Podsumowując z łącznie 5 osób skierowanych do odbycia i</w:t>
      </w:r>
      <w:r w:rsidR="004D2C52" w:rsidRPr="00EF31E1">
        <w:rPr>
          <w:rFonts w:asciiTheme="majorHAnsi" w:hAnsiTheme="majorHAnsi" w:cstheme="majorHAnsi"/>
          <w:iCs/>
        </w:rPr>
        <w:t> </w:t>
      </w:r>
      <w:r w:rsidRPr="00EF31E1">
        <w:rPr>
          <w:rFonts w:asciiTheme="majorHAnsi" w:hAnsiTheme="majorHAnsi" w:cstheme="majorHAnsi"/>
          <w:iCs/>
        </w:rPr>
        <w:t xml:space="preserve">ukończenia programu </w:t>
      </w:r>
      <w:proofErr w:type="spellStart"/>
      <w:r w:rsidRPr="00EF31E1">
        <w:rPr>
          <w:rFonts w:asciiTheme="majorHAnsi" w:hAnsiTheme="majorHAnsi" w:cstheme="majorHAnsi"/>
          <w:iCs/>
        </w:rPr>
        <w:t>korekcyjno</w:t>
      </w:r>
      <w:proofErr w:type="spellEnd"/>
      <w:r w:rsidRPr="00EF31E1">
        <w:rPr>
          <w:rFonts w:asciiTheme="majorHAnsi" w:hAnsiTheme="majorHAnsi" w:cstheme="majorHAnsi"/>
          <w:iCs/>
        </w:rPr>
        <w:t xml:space="preserve"> – edukacyjnego 2 osoby przedstawiło zaświadczenie o</w:t>
      </w:r>
      <w:r w:rsidR="000D2BE8">
        <w:rPr>
          <w:rFonts w:asciiTheme="majorHAnsi" w:hAnsiTheme="majorHAnsi" w:cstheme="majorHAnsi"/>
          <w:iCs/>
        </w:rPr>
        <w:t> </w:t>
      </w:r>
      <w:r w:rsidRPr="00EF31E1">
        <w:rPr>
          <w:rFonts w:asciiTheme="majorHAnsi" w:hAnsiTheme="majorHAnsi" w:cstheme="majorHAnsi"/>
          <w:iCs/>
        </w:rPr>
        <w:t>jego ukończeniu, 1 osoba nadal oczekuje na odbycie programu zaś 2 osoby nie ukończyły tej formy wsparcia co skutkuje złożeniem przez Zespół Interdyscyplinarny zawiadomienia o</w:t>
      </w:r>
      <w:r w:rsidR="000D2BE8">
        <w:rPr>
          <w:rFonts w:asciiTheme="majorHAnsi" w:hAnsiTheme="majorHAnsi" w:cstheme="majorHAnsi"/>
          <w:iCs/>
        </w:rPr>
        <w:t> </w:t>
      </w:r>
      <w:r w:rsidRPr="00EF31E1">
        <w:rPr>
          <w:rFonts w:asciiTheme="majorHAnsi" w:hAnsiTheme="majorHAnsi" w:cstheme="majorHAnsi"/>
          <w:iCs/>
        </w:rPr>
        <w:t>popełnieniu wykroczenia z art. 66 c Kodeksu wykroczeń. Liczba osób skierowanych do</w:t>
      </w:r>
      <w:r w:rsidR="004D2C52" w:rsidRPr="00EF31E1">
        <w:rPr>
          <w:rFonts w:asciiTheme="majorHAnsi" w:hAnsiTheme="majorHAnsi" w:cstheme="majorHAnsi"/>
          <w:iCs/>
        </w:rPr>
        <w:t> </w:t>
      </w:r>
      <w:r w:rsidRPr="00EF31E1">
        <w:rPr>
          <w:rFonts w:asciiTheme="majorHAnsi" w:hAnsiTheme="majorHAnsi" w:cstheme="majorHAnsi"/>
          <w:iCs/>
        </w:rPr>
        <w:t xml:space="preserve">programu </w:t>
      </w:r>
      <w:proofErr w:type="spellStart"/>
      <w:r w:rsidRPr="00EF31E1">
        <w:rPr>
          <w:rFonts w:asciiTheme="majorHAnsi" w:hAnsiTheme="majorHAnsi" w:cstheme="majorHAnsi"/>
          <w:iCs/>
        </w:rPr>
        <w:t>korekcyjno</w:t>
      </w:r>
      <w:proofErr w:type="spellEnd"/>
      <w:r w:rsidRPr="00EF31E1">
        <w:rPr>
          <w:rFonts w:asciiTheme="majorHAnsi" w:hAnsiTheme="majorHAnsi" w:cstheme="majorHAnsi"/>
          <w:iCs/>
        </w:rPr>
        <w:t xml:space="preserve"> – edukacyjnego wynika</w:t>
      </w:r>
      <w:r w:rsidR="004D2C52" w:rsidRPr="00EF31E1">
        <w:rPr>
          <w:rFonts w:asciiTheme="majorHAnsi" w:hAnsiTheme="majorHAnsi" w:cstheme="majorHAnsi"/>
          <w:iCs/>
        </w:rPr>
        <w:t xml:space="preserve"> </w:t>
      </w:r>
      <w:r w:rsidRPr="00EF31E1">
        <w:rPr>
          <w:rFonts w:asciiTheme="majorHAnsi" w:hAnsiTheme="majorHAnsi" w:cstheme="majorHAnsi"/>
          <w:iCs/>
        </w:rPr>
        <w:tab/>
        <w:t>z warunków jakie muszą zostać spełnione przez osobę, aby mogła uczestniczyć w tej formie wsparcia. Jednym</w:t>
      </w:r>
      <w:r w:rsidR="004D2C52" w:rsidRPr="00EF31E1">
        <w:rPr>
          <w:rFonts w:asciiTheme="majorHAnsi" w:hAnsiTheme="majorHAnsi" w:cstheme="majorHAnsi"/>
          <w:iCs/>
        </w:rPr>
        <w:t xml:space="preserve"> </w:t>
      </w:r>
      <w:r w:rsidRPr="00EF31E1">
        <w:rPr>
          <w:rFonts w:asciiTheme="majorHAnsi" w:hAnsiTheme="majorHAnsi" w:cstheme="majorHAnsi"/>
          <w:iCs/>
        </w:rPr>
        <w:t>z podstawowych warunków jest to, że osoby uzależnione od alkoholu lub innych substancji psychoaktywnych mogą uczestniczyć w programie po zakończonej terapii leczenia uzależnień.</w:t>
      </w:r>
    </w:p>
    <w:p w14:paraId="40A0DD1B" w14:textId="77777777" w:rsidR="00664CBA" w:rsidRPr="00EF31E1" w:rsidRDefault="00664CBA" w:rsidP="004D2C52">
      <w:pPr>
        <w:rPr>
          <w:rFonts w:asciiTheme="majorHAnsi" w:hAnsiTheme="majorHAnsi" w:cstheme="majorHAnsi"/>
          <w:iCs/>
        </w:rPr>
      </w:pPr>
      <w:r w:rsidRPr="00EF31E1">
        <w:rPr>
          <w:rFonts w:asciiTheme="majorHAnsi" w:hAnsiTheme="majorHAnsi" w:cstheme="majorHAnsi"/>
          <w:iCs/>
        </w:rPr>
        <w:t>Kluczowym elementem procedury jest także stosowanie nakazów i</w:t>
      </w:r>
      <w:r w:rsidR="004D2C52" w:rsidRPr="00EF31E1">
        <w:rPr>
          <w:rFonts w:asciiTheme="majorHAnsi" w:hAnsiTheme="majorHAnsi" w:cstheme="majorHAnsi"/>
          <w:iCs/>
        </w:rPr>
        <w:t> </w:t>
      </w:r>
      <w:r w:rsidRPr="00EF31E1">
        <w:rPr>
          <w:rFonts w:asciiTheme="majorHAnsi" w:hAnsiTheme="majorHAnsi" w:cstheme="majorHAnsi"/>
          <w:iCs/>
        </w:rPr>
        <w:t>zakazów, które służą natychmiastowej ochronie osób doznających przemocy. Mogą one obejmować m.in. nakaz opuszczenia wspólnie zajmowanego mieszkania, zakaz zbliżania się do osoby pokrzywdzonej, zakaz kontaktowania się w jakiejkolwiek formie. Rozwiązania te mają na</w:t>
      </w:r>
      <w:r w:rsidR="00892F29" w:rsidRPr="00EF31E1">
        <w:rPr>
          <w:rFonts w:asciiTheme="majorHAnsi" w:hAnsiTheme="majorHAnsi" w:cstheme="majorHAnsi"/>
          <w:iCs/>
        </w:rPr>
        <w:t> </w:t>
      </w:r>
      <w:r w:rsidRPr="00EF31E1">
        <w:rPr>
          <w:rFonts w:asciiTheme="majorHAnsi" w:hAnsiTheme="majorHAnsi" w:cstheme="majorHAnsi"/>
          <w:iCs/>
        </w:rPr>
        <w:t>celu zwiększenie bezpieczeństwa oraz stworzenie warunków do skutecznej pomocy i wsparcia psychologicznego. W 2025 roku zakaz i</w:t>
      </w:r>
      <w:r w:rsidR="00892F29" w:rsidRPr="00EF31E1">
        <w:rPr>
          <w:rFonts w:asciiTheme="majorHAnsi" w:hAnsiTheme="majorHAnsi" w:cstheme="majorHAnsi"/>
          <w:iCs/>
        </w:rPr>
        <w:t> </w:t>
      </w:r>
      <w:r w:rsidRPr="00EF31E1">
        <w:rPr>
          <w:rFonts w:asciiTheme="majorHAnsi" w:hAnsiTheme="majorHAnsi" w:cstheme="majorHAnsi"/>
          <w:iCs/>
        </w:rPr>
        <w:t>nakaz został zastosowany wobec 24 osób.</w:t>
      </w:r>
    </w:p>
    <w:p w14:paraId="764F3B28" w14:textId="77777777" w:rsidR="00664CBA" w:rsidRPr="00EF31E1" w:rsidRDefault="00664CBA" w:rsidP="004D2C52">
      <w:pPr>
        <w:rPr>
          <w:rFonts w:asciiTheme="majorHAnsi" w:hAnsiTheme="majorHAnsi" w:cstheme="majorHAnsi"/>
          <w:iCs/>
        </w:rPr>
      </w:pPr>
      <w:r w:rsidRPr="00EF31E1">
        <w:rPr>
          <w:rFonts w:asciiTheme="majorHAnsi" w:hAnsiTheme="majorHAnsi" w:cstheme="majorHAnsi"/>
          <w:iCs/>
        </w:rPr>
        <w:t>Całość działań w ramach procedury „Niebieskie Karty” opiera się na</w:t>
      </w:r>
      <w:r w:rsidR="00892F29" w:rsidRPr="00EF31E1">
        <w:rPr>
          <w:rFonts w:asciiTheme="majorHAnsi" w:hAnsiTheme="majorHAnsi" w:cstheme="majorHAnsi"/>
          <w:iCs/>
        </w:rPr>
        <w:t> </w:t>
      </w:r>
      <w:r w:rsidRPr="00EF31E1">
        <w:rPr>
          <w:rFonts w:asciiTheme="majorHAnsi" w:hAnsiTheme="majorHAnsi" w:cstheme="majorHAnsi"/>
          <w:iCs/>
        </w:rPr>
        <w:t>współpracy instytucji, systematycznym monitorowaniu sytuacji rodzin oraz dostosowywaniu form pomocy do zmieniających się potrzeb osób doznających przemocy.</w:t>
      </w:r>
    </w:p>
    <w:p w14:paraId="589D7261" w14:textId="77777777" w:rsidR="00664CBA" w:rsidRPr="00EF31E1" w:rsidRDefault="00664CBA" w:rsidP="004D2C52">
      <w:pPr>
        <w:rPr>
          <w:rFonts w:asciiTheme="majorHAnsi" w:hAnsiTheme="majorHAnsi" w:cstheme="majorHAnsi"/>
          <w:iCs/>
        </w:rPr>
      </w:pPr>
      <w:r w:rsidRPr="00EF31E1">
        <w:rPr>
          <w:rFonts w:asciiTheme="majorHAnsi" w:hAnsiTheme="majorHAnsi" w:cstheme="majorHAnsi"/>
          <w:iCs/>
        </w:rPr>
        <w:t xml:space="preserve">Praca w Zespole Interdyscyplinarnym oraz grupach </w:t>
      </w:r>
      <w:proofErr w:type="spellStart"/>
      <w:r w:rsidRPr="00EF31E1">
        <w:rPr>
          <w:rFonts w:asciiTheme="majorHAnsi" w:hAnsiTheme="majorHAnsi" w:cstheme="majorHAnsi"/>
          <w:iCs/>
        </w:rPr>
        <w:t>diagnostyczno</w:t>
      </w:r>
      <w:proofErr w:type="spellEnd"/>
      <w:r w:rsidRPr="00EF31E1">
        <w:rPr>
          <w:rFonts w:asciiTheme="majorHAnsi" w:hAnsiTheme="majorHAnsi" w:cstheme="majorHAnsi"/>
          <w:iCs/>
        </w:rPr>
        <w:t xml:space="preserve"> - pomocowych jest zadaniem wyjątkowo trudnym i silnie obciążającym emocjonalnie. Osoby wchodzące w ich skład na co dzień mają kontakt z</w:t>
      </w:r>
      <w:r w:rsidR="00892F29" w:rsidRPr="00EF31E1">
        <w:rPr>
          <w:rFonts w:asciiTheme="majorHAnsi" w:hAnsiTheme="majorHAnsi" w:cstheme="majorHAnsi"/>
          <w:iCs/>
        </w:rPr>
        <w:t> </w:t>
      </w:r>
      <w:r w:rsidRPr="00EF31E1">
        <w:rPr>
          <w:rFonts w:asciiTheme="majorHAnsi" w:hAnsiTheme="majorHAnsi" w:cstheme="majorHAnsi"/>
          <w:iCs/>
        </w:rPr>
        <w:t>problemami rodzin, długotrwałą przemocą, cierpieniem dzieci i dorosłych oraz bezradnością osób doznających przemocy. Wymaga to dużej odporności psychicznej, empatii, a jednocześnie umiejętności zachowania profesjonalnego dystansu.</w:t>
      </w:r>
    </w:p>
    <w:p w14:paraId="2B39CF07" w14:textId="77777777" w:rsidR="00664CBA" w:rsidRPr="00EF31E1" w:rsidRDefault="00664CBA" w:rsidP="004D2C52">
      <w:pPr>
        <w:rPr>
          <w:rFonts w:asciiTheme="majorHAnsi" w:hAnsiTheme="majorHAnsi" w:cstheme="majorHAnsi"/>
          <w:iCs/>
        </w:rPr>
      </w:pPr>
      <w:r w:rsidRPr="00EF31E1">
        <w:rPr>
          <w:rFonts w:asciiTheme="majorHAnsi" w:hAnsiTheme="majorHAnsi" w:cstheme="majorHAnsi"/>
          <w:iCs/>
        </w:rPr>
        <w:t xml:space="preserve">Praca ta wiąże się także z obciążeniem organizacyjnym i prawnym — prowadzeniem </w:t>
      </w:r>
      <w:r w:rsidRPr="00EF31E1">
        <w:rPr>
          <w:rFonts w:asciiTheme="majorHAnsi" w:hAnsiTheme="majorHAnsi" w:cstheme="majorHAnsi"/>
          <w:iCs/>
        </w:rPr>
        <w:lastRenderedPageBreak/>
        <w:t>dokumentacji, realizacją procedury „Niebieskie Karty”, uczestnictwem w licznych spotkaniach oraz koordynacją działań pomocowych.</w:t>
      </w:r>
    </w:p>
    <w:p w14:paraId="0BB116BD" w14:textId="2A526C9C" w:rsidR="00486BD9" w:rsidRPr="00EF31E1" w:rsidRDefault="006526A2" w:rsidP="00061DDB">
      <w:pPr>
        <w:rPr>
          <w:rFonts w:asciiTheme="majorHAnsi" w:hAnsiTheme="majorHAnsi" w:cstheme="majorHAnsi"/>
          <w:b/>
          <w:bCs/>
        </w:rPr>
      </w:pPr>
      <w:bookmarkStart w:id="18" w:name="_Toc227750070"/>
      <w:bookmarkStart w:id="19" w:name="_Toc230264075"/>
      <w:r w:rsidRPr="00EF31E1">
        <w:rPr>
          <w:rStyle w:val="Nagwek2Znak"/>
          <w:rFonts w:asciiTheme="majorHAnsi" w:hAnsiTheme="majorHAnsi" w:cstheme="majorHAnsi"/>
          <w:sz w:val="24"/>
          <w:szCs w:val="24"/>
        </w:rPr>
        <w:t xml:space="preserve">Program opieki nad zwierzętami bezdomnymi oraz zapobiegania bezdomności zwierząt na terenie </w:t>
      </w:r>
      <w:r w:rsidR="000D2BE8">
        <w:rPr>
          <w:rStyle w:val="Nagwek2Znak"/>
          <w:rFonts w:asciiTheme="majorHAnsi" w:hAnsiTheme="majorHAnsi" w:cstheme="majorHAnsi"/>
          <w:sz w:val="24"/>
          <w:szCs w:val="24"/>
        </w:rPr>
        <w:t>M</w:t>
      </w:r>
      <w:r w:rsidRPr="00EF31E1">
        <w:rPr>
          <w:rStyle w:val="Nagwek2Znak"/>
          <w:rFonts w:asciiTheme="majorHAnsi" w:hAnsiTheme="majorHAnsi" w:cstheme="majorHAnsi"/>
          <w:sz w:val="24"/>
          <w:szCs w:val="24"/>
        </w:rPr>
        <w:t>iasta Nowy Dwór Mazowiecki</w:t>
      </w:r>
      <w:r w:rsidR="00F17069" w:rsidRPr="00EF31E1">
        <w:rPr>
          <w:rStyle w:val="Nagwek2Znak"/>
          <w:rFonts w:asciiTheme="majorHAnsi" w:hAnsiTheme="majorHAnsi" w:cstheme="majorHAnsi"/>
          <w:sz w:val="24"/>
          <w:szCs w:val="24"/>
        </w:rPr>
        <w:t xml:space="preserve"> w </w:t>
      </w:r>
      <w:r w:rsidR="005212C4" w:rsidRPr="00EF31E1">
        <w:rPr>
          <w:rStyle w:val="Nagwek2Znak"/>
          <w:rFonts w:asciiTheme="majorHAnsi" w:hAnsiTheme="majorHAnsi" w:cstheme="majorHAnsi"/>
          <w:sz w:val="24"/>
          <w:szCs w:val="24"/>
        </w:rPr>
        <w:t>202</w:t>
      </w:r>
      <w:r w:rsidR="0042507C" w:rsidRPr="00EF31E1">
        <w:rPr>
          <w:rStyle w:val="Nagwek2Znak"/>
          <w:rFonts w:asciiTheme="majorHAnsi" w:hAnsiTheme="majorHAnsi" w:cstheme="majorHAnsi"/>
          <w:sz w:val="24"/>
          <w:szCs w:val="24"/>
        </w:rPr>
        <w:t>5</w:t>
      </w:r>
      <w:r w:rsidR="005212C4" w:rsidRPr="00EF31E1">
        <w:rPr>
          <w:rStyle w:val="Nagwek2Znak"/>
          <w:rFonts w:asciiTheme="majorHAnsi" w:hAnsiTheme="majorHAnsi" w:cstheme="majorHAnsi"/>
          <w:sz w:val="24"/>
          <w:szCs w:val="24"/>
        </w:rPr>
        <w:t xml:space="preserve"> </w:t>
      </w:r>
      <w:r w:rsidRPr="00EF31E1">
        <w:rPr>
          <w:rStyle w:val="Nagwek2Znak"/>
          <w:rFonts w:asciiTheme="majorHAnsi" w:hAnsiTheme="majorHAnsi" w:cstheme="majorHAnsi"/>
          <w:sz w:val="24"/>
          <w:szCs w:val="24"/>
        </w:rPr>
        <w:t>roku</w:t>
      </w:r>
      <w:bookmarkEnd w:id="18"/>
      <w:bookmarkEnd w:id="19"/>
      <w:r w:rsidRPr="00EF31E1">
        <w:rPr>
          <w:rFonts w:asciiTheme="majorHAnsi" w:hAnsiTheme="majorHAnsi" w:cstheme="majorHAnsi"/>
          <w:b/>
          <w:bCs/>
        </w:rPr>
        <w:t>.</w:t>
      </w:r>
    </w:p>
    <w:p w14:paraId="23C20244" w14:textId="77777777" w:rsidR="00B45516" w:rsidRPr="00EF31E1" w:rsidRDefault="00B45516" w:rsidP="00B45516">
      <w:pPr>
        <w:widowControl/>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Miasto ma obowiązek zapobiegać bezdomności zwierząt, zapewnienie właściwej opieki bezdomnym zwierzętom domowym i gospodarskim oraz wolno żyjącym kotom, przebywającym w granicach administracyjnych Miasta Nowy Dwór Mazowiecki oraz w przekonaniu, że działania na ich rzecz należy wesprzeć współpracą z organizacje społeczne, których statutowym celem działania jest ochrona zwierząt.</w:t>
      </w:r>
    </w:p>
    <w:p w14:paraId="64DDA79E" w14:textId="77777777" w:rsidR="00B45516" w:rsidRPr="00EF31E1" w:rsidRDefault="00B45516" w:rsidP="00B45516">
      <w:pPr>
        <w:widowControl/>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Zadania priorytetowe Programu to:</w:t>
      </w:r>
    </w:p>
    <w:p w14:paraId="26744C17" w14:textId="77777777" w:rsidR="00B45516" w:rsidRPr="00EF31E1" w:rsidRDefault="00B45516" w:rsidP="00C94E42">
      <w:pPr>
        <w:widowControl/>
        <w:numPr>
          <w:ilvl w:val="0"/>
          <w:numId w:val="127"/>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zapewnienie opieki bezdomnym zwierzętom z terenu miasta;</w:t>
      </w:r>
    </w:p>
    <w:p w14:paraId="5697D337" w14:textId="413F8B99" w:rsidR="00B45516" w:rsidRPr="00EF31E1" w:rsidRDefault="00B45516" w:rsidP="00C94E42">
      <w:pPr>
        <w:widowControl/>
        <w:numPr>
          <w:ilvl w:val="0"/>
          <w:numId w:val="127"/>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 xml:space="preserve">zapewnienie schronienia zwierzętom bezdomnym poprzez umieszczanie zwierząt domowych w schronisku dla zwierząt podmiotem realizującym zadanie jest Fundacja Przyjaciele Braci Mniejszych, ul. Modlińska 107B, 05- 110 </w:t>
      </w:r>
      <w:r w:rsidR="000D2BE8" w:rsidRPr="00EF31E1">
        <w:rPr>
          <w:rFonts w:asciiTheme="majorHAnsi" w:eastAsia="Verdana" w:hAnsiTheme="majorHAnsi" w:cstheme="majorHAnsi"/>
          <w:color w:val="000000"/>
        </w:rPr>
        <w:t>Jabłonna, posiadająca</w:t>
      </w:r>
      <w:r w:rsidRPr="00EF31E1">
        <w:rPr>
          <w:rFonts w:asciiTheme="majorHAnsi" w:eastAsia="Verdana" w:hAnsiTheme="majorHAnsi" w:cstheme="majorHAnsi"/>
          <w:color w:val="000000"/>
        </w:rPr>
        <w:t xml:space="preserve"> aktualne zezwolenie wydane na podstawie art. 7 ust. 1 pkt 4 </w:t>
      </w:r>
      <w:proofErr w:type="spellStart"/>
      <w:r w:rsidRPr="00EF31E1">
        <w:rPr>
          <w:rFonts w:asciiTheme="majorHAnsi" w:eastAsia="Verdana" w:hAnsiTheme="majorHAnsi" w:cstheme="majorHAnsi"/>
          <w:color w:val="000000"/>
        </w:rPr>
        <w:t>u.u.c.p.g</w:t>
      </w:r>
      <w:proofErr w:type="spellEnd"/>
      <w:r w:rsidRPr="00EF31E1">
        <w:rPr>
          <w:rFonts w:asciiTheme="majorHAnsi" w:eastAsia="Verdana" w:hAnsiTheme="majorHAnsi" w:cstheme="majorHAnsi"/>
          <w:color w:val="000000"/>
        </w:rPr>
        <w:t>. oraz aktualny numer wpisu do rejestru powiatowego lekarza weterynarii, prowadząca schronisko w</w:t>
      </w:r>
      <w:r w:rsidR="000D2BE8">
        <w:rPr>
          <w:rFonts w:asciiTheme="majorHAnsi" w:eastAsia="Verdana" w:hAnsiTheme="majorHAnsi" w:cstheme="majorHAnsi"/>
          <w:color w:val="000000"/>
        </w:rPr>
        <w:t> </w:t>
      </w:r>
      <w:r w:rsidRPr="00EF31E1">
        <w:rPr>
          <w:rFonts w:asciiTheme="majorHAnsi" w:eastAsia="Verdana" w:hAnsiTheme="majorHAnsi" w:cstheme="majorHAnsi"/>
          <w:color w:val="000000"/>
        </w:rPr>
        <w:t>Nowym Dworze Mazowieckim ul. Leśna 6s.</w:t>
      </w:r>
    </w:p>
    <w:p w14:paraId="198EBC0D" w14:textId="77777777" w:rsidR="00B45516" w:rsidRPr="00EF31E1" w:rsidRDefault="00B45516" w:rsidP="00C94E42">
      <w:pPr>
        <w:widowControl/>
        <w:numPr>
          <w:ilvl w:val="0"/>
          <w:numId w:val="127"/>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odławianie bezdomnych zwierząt z terenu miasta Nowy Dwór Mazowiecki;</w:t>
      </w:r>
    </w:p>
    <w:p w14:paraId="13D0F4C0" w14:textId="77777777" w:rsidR="00B45516" w:rsidRPr="00EF31E1" w:rsidRDefault="00B45516" w:rsidP="00C94E42">
      <w:pPr>
        <w:widowControl/>
        <w:numPr>
          <w:ilvl w:val="0"/>
          <w:numId w:val="127"/>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zapewnienie opieki nad wolno żyjącymi kotami, w tym ich dokarmianie;</w:t>
      </w:r>
    </w:p>
    <w:p w14:paraId="524A1BCD" w14:textId="77777777" w:rsidR="00B45516" w:rsidRPr="00EF31E1" w:rsidRDefault="00B45516" w:rsidP="00C94E42">
      <w:pPr>
        <w:widowControl/>
        <w:numPr>
          <w:ilvl w:val="0"/>
          <w:numId w:val="127"/>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aktywne poszukiwanie osób chętnych do adoptowania zwierząt bezdomnych;</w:t>
      </w:r>
    </w:p>
    <w:p w14:paraId="00196E34" w14:textId="77777777" w:rsidR="00B45516" w:rsidRPr="00EF31E1" w:rsidRDefault="00B45516" w:rsidP="00C94E42">
      <w:pPr>
        <w:widowControl/>
        <w:numPr>
          <w:ilvl w:val="0"/>
          <w:numId w:val="127"/>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zapewnienie całodobowej opieki weterynaryjnej zwierzętom bezdomnym na wypadek następstw zdarzeń drogowych;</w:t>
      </w:r>
    </w:p>
    <w:p w14:paraId="6AA5757D" w14:textId="77777777" w:rsidR="00B45516" w:rsidRPr="00EF31E1" w:rsidRDefault="00B45516" w:rsidP="00C94E42">
      <w:pPr>
        <w:widowControl/>
        <w:numPr>
          <w:ilvl w:val="0"/>
          <w:numId w:val="127"/>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usypianie ślepych miotów;</w:t>
      </w:r>
    </w:p>
    <w:p w14:paraId="689929E1" w14:textId="77777777" w:rsidR="00B45516" w:rsidRPr="00EF31E1" w:rsidRDefault="00B45516" w:rsidP="00C94E42">
      <w:pPr>
        <w:widowControl/>
        <w:numPr>
          <w:ilvl w:val="0"/>
          <w:numId w:val="127"/>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wskazanie lokalizacji w celu zapewnienia miejsca dla zwierząt gospodarskich;</w:t>
      </w:r>
    </w:p>
    <w:p w14:paraId="56E892AD" w14:textId="77777777" w:rsidR="00B45516" w:rsidRPr="00EF31E1" w:rsidRDefault="00B45516" w:rsidP="00C94E42">
      <w:pPr>
        <w:widowControl/>
        <w:numPr>
          <w:ilvl w:val="0"/>
          <w:numId w:val="127"/>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ograniczanie populacji bezdomnych zwierząt poprzez sterylizację i kastrację zwierząt domowych;</w:t>
      </w:r>
    </w:p>
    <w:p w14:paraId="334FCCF1" w14:textId="77777777" w:rsidR="00B45516" w:rsidRPr="00EF31E1" w:rsidRDefault="00B45516" w:rsidP="00C94E42">
      <w:pPr>
        <w:widowControl/>
        <w:numPr>
          <w:ilvl w:val="0"/>
          <w:numId w:val="127"/>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poprawa bezpieczeństwa i porządku publicznego;</w:t>
      </w:r>
    </w:p>
    <w:p w14:paraId="17760814" w14:textId="77777777" w:rsidR="00B45516" w:rsidRPr="00EF31E1" w:rsidRDefault="00B45516" w:rsidP="00C94E42">
      <w:pPr>
        <w:widowControl/>
        <w:numPr>
          <w:ilvl w:val="0"/>
          <w:numId w:val="127"/>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edukacja społeczeństwa w zakresie obowiązków spoczywających na właścicielach domowych psów i kotów.</w:t>
      </w:r>
    </w:p>
    <w:p w14:paraId="2620A888" w14:textId="77777777" w:rsidR="00B45516" w:rsidRPr="00EF31E1" w:rsidRDefault="00B45516" w:rsidP="00B45516">
      <w:pPr>
        <w:widowControl/>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lastRenderedPageBreak/>
        <w:t>W 2025 roku, w ramach realizacji Programu opieki nad zwierzętami oraz zapobiegania bezdomności zwierząt, do schroniska przyjęto łącznie 24 zwierzęta, w tym:</w:t>
      </w:r>
    </w:p>
    <w:p w14:paraId="4DEE24E6" w14:textId="77777777" w:rsidR="00B45516" w:rsidRPr="00EF31E1" w:rsidRDefault="00B45516" w:rsidP="00C94E42">
      <w:pPr>
        <w:widowControl/>
        <w:numPr>
          <w:ilvl w:val="0"/>
          <w:numId w:val="128"/>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18 sztuk z interwencji Straży Miejskiej,</w:t>
      </w:r>
    </w:p>
    <w:p w14:paraId="440A6DF0" w14:textId="77777777" w:rsidR="00B45516" w:rsidRPr="00EF31E1" w:rsidRDefault="00B45516" w:rsidP="00C94E42">
      <w:pPr>
        <w:widowControl/>
        <w:numPr>
          <w:ilvl w:val="0"/>
          <w:numId w:val="128"/>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6 sztuk z interwencji Policji.</w:t>
      </w:r>
    </w:p>
    <w:p w14:paraId="5F28569E" w14:textId="77777777" w:rsidR="00B45516" w:rsidRPr="00EF31E1" w:rsidRDefault="00B45516" w:rsidP="00B45516">
      <w:pPr>
        <w:widowControl/>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Liczba zwierząt odebranych przez właścicieli wyniosła:</w:t>
      </w:r>
    </w:p>
    <w:p w14:paraId="298FE1B6" w14:textId="77777777" w:rsidR="00B45516" w:rsidRPr="00EF31E1" w:rsidRDefault="00B45516" w:rsidP="00C94E42">
      <w:pPr>
        <w:widowControl/>
        <w:numPr>
          <w:ilvl w:val="0"/>
          <w:numId w:val="129"/>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5 sztuk – odbiory potwierdzone,</w:t>
      </w:r>
    </w:p>
    <w:p w14:paraId="0FD2D5B1" w14:textId="77777777" w:rsidR="00B45516" w:rsidRPr="00EF31E1" w:rsidRDefault="00B45516" w:rsidP="00C94E42">
      <w:pPr>
        <w:widowControl/>
        <w:numPr>
          <w:ilvl w:val="0"/>
          <w:numId w:val="129"/>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8 sztuk – odbiory niepotwierdzone.</w:t>
      </w:r>
    </w:p>
    <w:p w14:paraId="265CA139" w14:textId="77777777" w:rsidR="00B45516" w:rsidRPr="00EF31E1" w:rsidRDefault="00B45516" w:rsidP="00B45516">
      <w:pPr>
        <w:widowControl/>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Liczba adopcji na terenie Polski wyniosła 10 sztuk.</w:t>
      </w:r>
    </w:p>
    <w:p w14:paraId="4AA1CAD8" w14:textId="77777777" w:rsidR="00B45516" w:rsidRPr="00EF31E1" w:rsidRDefault="00B45516" w:rsidP="00B45516">
      <w:pPr>
        <w:widowControl/>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Łączny koszt realizacji zadania wyniósł 46 694,00 zł.</w:t>
      </w:r>
    </w:p>
    <w:p w14:paraId="3BEF90B8" w14:textId="3DDB393C" w:rsidR="00B45516" w:rsidRPr="00EF31E1" w:rsidRDefault="00B45516" w:rsidP="00B45516">
      <w:pPr>
        <w:widowControl/>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Stawka za utrzymanie jednego zwierzęcia w 2025 roku wynosiła 5 166,00 zł za sztukę</w:t>
      </w:r>
      <w:r w:rsidR="000D2BE8">
        <w:rPr>
          <w:rFonts w:asciiTheme="majorHAnsi" w:eastAsia="Verdana" w:hAnsiTheme="majorHAnsi" w:cstheme="majorHAnsi"/>
          <w:color w:val="000000"/>
        </w:rPr>
        <w:t>.</w:t>
      </w:r>
    </w:p>
    <w:p w14:paraId="708FAAEC" w14:textId="77777777" w:rsidR="00B45516" w:rsidRPr="00EF31E1" w:rsidRDefault="00B45516" w:rsidP="00B45516">
      <w:pPr>
        <w:widowControl/>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W ramach programu w czterech lecznicach weterynaryjnych na terenie miasta sukcesywnie przeprowadzano zabiegi kastracji i sterylizacji bezdomnych zwierząt, a także zapewniono im podstawową opiekę weterynaryjną. Ponadto realizowano zabiegi kastracji i sterylizacji zwierząt właścicielskich.</w:t>
      </w:r>
    </w:p>
    <w:p w14:paraId="529D15E5" w14:textId="77777777" w:rsidR="00B45516" w:rsidRPr="00EF31E1" w:rsidRDefault="00B45516" w:rsidP="00B45516">
      <w:pPr>
        <w:widowControl/>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Łączny koszt powyższych działań wyniósł 116 041,00 zł.</w:t>
      </w:r>
    </w:p>
    <w:p w14:paraId="6F5DDD43" w14:textId="77777777" w:rsidR="00B45516" w:rsidRPr="00EF31E1" w:rsidRDefault="00B45516" w:rsidP="00B45516">
      <w:pPr>
        <w:widowControl/>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Łączny koszt realizacji wszystkich zadań objętych programem wyniósł 162735,00 zł.</w:t>
      </w:r>
    </w:p>
    <w:p w14:paraId="7B56CA01" w14:textId="2027C6EB" w:rsidR="00400A13" w:rsidRPr="00EF31E1" w:rsidRDefault="00400A13" w:rsidP="00400A13">
      <w:pPr>
        <w:pStyle w:val="Nagwek1"/>
        <w:ind w:hanging="153"/>
        <w:rPr>
          <w:rFonts w:asciiTheme="majorHAnsi" w:hAnsiTheme="majorHAnsi" w:cstheme="majorHAnsi"/>
          <w:sz w:val="24"/>
          <w:szCs w:val="24"/>
        </w:rPr>
      </w:pPr>
      <w:bookmarkStart w:id="20" w:name="_Toc227750071"/>
      <w:bookmarkStart w:id="21" w:name="_Toc230264076"/>
      <w:r w:rsidRPr="00EF31E1">
        <w:rPr>
          <w:rFonts w:asciiTheme="majorHAnsi" w:hAnsiTheme="majorHAnsi" w:cstheme="majorHAnsi"/>
          <w:sz w:val="24"/>
          <w:szCs w:val="24"/>
        </w:rPr>
        <w:t xml:space="preserve">Finanse </w:t>
      </w:r>
      <w:r w:rsidR="000D2BE8">
        <w:rPr>
          <w:rFonts w:asciiTheme="majorHAnsi" w:hAnsiTheme="majorHAnsi" w:cstheme="majorHAnsi"/>
          <w:sz w:val="24"/>
          <w:szCs w:val="24"/>
        </w:rPr>
        <w:t>M</w:t>
      </w:r>
      <w:r w:rsidRPr="00EF31E1">
        <w:rPr>
          <w:rFonts w:asciiTheme="majorHAnsi" w:hAnsiTheme="majorHAnsi" w:cstheme="majorHAnsi"/>
          <w:sz w:val="24"/>
          <w:szCs w:val="24"/>
        </w:rPr>
        <w:t>iasta</w:t>
      </w:r>
      <w:bookmarkEnd w:id="20"/>
      <w:bookmarkEnd w:id="21"/>
    </w:p>
    <w:p w14:paraId="4B908678" w14:textId="5167C7A3" w:rsidR="00400A13" w:rsidRPr="00EF31E1" w:rsidRDefault="00400A13" w:rsidP="00400A13">
      <w:pPr>
        <w:rPr>
          <w:rFonts w:asciiTheme="majorHAnsi" w:eastAsia="Verdana" w:hAnsiTheme="majorHAnsi" w:cstheme="majorHAnsi"/>
          <w:color w:val="000000"/>
        </w:rPr>
      </w:pPr>
      <w:r w:rsidRPr="00EF31E1">
        <w:rPr>
          <w:rFonts w:asciiTheme="majorHAnsi" w:eastAsia="Verdana" w:hAnsiTheme="majorHAnsi" w:cstheme="majorHAnsi"/>
          <w:color w:val="000000"/>
        </w:rPr>
        <w:t>Uchwała Budżetowa Miasta Nowy Dwór Mazowiecki na 20</w:t>
      </w:r>
      <w:r w:rsidRPr="00EF31E1">
        <w:rPr>
          <w:rFonts w:asciiTheme="majorHAnsi" w:eastAsia="Verdana" w:hAnsiTheme="majorHAnsi" w:cstheme="majorHAnsi"/>
        </w:rPr>
        <w:t>25</w:t>
      </w:r>
      <w:r w:rsidRPr="00EF31E1">
        <w:rPr>
          <w:rFonts w:asciiTheme="majorHAnsi" w:eastAsia="Verdana" w:hAnsiTheme="majorHAnsi" w:cstheme="majorHAnsi"/>
          <w:color w:val="000000"/>
        </w:rPr>
        <w:t xml:space="preserve"> rok została podjęta </w:t>
      </w:r>
      <w:r w:rsidRPr="00EF31E1">
        <w:rPr>
          <w:rFonts w:asciiTheme="majorHAnsi" w:eastAsia="Verdana" w:hAnsiTheme="majorHAnsi" w:cstheme="majorHAnsi"/>
        </w:rPr>
        <w:t>przez</w:t>
      </w:r>
      <w:r w:rsidRPr="00EF31E1">
        <w:rPr>
          <w:rFonts w:asciiTheme="majorHAnsi" w:eastAsia="Verdana" w:hAnsiTheme="majorHAnsi" w:cstheme="majorHAnsi"/>
          <w:color w:val="000000"/>
        </w:rPr>
        <w:t xml:space="preserve"> Radę Miejską w dniu </w:t>
      </w:r>
      <w:r w:rsidRPr="00EF31E1">
        <w:rPr>
          <w:rFonts w:asciiTheme="majorHAnsi" w:eastAsia="Verdana" w:hAnsiTheme="majorHAnsi" w:cstheme="majorHAnsi"/>
        </w:rPr>
        <w:t xml:space="preserve">17 grudnia </w:t>
      </w:r>
      <w:r w:rsidRPr="00EF31E1">
        <w:rPr>
          <w:rFonts w:asciiTheme="majorHAnsi" w:eastAsia="Verdana" w:hAnsiTheme="majorHAnsi" w:cstheme="majorHAnsi"/>
          <w:color w:val="000000"/>
        </w:rPr>
        <w:t>20</w:t>
      </w:r>
      <w:r w:rsidRPr="00EF31E1">
        <w:rPr>
          <w:rFonts w:asciiTheme="majorHAnsi" w:eastAsia="Verdana" w:hAnsiTheme="majorHAnsi" w:cstheme="majorHAnsi"/>
        </w:rPr>
        <w:t>24</w:t>
      </w:r>
      <w:r w:rsidRPr="00EF31E1">
        <w:rPr>
          <w:rFonts w:asciiTheme="majorHAnsi" w:eastAsia="Verdana" w:hAnsiTheme="majorHAnsi" w:cstheme="majorHAnsi"/>
          <w:color w:val="000000"/>
        </w:rPr>
        <w:t xml:space="preserve"> r. przyję</w:t>
      </w:r>
      <w:r w:rsidRPr="00EF31E1">
        <w:rPr>
          <w:rFonts w:asciiTheme="majorHAnsi" w:eastAsia="Verdana" w:hAnsiTheme="majorHAnsi" w:cstheme="majorHAnsi"/>
        </w:rPr>
        <w:t>to</w:t>
      </w:r>
      <w:r w:rsidRPr="00EF31E1">
        <w:rPr>
          <w:rFonts w:asciiTheme="majorHAnsi" w:eastAsia="Verdana" w:hAnsiTheme="majorHAnsi" w:cstheme="majorHAnsi"/>
          <w:color w:val="000000"/>
        </w:rPr>
        <w:t xml:space="preserve"> plan dochod</w:t>
      </w:r>
      <w:r w:rsidRPr="00EF31E1">
        <w:rPr>
          <w:rFonts w:asciiTheme="majorHAnsi" w:eastAsia="Verdana" w:hAnsiTheme="majorHAnsi" w:cstheme="majorHAnsi"/>
        </w:rPr>
        <w:t>ó</w:t>
      </w:r>
      <w:r w:rsidRPr="00EF31E1">
        <w:rPr>
          <w:rFonts w:asciiTheme="majorHAnsi" w:eastAsia="Verdana" w:hAnsiTheme="majorHAnsi" w:cstheme="majorHAnsi"/>
          <w:color w:val="000000"/>
        </w:rPr>
        <w:t>w</w:t>
      </w:r>
      <w:r w:rsidRPr="00EF31E1">
        <w:rPr>
          <w:rFonts w:asciiTheme="majorHAnsi" w:eastAsia="Verdana" w:hAnsiTheme="majorHAnsi" w:cstheme="majorHAnsi"/>
        </w:rPr>
        <w:t xml:space="preserve"> budżetowych w wysokości 268.268.240,92 zł</w:t>
      </w:r>
      <w:r w:rsidRPr="00EF31E1">
        <w:rPr>
          <w:rFonts w:asciiTheme="majorHAnsi" w:eastAsia="Verdana" w:hAnsiTheme="majorHAnsi" w:cstheme="majorHAnsi"/>
          <w:color w:val="000000"/>
        </w:rPr>
        <w:t xml:space="preserve"> w wyniku dokonanych zmian w ciągu roku plan dochodów został zmniejszony o kwotę 2.,560.882,06 zł i ukształtował się na poziomie kwoty 265.707.348,86 zł. </w:t>
      </w:r>
      <w:r w:rsidRPr="00EF31E1">
        <w:rPr>
          <w:rFonts w:asciiTheme="majorHAnsi" w:eastAsia="Verdana" w:hAnsiTheme="majorHAnsi" w:cstheme="majorHAnsi"/>
        </w:rPr>
        <w:t xml:space="preserve">Wykonanie dochodów w kwocie 253.149.595,99 zł. </w:t>
      </w:r>
      <w:r w:rsidRPr="00EF31E1">
        <w:rPr>
          <w:rFonts w:asciiTheme="majorHAnsi" w:eastAsia="Verdana" w:hAnsiTheme="majorHAnsi" w:cstheme="majorHAnsi"/>
          <w:color w:val="000000"/>
        </w:rPr>
        <w:t>Plan dochodów został zrealizowany w</w:t>
      </w:r>
      <w:r w:rsidR="00E90457" w:rsidRPr="00EF31E1">
        <w:rPr>
          <w:rFonts w:asciiTheme="majorHAnsi" w:eastAsia="Verdana" w:hAnsiTheme="majorHAnsi" w:cstheme="majorHAnsi"/>
          <w:color w:val="000000"/>
        </w:rPr>
        <w:t> </w:t>
      </w:r>
      <w:r w:rsidRPr="00EF31E1">
        <w:rPr>
          <w:rFonts w:asciiTheme="majorHAnsi" w:eastAsia="Verdana" w:hAnsiTheme="majorHAnsi" w:cstheme="majorHAnsi"/>
        </w:rPr>
        <w:t>95,27</w:t>
      </w:r>
      <w:r w:rsidRPr="00EF31E1">
        <w:rPr>
          <w:rFonts w:asciiTheme="majorHAnsi" w:eastAsia="Verdana" w:hAnsiTheme="majorHAnsi" w:cstheme="majorHAnsi"/>
          <w:color w:val="000000"/>
        </w:rPr>
        <w:t xml:space="preserve">%. </w:t>
      </w:r>
    </w:p>
    <w:p w14:paraId="0283780C" w14:textId="7ABFC918" w:rsidR="00400A13" w:rsidRPr="00EF31E1" w:rsidRDefault="00400A13" w:rsidP="00400A13">
      <w:pPr>
        <w:rPr>
          <w:rFonts w:asciiTheme="majorHAnsi" w:eastAsia="Verdana" w:hAnsiTheme="majorHAnsi" w:cstheme="majorHAnsi"/>
          <w:color w:val="000000"/>
        </w:rPr>
      </w:pPr>
      <w:r w:rsidRPr="00EF31E1">
        <w:rPr>
          <w:rFonts w:asciiTheme="majorHAnsi" w:eastAsia="Verdana" w:hAnsiTheme="majorHAnsi" w:cstheme="majorHAnsi"/>
          <w:color w:val="000000"/>
        </w:rPr>
        <w:t xml:space="preserve">Plan wydatków przyjęty </w:t>
      </w:r>
      <w:r w:rsidR="00E90457" w:rsidRPr="00EF31E1">
        <w:rPr>
          <w:rFonts w:asciiTheme="majorHAnsi" w:eastAsia="Verdana" w:hAnsiTheme="majorHAnsi" w:cstheme="majorHAnsi"/>
          <w:color w:val="000000"/>
        </w:rPr>
        <w:t xml:space="preserve">w </w:t>
      </w:r>
      <w:r w:rsidRPr="00EF31E1">
        <w:rPr>
          <w:rFonts w:asciiTheme="majorHAnsi" w:eastAsia="Verdana" w:hAnsiTheme="majorHAnsi" w:cstheme="majorHAnsi"/>
          <w:color w:val="000000"/>
        </w:rPr>
        <w:t xml:space="preserve">Uchwale Budżetowej kształtował się w wysokości </w:t>
      </w:r>
      <w:r w:rsidRPr="00EF31E1">
        <w:rPr>
          <w:rFonts w:asciiTheme="majorHAnsi" w:eastAsia="Verdana" w:hAnsiTheme="majorHAnsi" w:cstheme="majorHAnsi"/>
        </w:rPr>
        <w:t>263.373.616,40</w:t>
      </w:r>
      <w:r w:rsidRPr="00EF31E1">
        <w:rPr>
          <w:rFonts w:asciiTheme="majorHAnsi" w:eastAsia="Verdana" w:hAnsiTheme="majorHAnsi" w:cstheme="majorHAnsi"/>
          <w:color w:val="000000"/>
        </w:rPr>
        <w:t xml:space="preserve"> zł. W wyniku przeprowadzonych korekt budżetowych w 20</w:t>
      </w:r>
      <w:r w:rsidRPr="00EF31E1">
        <w:rPr>
          <w:rFonts w:asciiTheme="majorHAnsi" w:eastAsia="Verdana" w:hAnsiTheme="majorHAnsi" w:cstheme="majorHAnsi"/>
        </w:rPr>
        <w:t>25</w:t>
      </w:r>
      <w:r w:rsidRPr="00EF31E1">
        <w:rPr>
          <w:rFonts w:asciiTheme="majorHAnsi" w:eastAsia="Verdana" w:hAnsiTheme="majorHAnsi" w:cstheme="majorHAnsi"/>
          <w:color w:val="000000"/>
        </w:rPr>
        <w:t xml:space="preserve">r. nastąpiło zmniejszenie wydatków o kwotę </w:t>
      </w:r>
      <w:r w:rsidRPr="00EF31E1">
        <w:rPr>
          <w:rFonts w:asciiTheme="majorHAnsi" w:eastAsia="Verdana" w:hAnsiTheme="majorHAnsi" w:cstheme="majorHAnsi"/>
        </w:rPr>
        <w:t>977.182,83 zł</w:t>
      </w:r>
      <w:r w:rsidRPr="00EF31E1">
        <w:rPr>
          <w:rFonts w:asciiTheme="majorHAnsi" w:eastAsia="Verdana" w:hAnsiTheme="majorHAnsi" w:cstheme="majorHAnsi"/>
          <w:color w:val="000000"/>
        </w:rPr>
        <w:t xml:space="preserve"> i na dzień 31 grudnia 20</w:t>
      </w:r>
      <w:r w:rsidRPr="00EF31E1">
        <w:rPr>
          <w:rFonts w:asciiTheme="majorHAnsi" w:eastAsia="Verdana" w:hAnsiTheme="majorHAnsi" w:cstheme="majorHAnsi"/>
        </w:rPr>
        <w:t>25</w:t>
      </w:r>
      <w:r w:rsidRPr="00EF31E1">
        <w:rPr>
          <w:rFonts w:asciiTheme="majorHAnsi" w:eastAsia="Verdana" w:hAnsiTheme="majorHAnsi" w:cstheme="majorHAnsi"/>
          <w:color w:val="000000"/>
        </w:rPr>
        <w:t xml:space="preserve"> r wyniósł 262.396.433,57 zł. Wykonanie w kwocie ogółem 240.292.455,73 zł w tym na wydatki bieżące: 221.547.747,53</w:t>
      </w:r>
      <w:r w:rsidRPr="00EF31E1">
        <w:rPr>
          <w:rFonts w:asciiTheme="majorHAnsi" w:eastAsia="Verdana" w:hAnsiTheme="majorHAnsi" w:cstheme="majorHAnsi"/>
        </w:rPr>
        <w:t xml:space="preserve"> zł</w:t>
      </w:r>
      <w:r w:rsidR="00E90457" w:rsidRPr="00EF31E1">
        <w:rPr>
          <w:rFonts w:asciiTheme="majorHAnsi" w:eastAsia="Verdana" w:hAnsiTheme="majorHAnsi" w:cstheme="majorHAnsi"/>
        </w:rPr>
        <w:t>,</w:t>
      </w:r>
      <w:r w:rsidRPr="00EF31E1">
        <w:rPr>
          <w:rFonts w:asciiTheme="majorHAnsi" w:eastAsia="Verdana" w:hAnsiTheme="majorHAnsi" w:cstheme="majorHAnsi"/>
          <w:color w:val="000000"/>
        </w:rPr>
        <w:t xml:space="preserve"> a na wydatki majątkowe – </w:t>
      </w:r>
      <w:r w:rsidRPr="00EF31E1">
        <w:rPr>
          <w:rFonts w:asciiTheme="majorHAnsi" w:eastAsia="Verdana" w:hAnsiTheme="majorHAnsi" w:cstheme="majorHAnsi"/>
        </w:rPr>
        <w:t>18.744.708,20</w:t>
      </w:r>
      <w:r w:rsidRPr="00EF31E1">
        <w:rPr>
          <w:rFonts w:asciiTheme="majorHAnsi" w:eastAsia="Verdana" w:hAnsiTheme="majorHAnsi" w:cstheme="majorHAnsi"/>
          <w:color w:val="000000"/>
        </w:rPr>
        <w:t xml:space="preserve"> zł. </w:t>
      </w:r>
      <w:r w:rsidRPr="00EF31E1">
        <w:rPr>
          <w:rFonts w:asciiTheme="majorHAnsi" w:eastAsia="Verdana" w:hAnsiTheme="majorHAnsi" w:cstheme="majorHAnsi"/>
        </w:rPr>
        <w:t>Plan wydatków</w:t>
      </w:r>
      <w:r w:rsidRPr="00EF31E1">
        <w:rPr>
          <w:rFonts w:asciiTheme="majorHAnsi" w:eastAsia="Verdana" w:hAnsiTheme="majorHAnsi" w:cstheme="majorHAnsi"/>
          <w:color w:val="000000"/>
        </w:rPr>
        <w:t xml:space="preserve"> został zrealizowan</w:t>
      </w:r>
      <w:r w:rsidRPr="00EF31E1">
        <w:rPr>
          <w:rFonts w:asciiTheme="majorHAnsi" w:eastAsia="Verdana" w:hAnsiTheme="majorHAnsi" w:cstheme="majorHAnsi"/>
        </w:rPr>
        <w:t>y</w:t>
      </w:r>
      <w:r w:rsidRPr="00EF31E1">
        <w:rPr>
          <w:rFonts w:asciiTheme="majorHAnsi" w:eastAsia="Verdana" w:hAnsiTheme="majorHAnsi" w:cstheme="majorHAnsi"/>
          <w:color w:val="000000"/>
        </w:rPr>
        <w:t xml:space="preserve"> w</w:t>
      </w:r>
      <w:r w:rsidR="00E90457" w:rsidRPr="00EF31E1">
        <w:rPr>
          <w:rFonts w:asciiTheme="majorHAnsi" w:eastAsia="Verdana" w:hAnsiTheme="majorHAnsi" w:cstheme="majorHAnsi"/>
          <w:color w:val="000000"/>
        </w:rPr>
        <w:t> </w:t>
      </w:r>
      <w:r w:rsidRPr="00EF31E1">
        <w:rPr>
          <w:rFonts w:asciiTheme="majorHAnsi" w:eastAsia="Verdana" w:hAnsiTheme="majorHAnsi" w:cstheme="majorHAnsi"/>
        </w:rPr>
        <w:t>91,58</w:t>
      </w:r>
      <w:r w:rsidRPr="00EF31E1">
        <w:rPr>
          <w:rFonts w:asciiTheme="majorHAnsi" w:eastAsia="Verdana" w:hAnsiTheme="majorHAnsi" w:cstheme="majorHAnsi"/>
          <w:color w:val="000000"/>
        </w:rPr>
        <w:t>%.</w:t>
      </w:r>
    </w:p>
    <w:p w14:paraId="08A11EA8" w14:textId="7773DFD8" w:rsidR="00400A13" w:rsidRPr="00EF31E1" w:rsidRDefault="00400A13" w:rsidP="00400A13">
      <w:pPr>
        <w:rPr>
          <w:rFonts w:asciiTheme="majorHAnsi" w:eastAsia="Verdana" w:hAnsiTheme="majorHAnsi" w:cstheme="majorHAnsi"/>
          <w:color w:val="000000"/>
        </w:rPr>
      </w:pPr>
      <w:r w:rsidRPr="00EF31E1">
        <w:rPr>
          <w:rFonts w:asciiTheme="majorHAnsi" w:eastAsia="Verdana" w:hAnsiTheme="majorHAnsi" w:cstheme="majorHAnsi"/>
          <w:color w:val="000000"/>
        </w:rPr>
        <w:lastRenderedPageBreak/>
        <w:t>Na dzień 31.12.202</w:t>
      </w:r>
      <w:r w:rsidRPr="00EF31E1">
        <w:rPr>
          <w:rFonts w:asciiTheme="majorHAnsi" w:eastAsia="Verdana" w:hAnsiTheme="majorHAnsi" w:cstheme="majorHAnsi"/>
        </w:rPr>
        <w:t>5</w:t>
      </w:r>
      <w:r w:rsidRPr="00EF31E1">
        <w:rPr>
          <w:rFonts w:asciiTheme="majorHAnsi" w:eastAsia="Verdana" w:hAnsiTheme="majorHAnsi" w:cstheme="majorHAnsi"/>
          <w:color w:val="000000"/>
        </w:rPr>
        <w:t xml:space="preserve"> r. liczba czasowo i stale zameldowanych mieszkańców wynosiła 26251 osoby, w związku z tym dochody w przeliczeniu na 1 mieszkańca wyniosły </w:t>
      </w:r>
      <w:r w:rsidRPr="00EF31E1">
        <w:rPr>
          <w:rFonts w:asciiTheme="majorHAnsi" w:eastAsia="Verdana" w:hAnsiTheme="majorHAnsi" w:cstheme="majorHAnsi"/>
        </w:rPr>
        <w:t>9.643,43</w:t>
      </w:r>
      <w:r w:rsidRPr="00EF31E1">
        <w:rPr>
          <w:rFonts w:asciiTheme="majorHAnsi" w:eastAsia="Verdana" w:hAnsiTheme="majorHAnsi" w:cstheme="majorHAnsi"/>
          <w:color w:val="000000"/>
        </w:rPr>
        <w:t xml:space="preserve"> zł, natomiast wydatki w przeliczeniu na 1 mieszkańca wyniosły 9.153,65 zł.</w:t>
      </w:r>
    </w:p>
    <w:p w14:paraId="349AFCF1" w14:textId="52B07BDC" w:rsidR="00400A13" w:rsidRPr="00EF31E1" w:rsidRDefault="00400A13" w:rsidP="00E90457">
      <w:pPr>
        <w:rPr>
          <w:rFonts w:asciiTheme="majorHAnsi" w:eastAsia="Times New Roman" w:hAnsiTheme="majorHAnsi" w:cstheme="majorHAnsi"/>
        </w:rPr>
      </w:pPr>
      <w:r w:rsidRPr="00EF31E1">
        <w:rPr>
          <w:rFonts w:asciiTheme="majorHAnsi" w:eastAsia="Verdana" w:hAnsiTheme="majorHAnsi" w:cstheme="majorHAnsi"/>
          <w:color w:val="000000"/>
        </w:rPr>
        <w:t>Zadłużenie Miasta w na dzień 31.12.2025</w:t>
      </w:r>
      <w:r w:rsidR="00E90457" w:rsidRPr="00EF31E1">
        <w:rPr>
          <w:rFonts w:asciiTheme="majorHAnsi" w:eastAsia="Verdana" w:hAnsiTheme="majorHAnsi" w:cstheme="majorHAnsi"/>
          <w:color w:val="000000"/>
        </w:rPr>
        <w:t xml:space="preserve"> </w:t>
      </w:r>
      <w:r w:rsidRPr="00EF31E1">
        <w:rPr>
          <w:rFonts w:asciiTheme="majorHAnsi" w:eastAsia="Verdana" w:hAnsiTheme="majorHAnsi" w:cstheme="majorHAnsi"/>
          <w:color w:val="000000"/>
        </w:rPr>
        <w:t>roku wynosi: 49.706.679,80</w:t>
      </w:r>
      <w:r w:rsidR="00E90457" w:rsidRPr="00EF31E1">
        <w:rPr>
          <w:rFonts w:asciiTheme="majorHAnsi" w:eastAsia="Verdana" w:hAnsiTheme="majorHAnsi" w:cstheme="majorHAnsi"/>
          <w:color w:val="000000"/>
        </w:rPr>
        <w:t xml:space="preserve"> </w:t>
      </w:r>
      <w:r w:rsidRPr="00EF31E1">
        <w:rPr>
          <w:rFonts w:asciiTheme="majorHAnsi" w:eastAsia="Verdana" w:hAnsiTheme="majorHAnsi" w:cstheme="majorHAnsi"/>
          <w:color w:val="000000"/>
        </w:rPr>
        <w:t>zł</w:t>
      </w:r>
      <w:r w:rsidR="00E90457" w:rsidRPr="00EF31E1">
        <w:rPr>
          <w:rFonts w:asciiTheme="majorHAnsi" w:eastAsia="Verdana" w:hAnsiTheme="majorHAnsi" w:cstheme="majorHAnsi"/>
          <w:color w:val="000000"/>
        </w:rPr>
        <w:t xml:space="preserve"> </w:t>
      </w:r>
      <w:r w:rsidRPr="00EF31E1">
        <w:rPr>
          <w:rFonts w:asciiTheme="majorHAnsi" w:eastAsia="Times New Roman" w:hAnsiTheme="majorHAnsi" w:cstheme="majorHAnsi"/>
        </w:rPr>
        <w:t>z tego:</w:t>
      </w:r>
    </w:p>
    <w:p w14:paraId="38E6818E" w14:textId="77777777" w:rsidR="00400A13" w:rsidRPr="00EF31E1" w:rsidRDefault="00400A13" w:rsidP="00C907E2">
      <w:pPr>
        <w:pStyle w:val="Akapitzlist"/>
        <w:widowControl/>
        <w:numPr>
          <w:ilvl w:val="0"/>
          <w:numId w:val="33"/>
        </w:numPr>
        <w:rPr>
          <w:rFonts w:asciiTheme="majorHAnsi" w:eastAsia="Times New Roman" w:hAnsiTheme="majorHAnsi" w:cstheme="majorHAnsi"/>
          <w:b/>
          <w:bCs/>
        </w:rPr>
      </w:pPr>
      <w:r w:rsidRPr="00EF31E1">
        <w:rPr>
          <w:rFonts w:asciiTheme="majorHAnsi" w:eastAsia="Times New Roman" w:hAnsiTheme="majorHAnsi" w:cstheme="majorHAnsi"/>
          <w:b/>
          <w:bCs/>
        </w:rPr>
        <w:t>kredyty: 6.820.000,00zł</w:t>
      </w:r>
    </w:p>
    <w:p w14:paraId="7E04F82A" w14:textId="77777777" w:rsidR="00400A13" w:rsidRPr="00EF31E1" w:rsidRDefault="00400A13" w:rsidP="00C907E2">
      <w:pPr>
        <w:pStyle w:val="Akapitzlist"/>
        <w:widowControl/>
        <w:numPr>
          <w:ilvl w:val="0"/>
          <w:numId w:val="33"/>
        </w:numPr>
        <w:rPr>
          <w:rFonts w:asciiTheme="majorHAnsi" w:eastAsia="Times New Roman" w:hAnsiTheme="majorHAnsi" w:cstheme="majorHAnsi"/>
          <w:b/>
          <w:bCs/>
        </w:rPr>
      </w:pPr>
      <w:r w:rsidRPr="00EF31E1">
        <w:rPr>
          <w:rFonts w:asciiTheme="majorHAnsi" w:eastAsia="Times New Roman" w:hAnsiTheme="majorHAnsi" w:cstheme="majorHAnsi"/>
          <w:b/>
          <w:bCs/>
        </w:rPr>
        <w:t>pożyczki: 15.806.679,80zł</w:t>
      </w:r>
    </w:p>
    <w:p w14:paraId="1FB16808" w14:textId="77777777" w:rsidR="00400A13" w:rsidRPr="00EF31E1" w:rsidRDefault="00400A13" w:rsidP="00C907E2">
      <w:pPr>
        <w:pStyle w:val="Akapitzlist"/>
        <w:widowControl/>
        <w:numPr>
          <w:ilvl w:val="0"/>
          <w:numId w:val="33"/>
        </w:numPr>
        <w:rPr>
          <w:rFonts w:asciiTheme="majorHAnsi" w:eastAsia="Times New Roman" w:hAnsiTheme="majorHAnsi" w:cstheme="majorHAnsi"/>
          <w:b/>
          <w:bCs/>
        </w:rPr>
      </w:pPr>
      <w:r w:rsidRPr="00EF31E1">
        <w:rPr>
          <w:rFonts w:asciiTheme="majorHAnsi" w:eastAsia="Times New Roman" w:hAnsiTheme="majorHAnsi" w:cstheme="majorHAnsi"/>
          <w:b/>
          <w:bCs/>
        </w:rPr>
        <w:t>obligacje komunalne: 27.080.000,00zł</w:t>
      </w:r>
    </w:p>
    <w:p w14:paraId="73F0CFA6" w14:textId="6E9A2FED" w:rsidR="00400A13" w:rsidRPr="00EF31E1" w:rsidRDefault="00400A13" w:rsidP="00400A13">
      <w:pPr>
        <w:rPr>
          <w:rFonts w:asciiTheme="majorHAnsi" w:eastAsia="Verdana" w:hAnsiTheme="majorHAnsi" w:cstheme="majorHAnsi"/>
          <w:color w:val="000000"/>
        </w:rPr>
      </w:pPr>
      <w:r w:rsidRPr="00EF31E1">
        <w:rPr>
          <w:rFonts w:asciiTheme="majorHAnsi" w:eastAsia="Verdana" w:hAnsiTheme="majorHAnsi" w:cstheme="majorHAnsi"/>
          <w:color w:val="000000"/>
        </w:rPr>
        <w:t xml:space="preserve">Należności wymagalne wobec Miasta w roku 2025 wyniosły łącznie </w:t>
      </w:r>
      <w:r w:rsidRPr="00EF31E1">
        <w:rPr>
          <w:rFonts w:asciiTheme="majorHAnsi" w:eastAsia="Verdana" w:hAnsiTheme="majorHAnsi" w:cstheme="majorHAnsi"/>
        </w:rPr>
        <w:t>15.339.036,04 zł i</w:t>
      </w:r>
      <w:r w:rsidR="000D2BE8">
        <w:rPr>
          <w:rFonts w:asciiTheme="majorHAnsi" w:eastAsia="Verdana" w:hAnsiTheme="majorHAnsi" w:cstheme="majorHAnsi"/>
        </w:rPr>
        <w:t> </w:t>
      </w:r>
      <w:r w:rsidRPr="00EF31E1">
        <w:rPr>
          <w:rFonts w:asciiTheme="majorHAnsi" w:eastAsia="Verdana" w:hAnsiTheme="majorHAnsi" w:cstheme="majorHAnsi"/>
          <w:color w:val="000000"/>
        </w:rPr>
        <w:t>przedstawiały się w następujący sposób:</w:t>
      </w:r>
    </w:p>
    <w:p w14:paraId="785AFDDA" w14:textId="77777777" w:rsidR="00400A13" w:rsidRPr="00EF31E1" w:rsidRDefault="00400A13" w:rsidP="00C907E2">
      <w:pPr>
        <w:pStyle w:val="Akapitzlist"/>
        <w:numPr>
          <w:ilvl w:val="0"/>
          <w:numId w:val="34"/>
        </w:numPr>
        <w:rPr>
          <w:rFonts w:asciiTheme="majorHAnsi" w:eastAsia="Verdana" w:hAnsiTheme="majorHAnsi" w:cstheme="majorHAnsi"/>
          <w:color w:val="000000"/>
        </w:rPr>
      </w:pPr>
      <w:r w:rsidRPr="00EF31E1">
        <w:rPr>
          <w:rFonts w:asciiTheme="majorHAnsi" w:eastAsia="Verdana" w:hAnsiTheme="majorHAnsi" w:cstheme="majorHAnsi"/>
          <w:color w:val="000000"/>
        </w:rPr>
        <w:t>Podatek od nieruchomości:</w:t>
      </w:r>
    </w:p>
    <w:p w14:paraId="55C9796C" w14:textId="77777777" w:rsidR="00400A13" w:rsidRPr="00EF31E1" w:rsidRDefault="00400A13" w:rsidP="00400A13">
      <w:pPr>
        <w:rPr>
          <w:rFonts w:asciiTheme="majorHAnsi" w:eastAsia="Verdana" w:hAnsiTheme="majorHAnsi" w:cstheme="majorHAnsi"/>
          <w:color w:val="000000"/>
        </w:rPr>
      </w:pPr>
      <w:r w:rsidRPr="00EF31E1">
        <w:rPr>
          <w:rFonts w:asciiTheme="majorHAnsi" w:eastAsia="Verdana" w:hAnsiTheme="majorHAnsi" w:cstheme="majorHAnsi"/>
          <w:color w:val="000000"/>
        </w:rPr>
        <w:t>Osoby prawne – 3.913.698,68 zł,</w:t>
      </w:r>
    </w:p>
    <w:p w14:paraId="2D440D5C" w14:textId="77777777" w:rsidR="00400A13" w:rsidRPr="00EF31E1" w:rsidRDefault="00400A13" w:rsidP="00400A13">
      <w:pPr>
        <w:rPr>
          <w:rFonts w:asciiTheme="majorHAnsi" w:eastAsia="Verdana" w:hAnsiTheme="majorHAnsi" w:cstheme="majorHAnsi"/>
          <w:color w:val="000000"/>
        </w:rPr>
      </w:pPr>
      <w:r w:rsidRPr="00EF31E1">
        <w:rPr>
          <w:rFonts w:asciiTheme="majorHAnsi" w:eastAsia="Verdana" w:hAnsiTheme="majorHAnsi" w:cstheme="majorHAnsi"/>
          <w:color w:val="000000"/>
        </w:rPr>
        <w:t>Osoby fizyczne – 1.885.435,33 zł.</w:t>
      </w:r>
    </w:p>
    <w:p w14:paraId="6214727C" w14:textId="77777777" w:rsidR="00400A13" w:rsidRPr="00EF31E1" w:rsidRDefault="00400A13" w:rsidP="00C907E2">
      <w:pPr>
        <w:pStyle w:val="Akapitzlist"/>
        <w:numPr>
          <w:ilvl w:val="0"/>
          <w:numId w:val="34"/>
        </w:numPr>
        <w:rPr>
          <w:rFonts w:asciiTheme="majorHAnsi" w:eastAsia="Verdana" w:hAnsiTheme="majorHAnsi" w:cstheme="majorHAnsi"/>
          <w:color w:val="000000"/>
        </w:rPr>
      </w:pPr>
      <w:r w:rsidRPr="00EF31E1">
        <w:rPr>
          <w:rFonts w:asciiTheme="majorHAnsi" w:eastAsia="Verdana" w:hAnsiTheme="majorHAnsi" w:cstheme="majorHAnsi"/>
          <w:color w:val="000000"/>
        </w:rPr>
        <w:t>Podatek rolny:</w:t>
      </w:r>
    </w:p>
    <w:p w14:paraId="4578F356" w14:textId="77777777" w:rsidR="00400A13" w:rsidRPr="00EF31E1" w:rsidRDefault="00400A13" w:rsidP="00400A13">
      <w:pPr>
        <w:rPr>
          <w:rFonts w:asciiTheme="majorHAnsi" w:eastAsia="Verdana" w:hAnsiTheme="majorHAnsi" w:cstheme="majorHAnsi"/>
          <w:color w:val="000000"/>
        </w:rPr>
      </w:pPr>
      <w:r w:rsidRPr="00EF31E1">
        <w:rPr>
          <w:rFonts w:asciiTheme="majorHAnsi" w:eastAsia="Verdana" w:hAnsiTheme="majorHAnsi" w:cstheme="majorHAnsi"/>
          <w:color w:val="000000"/>
        </w:rPr>
        <w:t>Osoby prawne – 571,00 zł,</w:t>
      </w:r>
    </w:p>
    <w:p w14:paraId="4C1C007C" w14:textId="77777777" w:rsidR="00400A13" w:rsidRPr="00EF31E1" w:rsidRDefault="00400A13" w:rsidP="00400A13">
      <w:pPr>
        <w:rPr>
          <w:rFonts w:asciiTheme="majorHAnsi" w:eastAsia="Verdana" w:hAnsiTheme="majorHAnsi" w:cstheme="majorHAnsi"/>
          <w:color w:val="000000"/>
        </w:rPr>
      </w:pPr>
      <w:r w:rsidRPr="00EF31E1">
        <w:rPr>
          <w:rFonts w:asciiTheme="majorHAnsi" w:eastAsia="Verdana" w:hAnsiTheme="majorHAnsi" w:cstheme="majorHAnsi"/>
          <w:color w:val="000000"/>
        </w:rPr>
        <w:t>Osoby fizyczne – 8.767,96 zł.</w:t>
      </w:r>
    </w:p>
    <w:p w14:paraId="694B7182" w14:textId="77777777" w:rsidR="00400A13" w:rsidRPr="00EF31E1" w:rsidRDefault="00400A13" w:rsidP="00C907E2">
      <w:pPr>
        <w:pStyle w:val="Akapitzlist"/>
        <w:numPr>
          <w:ilvl w:val="0"/>
          <w:numId w:val="34"/>
        </w:numPr>
        <w:rPr>
          <w:rFonts w:asciiTheme="majorHAnsi" w:eastAsia="Verdana" w:hAnsiTheme="majorHAnsi" w:cstheme="majorHAnsi"/>
          <w:color w:val="000000"/>
        </w:rPr>
      </w:pPr>
      <w:r w:rsidRPr="00EF31E1">
        <w:rPr>
          <w:rFonts w:asciiTheme="majorHAnsi" w:eastAsia="Verdana" w:hAnsiTheme="majorHAnsi" w:cstheme="majorHAnsi"/>
          <w:color w:val="000000"/>
        </w:rPr>
        <w:t>Podatek leśny:</w:t>
      </w:r>
    </w:p>
    <w:p w14:paraId="0E4E679D" w14:textId="77777777" w:rsidR="00400A13" w:rsidRPr="00EF31E1" w:rsidRDefault="00400A13" w:rsidP="00400A13">
      <w:pPr>
        <w:rPr>
          <w:rFonts w:asciiTheme="majorHAnsi" w:eastAsia="Verdana" w:hAnsiTheme="majorHAnsi" w:cstheme="majorHAnsi"/>
          <w:color w:val="000000"/>
        </w:rPr>
      </w:pPr>
      <w:r w:rsidRPr="00EF31E1">
        <w:rPr>
          <w:rFonts w:asciiTheme="majorHAnsi" w:eastAsia="Verdana" w:hAnsiTheme="majorHAnsi" w:cstheme="majorHAnsi"/>
          <w:color w:val="000000"/>
        </w:rPr>
        <w:t>Osoby prawne – 0,00 zł,</w:t>
      </w:r>
    </w:p>
    <w:p w14:paraId="70E9AE46" w14:textId="77777777" w:rsidR="00400A13" w:rsidRPr="00EF31E1" w:rsidRDefault="00400A13" w:rsidP="00400A13">
      <w:pPr>
        <w:rPr>
          <w:rFonts w:asciiTheme="majorHAnsi" w:eastAsia="Verdana" w:hAnsiTheme="majorHAnsi" w:cstheme="majorHAnsi"/>
          <w:color w:val="000000"/>
        </w:rPr>
      </w:pPr>
      <w:r w:rsidRPr="00EF31E1">
        <w:rPr>
          <w:rFonts w:asciiTheme="majorHAnsi" w:eastAsia="Verdana" w:hAnsiTheme="majorHAnsi" w:cstheme="majorHAnsi"/>
          <w:color w:val="000000"/>
        </w:rPr>
        <w:t>Osoby fizyczne – 218,00 zł.</w:t>
      </w:r>
    </w:p>
    <w:p w14:paraId="4FCFB521" w14:textId="77777777" w:rsidR="00400A13" w:rsidRPr="00EF31E1" w:rsidRDefault="00400A13" w:rsidP="00C907E2">
      <w:pPr>
        <w:pStyle w:val="Akapitzlist"/>
        <w:numPr>
          <w:ilvl w:val="0"/>
          <w:numId w:val="34"/>
        </w:numPr>
        <w:rPr>
          <w:rFonts w:asciiTheme="majorHAnsi" w:eastAsia="Verdana" w:hAnsiTheme="majorHAnsi" w:cstheme="majorHAnsi"/>
          <w:color w:val="000000"/>
        </w:rPr>
      </w:pPr>
      <w:r w:rsidRPr="00EF31E1">
        <w:rPr>
          <w:rFonts w:asciiTheme="majorHAnsi" w:eastAsia="Verdana" w:hAnsiTheme="majorHAnsi" w:cstheme="majorHAnsi"/>
          <w:color w:val="000000"/>
        </w:rPr>
        <w:t>Podatek środków transportowych:</w:t>
      </w:r>
    </w:p>
    <w:p w14:paraId="6E649D02" w14:textId="77777777" w:rsidR="00400A13" w:rsidRPr="00EF31E1" w:rsidRDefault="00400A13" w:rsidP="00400A13">
      <w:pPr>
        <w:rPr>
          <w:rFonts w:asciiTheme="majorHAnsi" w:eastAsia="Verdana" w:hAnsiTheme="majorHAnsi" w:cstheme="majorHAnsi"/>
          <w:color w:val="000000"/>
        </w:rPr>
      </w:pPr>
      <w:r w:rsidRPr="00EF31E1">
        <w:rPr>
          <w:rFonts w:asciiTheme="majorHAnsi" w:eastAsia="Verdana" w:hAnsiTheme="majorHAnsi" w:cstheme="majorHAnsi"/>
          <w:color w:val="000000"/>
        </w:rPr>
        <w:t>Od osób prawnych – 78.805,48 zł,</w:t>
      </w:r>
    </w:p>
    <w:p w14:paraId="24E856C1" w14:textId="77777777" w:rsidR="00400A13" w:rsidRPr="00EF31E1" w:rsidRDefault="00400A13" w:rsidP="00400A13">
      <w:pPr>
        <w:rPr>
          <w:rFonts w:asciiTheme="majorHAnsi" w:eastAsia="Verdana" w:hAnsiTheme="majorHAnsi" w:cstheme="majorHAnsi"/>
          <w:color w:val="000000"/>
        </w:rPr>
      </w:pPr>
      <w:r w:rsidRPr="00EF31E1">
        <w:rPr>
          <w:rFonts w:asciiTheme="majorHAnsi" w:eastAsia="Verdana" w:hAnsiTheme="majorHAnsi" w:cstheme="majorHAnsi"/>
          <w:color w:val="000000"/>
        </w:rPr>
        <w:t>Od osób fizycznych – 103.448,98 zł.</w:t>
      </w:r>
    </w:p>
    <w:p w14:paraId="0054FBDD" w14:textId="77777777" w:rsidR="00400A13" w:rsidRPr="00EF31E1" w:rsidRDefault="00400A13" w:rsidP="00C907E2">
      <w:pPr>
        <w:pStyle w:val="Akapitzlist"/>
        <w:numPr>
          <w:ilvl w:val="0"/>
          <w:numId w:val="34"/>
        </w:numPr>
        <w:rPr>
          <w:rFonts w:asciiTheme="majorHAnsi" w:eastAsia="Verdana" w:hAnsiTheme="majorHAnsi" w:cstheme="majorHAnsi"/>
          <w:color w:val="000000"/>
        </w:rPr>
      </w:pPr>
      <w:r w:rsidRPr="00EF31E1">
        <w:rPr>
          <w:rFonts w:asciiTheme="majorHAnsi" w:eastAsia="Verdana" w:hAnsiTheme="majorHAnsi" w:cstheme="majorHAnsi"/>
          <w:color w:val="000000"/>
        </w:rPr>
        <w:t>Podatek od spadków i darowizn – od osób fizycznych – 3.620,00 zł,</w:t>
      </w:r>
    </w:p>
    <w:p w14:paraId="574F0747" w14:textId="77777777" w:rsidR="00400A13" w:rsidRPr="00EF31E1" w:rsidRDefault="00400A13" w:rsidP="00C907E2">
      <w:pPr>
        <w:pStyle w:val="Akapitzlist"/>
        <w:numPr>
          <w:ilvl w:val="0"/>
          <w:numId w:val="34"/>
        </w:numPr>
        <w:rPr>
          <w:rFonts w:asciiTheme="majorHAnsi" w:eastAsia="Verdana" w:hAnsiTheme="majorHAnsi" w:cstheme="majorHAnsi"/>
          <w:color w:val="000000"/>
        </w:rPr>
      </w:pPr>
      <w:r w:rsidRPr="00EF31E1">
        <w:rPr>
          <w:rFonts w:asciiTheme="majorHAnsi" w:eastAsia="Verdana" w:hAnsiTheme="majorHAnsi" w:cstheme="majorHAnsi"/>
          <w:color w:val="000000"/>
        </w:rPr>
        <w:t>Podatek od czynności cywilnoprawnych:</w:t>
      </w:r>
    </w:p>
    <w:p w14:paraId="0DD71F44" w14:textId="77777777" w:rsidR="00400A13" w:rsidRPr="00EF31E1" w:rsidRDefault="00400A13" w:rsidP="00400A13">
      <w:pPr>
        <w:rPr>
          <w:rFonts w:asciiTheme="majorHAnsi" w:eastAsia="Verdana" w:hAnsiTheme="majorHAnsi" w:cstheme="majorHAnsi"/>
          <w:color w:val="000000"/>
        </w:rPr>
      </w:pPr>
      <w:r w:rsidRPr="00EF31E1">
        <w:rPr>
          <w:rFonts w:asciiTheme="majorHAnsi" w:eastAsia="Verdana" w:hAnsiTheme="majorHAnsi" w:cstheme="majorHAnsi"/>
          <w:color w:val="000000"/>
        </w:rPr>
        <w:t>Od osób prawnych – 3.241,38 zł,</w:t>
      </w:r>
    </w:p>
    <w:p w14:paraId="10D727DB" w14:textId="77777777" w:rsidR="00400A13" w:rsidRPr="00EF31E1" w:rsidRDefault="00400A13" w:rsidP="00400A13">
      <w:pPr>
        <w:rPr>
          <w:rFonts w:asciiTheme="majorHAnsi" w:eastAsia="Verdana" w:hAnsiTheme="majorHAnsi" w:cstheme="majorHAnsi"/>
          <w:color w:val="000000"/>
        </w:rPr>
      </w:pPr>
      <w:r w:rsidRPr="00EF31E1">
        <w:rPr>
          <w:rFonts w:asciiTheme="majorHAnsi" w:eastAsia="Verdana" w:hAnsiTheme="majorHAnsi" w:cstheme="majorHAnsi"/>
          <w:color w:val="000000"/>
        </w:rPr>
        <w:t>Od osób fizycznych – 242.521,20 zł,</w:t>
      </w:r>
    </w:p>
    <w:p w14:paraId="2920C038" w14:textId="77777777" w:rsidR="00400A13" w:rsidRPr="00EF31E1" w:rsidRDefault="00400A13" w:rsidP="00C907E2">
      <w:pPr>
        <w:pStyle w:val="Akapitzlist"/>
        <w:numPr>
          <w:ilvl w:val="0"/>
          <w:numId w:val="34"/>
        </w:numPr>
        <w:rPr>
          <w:rFonts w:asciiTheme="majorHAnsi" w:eastAsia="Verdana" w:hAnsiTheme="majorHAnsi" w:cstheme="majorHAnsi"/>
          <w:color w:val="000000"/>
        </w:rPr>
      </w:pPr>
      <w:r w:rsidRPr="00EF31E1">
        <w:rPr>
          <w:rFonts w:asciiTheme="majorHAnsi" w:eastAsia="Verdana" w:hAnsiTheme="majorHAnsi" w:cstheme="majorHAnsi"/>
          <w:color w:val="000000"/>
        </w:rPr>
        <w:t>Opłata za gospodarowanie odpadami komunalnymi – 363.779,04 zł.</w:t>
      </w:r>
    </w:p>
    <w:p w14:paraId="687AFF01" w14:textId="77777777" w:rsidR="00400A13" w:rsidRPr="00EF31E1" w:rsidRDefault="00400A13" w:rsidP="00C907E2">
      <w:pPr>
        <w:pStyle w:val="Akapitzlist"/>
        <w:numPr>
          <w:ilvl w:val="0"/>
          <w:numId w:val="34"/>
        </w:numPr>
        <w:rPr>
          <w:rFonts w:asciiTheme="majorHAnsi" w:eastAsia="Verdana" w:hAnsiTheme="majorHAnsi" w:cstheme="majorHAnsi"/>
          <w:color w:val="000000"/>
        </w:rPr>
      </w:pPr>
      <w:r w:rsidRPr="00EF31E1">
        <w:rPr>
          <w:rFonts w:asciiTheme="majorHAnsi" w:eastAsia="Verdana" w:hAnsiTheme="majorHAnsi" w:cstheme="majorHAnsi"/>
          <w:color w:val="000000"/>
        </w:rPr>
        <w:t>Użytkowanie wieczyste – 681.005,49 zł</w:t>
      </w:r>
    </w:p>
    <w:p w14:paraId="5195C153" w14:textId="77777777" w:rsidR="00400A13" w:rsidRPr="00EF31E1" w:rsidRDefault="00400A13" w:rsidP="00C907E2">
      <w:pPr>
        <w:pStyle w:val="Akapitzlist"/>
        <w:numPr>
          <w:ilvl w:val="0"/>
          <w:numId w:val="34"/>
        </w:numPr>
        <w:rPr>
          <w:rFonts w:asciiTheme="majorHAnsi" w:eastAsia="Verdana" w:hAnsiTheme="majorHAnsi" w:cstheme="majorHAnsi"/>
          <w:color w:val="000000"/>
        </w:rPr>
      </w:pPr>
      <w:r w:rsidRPr="00EF31E1">
        <w:rPr>
          <w:rFonts w:asciiTheme="majorHAnsi" w:eastAsia="Verdana" w:hAnsiTheme="majorHAnsi" w:cstheme="majorHAnsi"/>
          <w:color w:val="000000"/>
        </w:rPr>
        <w:t>Przekształcenie prawa użytkowania wieczystego w prawo własności – 569.523,23 zł</w:t>
      </w:r>
    </w:p>
    <w:p w14:paraId="79265F92" w14:textId="77777777" w:rsidR="00400A13" w:rsidRPr="00EF31E1" w:rsidRDefault="00400A13" w:rsidP="00C907E2">
      <w:pPr>
        <w:pStyle w:val="Akapitzlist"/>
        <w:numPr>
          <w:ilvl w:val="0"/>
          <w:numId w:val="34"/>
        </w:numPr>
        <w:rPr>
          <w:rFonts w:asciiTheme="majorHAnsi" w:eastAsia="Verdana" w:hAnsiTheme="majorHAnsi" w:cstheme="majorHAnsi"/>
          <w:color w:val="000000"/>
        </w:rPr>
      </w:pPr>
      <w:r w:rsidRPr="00EF31E1">
        <w:rPr>
          <w:rFonts w:asciiTheme="majorHAnsi" w:eastAsia="Verdana" w:hAnsiTheme="majorHAnsi" w:cstheme="majorHAnsi"/>
          <w:color w:val="000000"/>
        </w:rPr>
        <w:lastRenderedPageBreak/>
        <w:t xml:space="preserve"> Dzierżawa i najem – 1.192.285,77 zł</w:t>
      </w:r>
    </w:p>
    <w:p w14:paraId="502D5CBF" w14:textId="2824250B" w:rsidR="00400A13" w:rsidRPr="00EF31E1" w:rsidRDefault="00400A13" w:rsidP="00C907E2">
      <w:pPr>
        <w:pStyle w:val="Akapitzlist"/>
        <w:numPr>
          <w:ilvl w:val="0"/>
          <w:numId w:val="34"/>
        </w:numPr>
        <w:rPr>
          <w:rFonts w:asciiTheme="majorHAnsi" w:eastAsia="Verdana" w:hAnsiTheme="majorHAnsi" w:cstheme="majorHAnsi"/>
          <w:color w:val="000000"/>
        </w:rPr>
      </w:pPr>
      <w:r w:rsidRPr="00EF31E1">
        <w:rPr>
          <w:rFonts w:asciiTheme="majorHAnsi" w:eastAsia="Verdana" w:hAnsiTheme="majorHAnsi" w:cstheme="majorHAnsi"/>
          <w:color w:val="000000"/>
        </w:rPr>
        <w:t xml:space="preserve"> Lokale mieszkalne – 6.292.114.50 zł </w:t>
      </w:r>
    </w:p>
    <w:p w14:paraId="774BFD33" w14:textId="77777777" w:rsidR="00400A13" w:rsidRPr="00EF31E1" w:rsidRDefault="00400A13" w:rsidP="00400A13">
      <w:pPr>
        <w:spacing w:before="240"/>
        <w:rPr>
          <w:rFonts w:asciiTheme="majorHAnsi" w:eastAsia="Verdana" w:hAnsiTheme="majorHAnsi" w:cstheme="majorHAnsi"/>
          <w:color w:val="000000"/>
        </w:rPr>
      </w:pPr>
      <w:r w:rsidRPr="00EF31E1">
        <w:rPr>
          <w:rFonts w:asciiTheme="majorHAnsi" w:eastAsia="Verdana" w:hAnsiTheme="majorHAnsi" w:cstheme="majorHAnsi"/>
          <w:color w:val="000000"/>
        </w:rPr>
        <w:t>Miasto Nowy Dwór Mazowiecki w 20</w:t>
      </w:r>
      <w:r w:rsidRPr="00EF31E1">
        <w:rPr>
          <w:rFonts w:asciiTheme="majorHAnsi" w:eastAsia="Verdana" w:hAnsiTheme="majorHAnsi" w:cstheme="majorHAnsi"/>
        </w:rPr>
        <w:t>25</w:t>
      </w:r>
      <w:r w:rsidRPr="00EF31E1">
        <w:rPr>
          <w:rFonts w:asciiTheme="majorHAnsi" w:eastAsia="Verdana" w:hAnsiTheme="majorHAnsi" w:cstheme="majorHAnsi"/>
          <w:color w:val="000000"/>
        </w:rPr>
        <w:t xml:space="preserve"> roku realizowało projekty finansowane z udziałem środków europejskich i innych środków pochodzących ze źródeł zagranicznych.</w:t>
      </w:r>
    </w:p>
    <w:p w14:paraId="393D8A5C" w14:textId="77777777" w:rsidR="00400A13" w:rsidRPr="00EF31E1" w:rsidRDefault="00400A13" w:rsidP="00E90457">
      <w:pPr>
        <w:rPr>
          <w:rFonts w:asciiTheme="majorHAnsi" w:eastAsia="Verdana" w:hAnsiTheme="majorHAnsi" w:cstheme="majorHAnsi"/>
          <w:b/>
        </w:rPr>
      </w:pPr>
      <w:r w:rsidRPr="00EF31E1">
        <w:rPr>
          <w:rFonts w:asciiTheme="majorHAnsi" w:eastAsia="Verdana" w:hAnsiTheme="majorHAnsi" w:cstheme="majorHAnsi"/>
          <w:color w:val="000000"/>
        </w:rPr>
        <w:t>Wydatki na programy i projekty fi</w:t>
      </w:r>
      <w:r w:rsidRPr="00EF31E1">
        <w:rPr>
          <w:rFonts w:asciiTheme="majorHAnsi" w:eastAsia="Verdana" w:hAnsiTheme="majorHAnsi" w:cstheme="majorHAnsi"/>
        </w:rPr>
        <w:t>n</w:t>
      </w:r>
      <w:r w:rsidRPr="00EF31E1">
        <w:rPr>
          <w:rFonts w:asciiTheme="majorHAnsi" w:eastAsia="Verdana" w:hAnsiTheme="majorHAnsi" w:cstheme="majorHAnsi"/>
          <w:color w:val="000000"/>
        </w:rPr>
        <w:t>ansowane z udziałem środków europejski</w:t>
      </w:r>
      <w:r w:rsidRPr="00EF31E1">
        <w:rPr>
          <w:rFonts w:asciiTheme="majorHAnsi" w:eastAsia="Verdana" w:hAnsiTheme="majorHAnsi" w:cstheme="majorHAnsi"/>
        </w:rPr>
        <w:t>ch:</w:t>
      </w:r>
    </w:p>
    <w:p w14:paraId="08F1B694" w14:textId="181CB9B3" w:rsidR="00400A13" w:rsidRPr="00EF31E1" w:rsidRDefault="00400A13" w:rsidP="00DB1067">
      <w:pPr>
        <w:widowControl/>
        <w:numPr>
          <w:ilvl w:val="0"/>
          <w:numId w:val="23"/>
        </w:numPr>
        <w:ind w:firstLine="0"/>
        <w:rPr>
          <w:rFonts w:asciiTheme="majorHAnsi" w:eastAsia="Verdana" w:hAnsiTheme="majorHAnsi" w:cstheme="majorHAnsi"/>
          <w:color w:val="000000"/>
        </w:rPr>
      </w:pPr>
      <w:r w:rsidRPr="00EF31E1">
        <w:rPr>
          <w:rFonts w:asciiTheme="majorHAnsi" w:eastAsia="Verdana" w:hAnsiTheme="majorHAnsi" w:cstheme="majorHAnsi"/>
          <w:b/>
        </w:rPr>
        <w:t xml:space="preserve">Miejski Żłobek nr 2 w Nowym Dworze Mazowieckim (Maluch +) - </w:t>
      </w:r>
      <w:r w:rsidRPr="00EF31E1">
        <w:rPr>
          <w:rFonts w:asciiTheme="majorHAnsi" w:eastAsia="Verdana" w:hAnsiTheme="majorHAnsi" w:cstheme="majorHAnsi"/>
          <w:bCs/>
        </w:rPr>
        <w:t>w</w:t>
      </w:r>
      <w:r w:rsidRPr="00EF31E1">
        <w:rPr>
          <w:rFonts w:asciiTheme="majorHAnsi" w:eastAsia="Verdana" w:hAnsiTheme="majorHAnsi" w:cstheme="majorHAnsi"/>
          <w:color w:val="000000"/>
        </w:rPr>
        <w:t>ydatki na ten projekt wyniosły</w:t>
      </w:r>
      <w:r w:rsidRPr="00EF31E1">
        <w:rPr>
          <w:rFonts w:asciiTheme="majorHAnsi" w:eastAsia="Verdana" w:hAnsiTheme="majorHAnsi" w:cstheme="majorHAnsi"/>
        </w:rPr>
        <w:t xml:space="preserve"> w 2025 r. </w:t>
      </w:r>
      <w:r w:rsidRPr="00EF31E1">
        <w:rPr>
          <w:rFonts w:asciiTheme="majorHAnsi" w:eastAsia="Verdana" w:hAnsiTheme="majorHAnsi" w:cstheme="majorHAnsi"/>
          <w:color w:val="000000"/>
        </w:rPr>
        <w:t xml:space="preserve">ogółem </w:t>
      </w:r>
      <w:r w:rsidRPr="00EF31E1">
        <w:rPr>
          <w:rFonts w:asciiTheme="majorHAnsi" w:eastAsia="Verdana" w:hAnsiTheme="majorHAnsi" w:cstheme="majorHAnsi"/>
        </w:rPr>
        <w:t>2.252.337,46</w:t>
      </w:r>
      <w:r w:rsidRPr="00EF31E1">
        <w:rPr>
          <w:rFonts w:asciiTheme="majorHAnsi" w:eastAsia="Verdana" w:hAnsiTheme="majorHAnsi" w:cstheme="majorHAnsi"/>
          <w:color w:val="000000"/>
        </w:rPr>
        <w:t xml:space="preserve"> zł, w tym z budżetu krajowego</w:t>
      </w:r>
      <w:r w:rsidRPr="00EF31E1">
        <w:rPr>
          <w:rFonts w:asciiTheme="majorHAnsi" w:eastAsia="Verdana" w:hAnsiTheme="majorHAnsi" w:cstheme="majorHAnsi"/>
        </w:rPr>
        <w:t xml:space="preserve"> </w:t>
      </w:r>
      <w:r w:rsidRPr="00EF31E1">
        <w:rPr>
          <w:rFonts w:asciiTheme="majorHAnsi" w:eastAsia="Verdana" w:hAnsiTheme="majorHAnsi" w:cstheme="majorHAnsi"/>
          <w:color w:val="000000"/>
        </w:rPr>
        <w:t>– 629.457,53 zł, z budżetu UE – 1.162.879,93 zł.</w:t>
      </w:r>
    </w:p>
    <w:p w14:paraId="3BF6065C" w14:textId="77777777" w:rsidR="00400A13" w:rsidRPr="00EF31E1" w:rsidRDefault="00400A13" w:rsidP="00DB1067">
      <w:pPr>
        <w:widowControl/>
        <w:numPr>
          <w:ilvl w:val="0"/>
          <w:numId w:val="24"/>
        </w:numPr>
        <w:ind w:left="714" w:firstLine="0"/>
        <w:rPr>
          <w:rFonts w:asciiTheme="majorHAnsi" w:eastAsia="Verdana" w:hAnsiTheme="majorHAnsi" w:cstheme="majorHAnsi"/>
        </w:rPr>
      </w:pPr>
      <w:proofErr w:type="spellStart"/>
      <w:r w:rsidRPr="00EF31E1">
        <w:rPr>
          <w:rFonts w:asciiTheme="majorHAnsi" w:eastAsia="Verdana" w:hAnsiTheme="majorHAnsi" w:cstheme="majorHAnsi"/>
          <w:b/>
        </w:rPr>
        <w:t>InterRevita</w:t>
      </w:r>
      <w:proofErr w:type="spellEnd"/>
      <w:r w:rsidRPr="00EF31E1">
        <w:rPr>
          <w:rFonts w:asciiTheme="majorHAnsi" w:eastAsia="Verdana" w:hAnsiTheme="majorHAnsi" w:cstheme="majorHAnsi"/>
          <w:b/>
        </w:rPr>
        <w:t xml:space="preserve"> - Lepsze życie w małych i średnich miastach: od działań regionalnych do ulepszonych strategii rewitalizacji. </w:t>
      </w:r>
      <w:r w:rsidRPr="00EF31E1">
        <w:rPr>
          <w:rFonts w:asciiTheme="majorHAnsi" w:eastAsia="Verdana" w:hAnsiTheme="majorHAnsi" w:cstheme="majorHAnsi"/>
        </w:rPr>
        <w:t xml:space="preserve">- wydatki na ten projekt wyniosły ogółem 310.345,54 zł w tym ze środków budżetu krajowego 62.069,17 zł z budżetu UE – 248.276,37 zł. </w:t>
      </w:r>
    </w:p>
    <w:p w14:paraId="685ED2E8" w14:textId="77777777" w:rsidR="00400A13" w:rsidRPr="00EF31E1" w:rsidRDefault="00400A13" w:rsidP="00DB1067">
      <w:pPr>
        <w:widowControl/>
        <w:numPr>
          <w:ilvl w:val="0"/>
          <w:numId w:val="24"/>
        </w:numPr>
        <w:ind w:left="714" w:firstLine="0"/>
        <w:rPr>
          <w:rFonts w:asciiTheme="majorHAnsi" w:hAnsiTheme="majorHAnsi" w:cstheme="majorHAnsi"/>
          <w:color w:val="000000"/>
        </w:rPr>
      </w:pPr>
      <w:r w:rsidRPr="00EF31E1">
        <w:rPr>
          <w:rFonts w:asciiTheme="majorHAnsi" w:eastAsia="Verdana" w:hAnsiTheme="majorHAnsi" w:cstheme="majorHAnsi"/>
          <w:b/>
          <w:color w:val="000000"/>
        </w:rPr>
        <w:t>Poprawa efektywności energetycznej budynków komunalnych w No</w:t>
      </w:r>
      <w:r w:rsidR="00DD0B3A" w:rsidRPr="00EF31E1">
        <w:rPr>
          <w:rFonts w:asciiTheme="majorHAnsi" w:eastAsia="Verdana" w:hAnsiTheme="majorHAnsi" w:cstheme="majorHAnsi"/>
          <w:b/>
          <w:color w:val="000000"/>
        </w:rPr>
        <w:t>w</w:t>
      </w:r>
      <w:r w:rsidRPr="00EF31E1">
        <w:rPr>
          <w:rFonts w:asciiTheme="majorHAnsi" w:eastAsia="Verdana" w:hAnsiTheme="majorHAnsi" w:cstheme="majorHAnsi"/>
          <w:b/>
          <w:color w:val="000000"/>
        </w:rPr>
        <w:t xml:space="preserve">ym Dworze Mazowieckim </w:t>
      </w:r>
      <w:r w:rsidRPr="00EF31E1">
        <w:rPr>
          <w:rFonts w:asciiTheme="majorHAnsi" w:eastAsia="Verdana" w:hAnsiTheme="majorHAnsi" w:cstheme="majorHAnsi"/>
          <w:color w:val="000000"/>
        </w:rPr>
        <w:t xml:space="preserve">–na </w:t>
      </w:r>
      <w:r w:rsidRPr="00EF31E1">
        <w:rPr>
          <w:rFonts w:asciiTheme="majorHAnsi" w:eastAsia="Verdana" w:hAnsiTheme="majorHAnsi" w:cstheme="majorHAnsi"/>
        </w:rPr>
        <w:t>t</w:t>
      </w:r>
      <w:r w:rsidRPr="00EF31E1">
        <w:rPr>
          <w:rFonts w:asciiTheme="majorHAnsi" w:eastAsia="Verdana" w:hAnsiTheme="majorHAnsi" w:cstheme="majorHAnsi"/>
          <w:color w:val="000000"/>
        </w:rPr>
        <w:t>en projekt wydatkowano 2.500,00</w:t>
      </w:r>
      <w:r w:rsidRPr="00EF31E1">
        <w:rPr>
          <w:rFonts w:asciiTheme="majorHAnsi" w:eastAsia="Verdana" w:hAnsiTheme="majorHAnsi" w:cstheme="majorHAnsi"/>
        </w:rPr>
        <w:t xml:space="preserve"> zł, w tym z budżetu krajowego- 1.250,00 zł. z budżetu UE- 1.250,00 zł.</w:t>
      </w:r>
    </w:p>
    <w:p w14:paraId="5A4B8E5E" w14:textId="049805B7" w:rsidR="005E5DBF" w:rsidRPr="00EF31E1" w:rsidRDefault="005E5DBF" w:rsidP="00061DDB">
      <w:pPr>
        <w:rPr>
          <w:rFonts w:asciiTheme="majorHAnsi" w:eastAsia="Verdana" w:hAnsiTheme="majorHAnsi" w:cstheme="majorHAnsi"/>
          <w:color w:val="000000"/>
        </w:rPr>
      </w:pPr>
      <w:r w:rsidRPr="00EF31E1">
        <w:rPr>
          <w:rFonts w:asciiTheme="majorHAnsi" w:eastAsia="Verdana" w:hAnsiTheme="majorHAnsi" w:cstheme="majorHAnsi"/>
          <w:color w:val="000000"/>
        </w:rPr>
        <w:t xml:space="preserve">Na </w:t>
      </w:r>
      <w:r w:rsidRPr="00EF31E1">
        <w:rPr>
          <w:rFonts w:asciiTheme="majorHAnsi" w:eastAsia="Verdana" w:hAnsiTheme="majorHAnsi" w:cstheme="majorHAnsi"/>
          <w:b/>
          <w:color w:val="000000"/>
        </w:rPr>
        <w:t xml:space="preserve">promocję </w:t>
      </w:r>
      <w:r w:rsidR="000D2BE8" w:rsidRPr="000D2BE8">
        <w:rPr>
          <w:rFonts w:asciiTheme="majorHAnsi" w:eastAsia="Verdana" w:hAnsiTheme="majorHAnsi" w:cstheme="majorHAnsi"/>
          <w:bCs/>
          <w:color w:val="000000"/>
        </w:rPr>
        <w:t>M</w:t>
      </w:r>
      <w:r w:rsidRPr="000D2BE8">
        <w:rPr>
          <w:rFonts w:asciiTheme="majorHAnsi" w:eastAsia="Verdana" w:hAnsiTheme="majorHAnsi" w:cstheme="majorHAnsi"/>
          <w:bCs/>
          <w:color w:val="000000"/>
        </w:rPr>
        <w:t>iasta</w:t>
      </w:r>
      <w:r w:rsidRPr="00EF31E1">
        <w:rPr>
          <w:rFonts w:asciiTheme="majorHAnsi" w:eastAsia="Verdana" w:hAnsiTheme="majorHAnsi" w:cstheme="majorHAnsi"/>
          <w:color w:val="000000"/>
        </w:rPr>
        <w:t xml:space="preserve"> w 20</w:t>
      </w:r>
      <w:r w:rsidRPr="00EF31E1">
        <w:rPr>
          <w:rFonts w:asciiTheme="majorHAnsi" w:eastAsia="Verdana" w:hAnsiTheme="majorHAnsi" w:cstheme="majorHAnsi"/>
        </w:rPr>
        <w:t>2</w:t>
      </w:r>
      <w:r w:rsidR="00E90457" w:rsidRPr="00EF31E1">
        <w:rPr>
          <w:rFonts w:asciiTheme="majorHAnsi" w:eastAsia="Verdana" w:hAnsiTheme="majorHAnsi" w:cstheme="majorHAnsi"/>
        </w:rPr>
        <w:t>5</w:t>
      </w:r>
      <w:r w:rsidRPr="00EF31E1">
        <w:rPr>
          <w:rFonts w:asciiTheme="majorHAnsi" w:eastAsia="Verdana" w:hAnsiTheme="majorHAnsi" w:cstheme="majorHAnsi"/>
          <w:color w:val="000000"/>
        </w:rPr>
        <w:t xml:space="preserve"> r. wydano ogółem 124.110,26 zł co stanowi 84,40% zakładanego planu w rozdziale 75075 </w:t>
      </w:r>
      <w:r w:rsidR="00C234BA" w:rsidRPr="00EF31E1">
        <w:rPr>
          <w:rFonts w:asciiTheme="majorHAnsi" w:eastAsia="Verdana" w:hAnsiTheme="majorHAnsi" w:cstheme="majorHAnsi"/>
        </w:rPr>
        <w:t>„</w:t>
      </w:r>
      <w:r w:rsidRPr="00EF31E1">
        <w:rPr>
          <w:rFonts w:asciiTheme="majorHAnsi" w:eastAsia="Verdana" w:hAnsiTheme="majorHAnsi" w:cstheme="majorHAnsi"/>
          <w:color w:val="000000"/>
        </w:rPr>
        <w:t>Promocja jednostek samorządu terytorialnego</w:t>
      </w:r>
      <w:r w:rsidRPr="00EF31E1">
        <w:rPr>
          <w:rFonts w:asciiTheme="majorHAnsi" w:eastAsia="Verdana" w:hAnsiTheme="majorHAnsi" w:cstheme="majorHAnsi"/>
        </w:rPr>
        <w:t>”</w:t>
      </w:r>
      <w:r w:rsidRPr="00EF31E1">
        <w:rPr>
          <w:rFonts w:asciiTheme="majorHAnsi" w:eastAsia="Verdana" w:hAnsiTheme="majorHAnsi" w:cstheme="majorHAnsi"/>
          <w:color w:val="000000"/>
        </w:rPr>
        <w:t xml:space="preserve">. </w:t>
      </w:r>
    </w:p>
    <w:p w14:paraId="1E4F081A" w14:textId="77777777" w:rsidR="000D2BE8" w:rsidRDefault="005E5DBF" w:rsidP="000D2BE8">
      <w:pPr>
        <w:rPr>
          <w:rFonts w:asciiTheme="majorHAnsi" w:eastAsia="Verdana" w:hAnsiTheme="majorHAnsi" w:cstheme="majorHAnsi"/>
        </w:rPr>
      </w:pPr>
      <w:r w:rsidRPr="00EF31E1">
        <w:rPr>
          <w:rFonts w:asciiTheme="majorHAnsi" w:eastAsia="Verdana" w:hAnsiTheme="majorHAnsi" w:cstheme="majorHAnsi"/>
          <w:color w:val="000000"/>
        </w:rPr>
        <w:t>Wydatkowana kwota stanowi wydatki związane z realizacj</w:t>
      </w:r>
      <w:r w:rsidR="00E90457" w:rsidRPr="00EF31E1">
        <w:rPr>
          <w:rFonts w:asciiTheme="majorHAnsi" w:eastAsia="Verdana" w:hAnsiTheme="majorHAnsi" w:cstheme="majorHAnsi"/>
          <w:color w:val="000000"/>
        </w:rPr>
        <w:t>ą</w:t>
      </w:r>
      <w:r w:rsidRPr="00EF31E1">
        <w:rPr>
          <w:rFonts w:asciiTheme="majorHAnsi" w:eastAsia="Verdana" w:hAnsiTheme="majorHAnsi" w:cstheme="majorHAnsi"/>
          <w:color w:val="000000"/>
        </w:rPr>
        <w:t xml:space="preserve"> zadań statutowych </w:t>
      </w:r>
      <w:r w:rsidRPr="00EF31E1">
        <w:rPr>
          <w:rFonts w:asciiTheme="majorHAnsi" w:eastAsia="Verdana" w:hAnsiTheme="majorHAnsi" w:cstheme="majorHAnsi"/>
        </w:rPr>
        <w:t>-</w:t>
      </w:r>
      <w:r w:rsidRPr="00EF31E1">
        <w:rPr>
          <w:rFonts w:asciiTheme="majorHAnsi" w:eastAsia="Verdana" w:hAnsiTheme="majorHAnsi" w:cstheme="majorHAnsi"/>
          <w:color w:val="000000"/>
        </w:rPr>
        <w:t xml:space="preserve"> zakup usług związanych z promocją </w:t>
      </w:r>
      <w:r w:rsidR="000D2BE8">
        <w:rPr>
          <w:rFonts w:asciiTheme="majorHAnsi" w:eastAsia="Verdana" w:hAnsiTheme="majorHAnsi" w:cstheme="majorHAnsi"/>
          <w:color w:val="000000"/>
        </w:rPr>
        <w:t>M</w:t>
      </w:r>
      <w:r w:rsidRPr="00EF31E1">
        <w:rPr>
          <w:rFonts w:asciiTheme="majorHAnsi" w:eastAsia="Verdana" w:hAnsiTheme="majorHAnsi" w:cstheme="majorHAnsi"/>
          <w:color w:val="000000"/>
        </w:rPr>
        <w:t>iast</w:t>
      </w:r>
      <w:r w:rsidRPr="00EF31E1">
        <w:rPr>
          <w:rFonts w:asciiTheme="majorHAnsi" w:eastAsia="Verdana" w:hAnsiTheme="majorHAnsi" w:cstheme="majorHAnsi"/>
        </w:rPr>
        <w:t xml:space="preserve">a </w:t>
      </w:r>
      <w:r w:rsidRPr="00EF31E1">
        <w:rPr>
          <w:rFonts w:asciiTheme="majorHAnsi" w:eastAsia="Verdana" w:hAnsiTheme="majorHAnsi" w:cstheme="majorHAnsi"/>
          <w:color w:val="000000"/>
        </w:rPr>
        <w:t xml:space="preserve">w tym </w:t>
      </w:r>
      <w:r w:rsidR="00E90457" w:rsidRPr="00EF31E1">
        <w:rPr>
          <w:rFonts w:asciiTheme="majorHAnsi" w:eastAsia="Verdana" w:hAnsiTheme="majorHAnsi" w:cstheme="majorHAnsi"/>
          <w:color w:val="000000"/>
        </w:rPr>
        <w:t>m.in</w:t>
      </w:r>
      <w:r w:rsidR="00E90457" w:rsidRPr="00EF31E1">
        <w:rPr>
          <w:rFonts w:asciiTheme="majorHAnsi" w:eastAsia="Verdana" w:hAnsiTheme="majorHAnsi" w:cstheme="majorHAnsi"/>
        </w:rPr>
        <w:t>.</w:t>
      </w:r>
      <w:r w:rsidRPr="00EF31E1">
        <w:rPr>
          <w:rFonts w:asciiTheme="majorHAnsi" w:eastAsia="Verdana" w:hAnsiTheme="majorHAnsi" w:cstheme="majorHAnsi"/>
        </w:rPr>
        <w:t xml:space="preserve"> zamieszcz</w:t>
      </w:r>
      <w:r w:rsidR="00E90457" w:rsidRPr="00EF31E1">
        <w:rPr>
          <w:rFonts w:asciiTheme="majorHAnsi" w:eastAsia="Verdana" w:hAnsiTheme="majorHAnsi" w:cstheme="majorHAnsi"/>
        </w:rPr>
        <w:t>a</w:t>
      </w:r>
      <w:r w:rsidRPr="00EF31E1">
        <w:rPr>
          <w:rFonts w:asciiTheme="majorHAnsi" w:eastAsia="Verdana" w:hAnsiTheme="majorHAnsi" w:cstheme="majorHAnsi"/>
        </w:rPr>
        <w:t xml:space="preserve">nie artykułów w prasie, </w:t>
      </w:r>
      <w:r w:rsidRPr="000D2BE8">
        <w:rPr>
          <w:rFonts w:asciiTheme="majorHAnsi" w:eastAsia="Verdana" w:hAnsiTheme="majorHAnsi" w:cstheme="majorHAnsi"/>
        </w:rPr>
        <w:t xml:space="preserve">oznaczeń TAXI z elementami identyfikacji gminy </w:t>
      </w:r>
      <w:r w:rsidRPr="00EF31E1">
        <w:rPr>
          <w:rFonts w:asciiTheme="majorHAnsi" w:eastAsia="Verdana" w:hAnsiTheme="majorHAnsi" w:cstheme="majorHAnsi"/>
          <w:color w:val="000000"/>
        </w:rPr>
        <w:t>(zgodnie z uchwałą Rady Miejskiej oraz umowami na promowanie Miasta), utrzymanie i modernizacja serwisu internetowego, wykonanie materiałów promocyjnych</w:t>
      </w:r>
      <w:r w:rsidRPr="00EF31E1">
        <w:rPr>
          <w:rFonts w:asciiTheme="majorHAnsi" w:eastAsia="Verdana" w:hAnsiTheme="majorHAnsi" w:cstheme="majorHAnsi"/>
        </w:rPr>
        <w:t>, zakup nagród konkursowych</w:t>
      </w:r>
      <w:r w:rsidRPr="00EF31E1">
        <w:rPr>
          <w:rFonts w:asciiTheme="majorHAnsi" w:eastAsia="Verdana" w:hAnsiTheme="majorHAnsi" w:cstheme="majorHAnsi"/>
          <w:color w:val="000000"/>
        </w:rPr>
        <w:t>.</w:t>
      </w:r>
      <w:r w:rsidRPr="00EF31E1">
        <w:rPr>
          <w:rFonts w:asciiTheme="majorHAnsi" w:eastAsia="Verdana" w:hAnsiTheme="majorHAnsi" w:cstheme="majorHAnsi"/>
        </w:rPr>
        <w:t xml:space="preserve"> </w:t>
      </w:r>
      <w:bookmarkStart w:id="22" w:name="_Toc227750072"/>
    </w:p>
    <w:p w14:paraId="1624A3FA" w14:textId="4A4BEB28" w:rsidR="00486BD9" w:rsidRPr="00EF31E1" w:rsidRDefault="006526A2" w:rsidP="00437F7D">
      <w:pPr>
        <w:pStyle w:val="Nagwek2"/>
      </w:pPr>
      <w:bookmarkStart w:id="23" w:name="_Toc230264077"/>
      <w:r w:rsidRPr="00EF31E1">
        <w:t>Spółki komunalne</w:t>
      </w:r>
      <w:r w:rsidR="00F17069" w:rsidRPr="00EF31E1">
        <w:t xml:space="preserve"> i </w:t>
      </w:r>
      <w:r w:rsidRPr="00EF31E1">
        <w:t xml:space="preserve">jednostki organizacyjne </w:t>
      </w:r>
      <w:r w:rsidR="000D2BE8">
        <w:t>Mi</w:t>
      </w:r>
      <w:r w:rsidRPr="00EF31E1">
        <w:t>asta</w:t>
      </w:r>
      <w:bookmarkEnd w:id="22"/>
      <w:bookmarkEnd w:id="23"/>
    </w:p>
    <w:p w14:paraId="16B36B30" w14:textId="77777777" w:rsidR="00486BD9" w:rsidRPr="00EF31E1" w:rsidRDefault="006526A2" w:rsidP="00061DDB">
      <w:pPr>
        <w:widowControl/>
        <w:rPr>
          <w:rFonts w:asciiTheme="majorHAnsi" w:eastAsia="Verdana" w:hAnsiTheme="majorHAnsi" w:cstheme="majorHAnsi"/>
          <w:color w:val="000000"/>
        </w:rPr>
      </w:pPr>
      <w:r w:rsidRPr="00EF31E1">
        <w:rPr>
          <w:rFonts w:asciiTheme="majorHAnsi" w:eastAsia="Verdana" w:hAnsiTheme="majorHAnsi" w:cstheme="majorHAnsi"/>
          <w:color w:val="000000"/>
        </w:rPr>
        <w:t>W mieście funkcjonują następujące spółki komunalne:</w:t>
      </w:r>
    </w:p>
    <w:p w14:paraId="7C23E135" w14:textId="308ADDC6" w:rsidR="00224EEA" w:rsidRPr="00EF31E1" w:rsidRDefault="006526A2" w:rsidP="00C907E2">
      <w:pPr>
        <w:pStyle w:val="Akapitzlist"/>
        <w:widowControl/>
        <w:numPr>
          <w:ilvl w:val="0"/>
          <w:numId w:val="35"/>
        </w:numPr>
        <w:pBdr>
          <w:top w:val="nil"/>
          <w:left w:val="nil"/>
          <w:bottom w:val="nil"/>
          <w:right w:val="nil"/>
          <w:between w:val="nil"/>
        </w:pBdr>
        <w:contextualSpacing w:val="0"/>
        <w:rPr>
          <w:rFonts w:asciiTheme="majorHAnsi" w:eastAsia="Verdana" w:hAnsiTheme="majorHAnsi" w:cstheme="majorHAnsi"/>
          <w:i/>
          <w:iCs/>
        </w:rPr>
      </w:pPr>
      <w:r w:rsidRPr="00EF31E1">
        <w:rPr>
          <w:rFonts w:asciiTheme="majorHAnsi" w:eastAsia="Verdana" w:hAnsiTheme="majorHAnsi" w:cstheme="majorHAnsi"/>
          <w:b/>
          <w:color w:val="000000"/>
        </w:rPr>
        <w:t>Zakład Energetyki Cieplnej Sp.</w:t>
      </w:r>
      <w:r w:rsidR="00F17069" w:rsidRPr="00EF31E1">
        <w:rPr>
          <w:rFonts w:asciiTheme="majorHAnsi" w:eastAsia="Verdana" w:hAnsiTheme="majorHAnsi" w:cstheme="majorHAnsi"/>
          <w:b/>
          <w:color w:val="000000"/>
        </w:rPr>
        <w:t xml:space="preserve"> z </w:t>
      </w:r>
      <w:r w:rsidRPr="00EF31E1">
        <w:rPr>
          <w:rFonts w:asciiTheme="majorHAnsi" w:eastAsia="Verdana" w:hAnsiTheme="majorHAnsi" w:cstheme="majorHAnsi"/>
          <w:b/>
          <w:color w:val="000000"/>
        </w:rPr>
        <w:t xml:space="preserve">o. o. </w:t>
      </w:r>
      <w:r w:rsidRPr="00EF31E1">
        <w:rPr>
          <w:rFonts w:asciiTheme="majorHAnsi" w:eastAsia="Verdana" w:hAnsiTheme="majorHAnsi" w:cstheme="majorHAnsi"/>
          <w:bCs/>
          <w:color w:val="000000"/>
        </w:rPr>
        <w:t>ul. Przemysłowa 1, 05-100 Nowy Dwór Mazowiecki</w:t>
      </w:r>
      <w:r w:rsidR="00C234BA" w:rsidRPr="00EF31E1">
        <w:rPr>
          <w:rFonts w:asciiTheme="majorHAnsi" w:eastAsia="Verdana" w:hAnsiTheme="majorHAnsi" w:cstheme="majorHAnsi"/>
          <w:bCs/>
          <w:color w:val="000000"/>
        </w:rPr>
        <w:t>, d</w:t>
      </w:r>
      <w:r w:rsidR="00224EEA" w:rsidRPr="00EF31E1">
        <w:rPr>
          <w:rFonts w:asciiTheme="majorHAnsi" w:eastAsia="Verdana" w:hAnsiTheme="majorHAnsi" w:cstheme="majorHAnsi"/>
        </w:rPr>
        <w:t>ział finansowo – księgowy</w:t>
      </w:r>
      <w:r w:rsidR="00437F7D">
        <w:rPr>
          <w:rFonts w:asciiTheme="majorHAnsi" w:eastAsia="Verdana" w:hAnsiTheme="majorHAnsi" w:cstheme="majorHAnsi"/>
        </w:rPr>
        <w:t>.</w:t>
      </w:r>
    </w:p>
    <w:p w14:paraId="0783A71E" w14:textId="38EF105F" w:rsidR="003B6E38" w:rsidRPr="00664D18" w:rsidRDefault="003B6E38" w:rsidP="00664D18">
      <w:pPr>
        <w:widowControl/>
        <w:pBdr>
          <w:top w:val="nil"/>
          <w:left w:val="nil"/>
          <w:bottom w:val="nil"/>
          <w:right w:val="nil"/>
          <w:between w:val="nil"/>
        </w:pBdr>
        <w:rPr>
          <w:rFonts w:asciiTheme="majorHAnsi" w:eastAsia="Verdana" w:hAnsiTheme="majorHAnsi" w:cstheme="majorHAnsi"/>
          <w:bCs/>
          <w:color w:val="000000"/>
        </w:rPr>
      </w:pPr>
      <w:r w:rsidRPr="00664D18">
        <w:rPr>
          <w:rFonts w:asciiTheme="majorHAnsi" w:eastAsia="Verdana" w:hAnsiTheme="majorHAnsi" w:cstheme="majorHAnsi"/>
          <w:bCs/>
          <w:color w:val="000000"/>
        </w:rPr>
        <w:t>Zarząd Zakładu Energetyki Cieplnej Sp. z o.</w:t>
      </w:r>
      <w:r w:rsidR="00664D18">
        <w:rPr>
          <w:rFonts w:asciiTheme="majorHAnsi" w:eastAsia="Verdana" w:hAnsiTheme="majorHAnsi" w:cstheme="majorHAnsi"/>
          <w:bCs/>
          <w:color w:val="000000"/>
        </w:rPr>
        <w:t xml:space="preserve"> </w:t>
      </w:r>
      <w:r w:rsidRPr="00664D18">
        <w:rPr>
          <w:rFonts w:asciiTheme="majorHAnsi" w:eastAsia="Verdana" w:hAnsiTheme="majorHAnsi" w:cstheme="majorHAnsi"/>
          <w:bCs/>
          <w:color w:val="000000"/>
        </w:rPr>
        <w:t>o. przedstawia dane finansowe na podstawie sporządzonego sprawozdania finansowego za okres od 01.01.2025 r. do 31.12.2025 r., z którego wynika, że:</w:t>
      </w:r>
    </w:p>
    <w:p w14:paraId="60AEDCEC" w14:textId="77777777" w:rsidR="003B6E38" w:rsidRPr="00EF31E1" w:rsidRDefault="003B6E38" w:rsidP="00D44ACE">
      <w:pPr>
        <w:widowControl/>
        <w:numPr>
          <w:ilvl w:val="0"/>
          <w:numId w:val="214"/>
        </w:numPr>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lastRenderedPageBreak/>
        <w:t xml:space="preserve">Bilans sporządzony na dzień 31.12.2025 r. po stronie aktywów i pasywów wykazuje sumę </w:t>
      </w:r>
      <w:r w:rsidRPr="00EF31E1">
        <w:rPr>
          <w:rFonts w:asciiTheme="majorHAnsi" w:eastAsia="Times New Roman" w:hAnsiTheme="majorHAnsi" w:cstheme="majorHAnsi"/>
          <w:b/>
          <w:bCs/>
          <w:color w:val="000000"/>
        </w:rPr>
        <w:t>24 389 793,74</w:t>
      </w:r>
      <w:r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b/>
          <w:bCs/>
          <w:color w:val="000000"/>
        </w:rPr>
        <w:t>zł, </w:t>
      </w:r>
    </w:p>
    <w:p w14:paraId="2F5E3E53" w14:textId="77777777" w:rsidR="003B6E38" w:rsidRPr="00EF31E1" w:rsidRDefault="003B6E38" w:rsidP="00D44ACE">
      <w:pPr>
        <w:widowControl/>
        <w:numPr>
          <w:ilvl w:val="0"/>
          <w:numId w:val="214"/>
        </w:numPr>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 xml:space="preserve">Rachunek zysków i strat za okres od 01.01.2025 r. do 31.12.2025 r. wykazuje zysk netto w wysokości </w:t>
      </w:r>
      <w:r w:rsidRPr="00EF31E1">
        <w:rPr>
          <w:rFonts w:asciiTheme="majorHAnsi" w:eastAsia="Times New Roman" w:hAnsiTheme="majorHAnsi" w:cstheme="majorHAnsi"/>
          <w:b/>
          <w:bCs/>
          <w:color w:val="000000"/>
        </w:rPr>
        <w:t>797 084,66</w:t>
      </w:r>
      <w:r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b/>
          <w:bCs/>
          <w:color w:val="000000"/>
        </w:rPr>
        <w:t>zł, </w:t>
      </w:r>
    </w:p>
    <w:p w14:paraId="4D89C1E8" w14:textId="77777777" w:rsidR="003B6E38" w:rsidRPr="00EF31E1" w:rsidRDefault="003B6E38" w:rsidP="00D44ACE">
      <w:pPr>
        <w:widowControl/>
        <w:numPr>
          <w:ilvl w:val="0"/>
          <w:numId w:val="214"/>
        </w:numPr>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 xml:space="preserve">Zestawienie zmian w kapitale (funduszu) własnym za okres od 01.01.2025 r. do 31.12.2025 r. wykazuje zwiększenie o kwotę </w:t>
      </w:r>
      <w:r w:rsidRPr="00EF31E1">
        <w:rPr>
          <w:rFonts w:asciiTheme="majorHAnsi" w:eastAsia="Times New Roman" w:hAnsiTheme="majorHAnsi" w:cstheme="majorHAnsi"/>
          <w:b/>
          <w:bCs/>
          <w:color w:val="000000"/>
        </w:rPr>
        <w:t>797 084,66 zł,</w:t>
      </w:r>
      <w:r w:rsidRPr="00EF31E1">
        <w:rPr>
          <w:rFonts w:asciiTheme="majorHAnsi" w:eastAsia="Times New Roman" w:hAnsiTheme="majorHAnsi" w:cstheme="majorHAnsi"/>
          <w:color w:val="000000"/>
        </w:rPr>
        <w:t xml:space="preserve"> stan kapitału własnego na dzień 31.12.2025 r. wynosi </w:t>
      </w:r>
      <w:r w:rsidRPr="00EF31E1">
        <w:rPr>
          <w:rFonts w:asciiTheme="majorHAnsi" w:eastAsia="Times New Roman" w:hAnsiTheme="majorHAnsi" w:cstheme="majorHAnsi"/>
          <w:b/>
          <w:bCs/>
          <w:color w:val="000000"/>
        </w:rPr>
        <w:t>10 233 373,42 zł,</w:t>
      </w:r>
    </w:p>
    <w:p w14:paraId="38E0AD42" w14:textId="77777777" w:rsidR="003B6E38" w:rsidRPr="00EF31E1" w:rsidRDefault="003B6E38" w:rsidP="00D44ACE">
      <w:pPr>
        <w:widowControl/>
        <w:numPr>
          <w:ilvl w:val="0"/>
          <w:numId w:val="214"/>
        </w:numPr>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 xml:space="preserve">Rachunek przepływów pieniężnych za okres od 01.01.2025 r. do 31.12.2025 r. wykazuje zwiększenie stanu środków pieniężnych o kwotę </w:t>
      </w:r>
      <w:r w:rsidRPr="00EF31E1">
        <w:rPr>
          <w:rFonts w:asciiTheme="majorHAnsi" w:eastAsia="Times New Roman" w:hAnsiTheme="majorHAnsi" w:cstheme="majorHAnsi"/>
          <w:b/>
          <w:bCs/>
          <w:color w:val="000000"/>
        </w:rPr>
        <w:t xml:space="preserve">79 400,54 zł. </w:t>
      </w:r>
      <w:r w:rsidRPr="00EF31E1">
        <w:rPr>
          <w:rFonts w:asciiTheme="majorHAnsi" w:eastAsia="Times New Roman" w:hAnsiTheme="majorHAnsi" w:cstheme="majorHAnsi"/>
          <w:color w:val="000000"/>
        </w:rPr>
        <w:t>Spółka posiada płynność finansową.</w:t>
      </w:r>
    </w:p>
    <w:p w14:paraId="1E639DDC" w14:textId="219BC3E0" w:rsidR="003B6E38" w:rsidRPr="00EF31E1" w:rsidRDefault="003B6E38" w:rsidP="003B6E38">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W 2025 r. Spółka osiągnęła przychody ze sprzedaży energii cieplnej w kwocie</w:t>
      </w:r>
      <w:r w:rsidRPr="00EF31E1">
        <w:rPr>
          <w:rFonts w:asciiTheme="majorHAnsi" w:eastAsia="Times New Roman" w:hAnsiTheme="majorHAnsi" w:cstheme="majorHAnsi"/>
          <w:b/>
          <w:bCs/>
          <w:color w:val="000000"/>
        </w:rPr>
        <w:t xml:space="preserve"> 27</w:t>
      </w:r>
      <w:r w:rsidR="000D2BE8">
        <w:rPr>
          <w:rFonts w:asciiTheme="majorHAnsi" w:eastAsia="Times New Roman" w:hAnsiTheme="majorHAnsi" w:cstheme="majorHAnsi"/>
          <w:b/>
          <w:bCs/>
          <w:color w:val="000000"/>
        </w:rPr>
        <w:t> </w:t>
      </w:r>
      <w:r w:rsidRPr="00EF31E1">
        <w:rPr>
          <w:rFonts w:asciiTheme="majorHAnsi" w:eastAsia="Times New Roman" w:hAnsiTheme="majorHAnsi" w:cstheme="majorHAnsi"/>
          <w:b/>
          <w:bCs/>
          <w:color w:val="000000"/>
        </w:rPr>
        <w:t>703</w:t>
      </w:r>
      <w:r w:rsidR="000D2BE8">
        <w:rPr>
          <w:rFonts w:asciiTheme="majorHAnsi" w:eastAsia="Times New Roman" w:hAnsiTheme="majorHAnsi" w:cstheme="majorHAnsi"/>
          <w:b/>
          <w:bCs/>
          <w:color w:val="000000"/>
        </w:rPr>
        <w:t> </w:t>
      </w:r>
      <w:r w:rsidRPr="00EF31E1">
        <w:rPr>
          <w:rFonts w:asciiTheme="majorHAnsi" w:eastAsia="Times New Roman" w:hAnsiTheme="majorHAnsi" w:cstheme="majorHAnsi"/>
          <w:b/>
          <w:bCs/>
          <w:color w:val="000000"/>
        </w:rPr>
        <w:t>150,46</w:t>
      </w:r>
      <w:r w:rsidR="000D2BE8">
        <w:rPr>
          <w:rFonts w:asciiTheme="majorHAnsi" w:eastAsia="Times New Roman" w:hAnsiTheme="majorHAnsi" w:cstheme="majorHAnsi"/>
          <w:color w:val="000000"/>
        </w:rPr>
        <w:t> </w:t>
      </w:r>
      <w:r w:rsidRPr="00EF31E1">
        <w:rPr>
          <w:rFonts w:asciiTheme="majorHAnsi" w:eastAsia="Times New Roman" w:hAnsiTheme="majorHAnsi" w:cstheme="majorHAnsi"/>
          <w:b/>
          <w:bCs/>
          <w:color w:val="000000"/>
        </w:rPr>
        <w:t>zł</w:t>
      </w:r>
      <w:r w:rsidRPr="00EF31E1">
        <w:rPr>
          <w:rFonts w:asciiTheme="majorHAnsi" w:eastAsia="Times New Roman" w:hAnsiTheme="majorHAnsi" w:cstheme="majorHAnsi"/>
          <w:color w:val="000000"/>
        </w:rPr>
        <w:t xml:space="preserve">, przy czym uległy one zmniejszeniu względem 2024 r. o kwotę </w:t>
      </w:r>
      <w:r w:rsidRPr="00EF31E1">
        <w:rPr>
          <w:rFonts w:asciiTheme="majorHAnsi" w:eastAsia="Times New Roman" w:hAnsiTheme="majorHAnsi" w:cstheme="majorHAnsi"/>
          <w:b/>
          <w:bCs/>
          <w:color w:val="000000"/>
        </w:rPr>
        <w:t>4</w:t>
      </w:r>
      <w:r w:rsidR="000D2BE8">
        <w:rPr>
          <w:rFonts w:asciiTheme="majorHAnsi" w:eastAsia="Times New Roman" w:hAnsiTheme="majorHAnsi" w:cstheme="majorHAnsi"/>
          <w:b/>
          <w:bCs/>
          <w:color w:val="000000"/>
        </w:rPr>
        <w:t> </w:t>
      </w:r>
      <w:r w:rsidRPr="00EF31E1">
        <w:rPr>
          <w:rFonts w:asciiTheme="majorHAnsi" w:eastAsia="Times New Roman" w:hAnsiTheme="majorHAnsi" w:cstheme="majorHAnsi"/>
          <w:b/>
          <w:bCs/>
          <w:color w:val="000000"/>
        </w:rPr>
        <w:t>923</w:t>
      </w:r>
      <w:r w:rsidR="000D2BE8">
        <w:rPr>
          <w:rFonts w:asciiTheme="majorHAnsi" w:eastAsia="Times New Roman" w:hAnsiTheme="majorHAnsi" w:cstheme="majorHAnsi"/>
          <w:b/>
          <w:bCs/>
          <w:color w:val="000000"/>
        </w:rPr>
        <w:t> </w:t>
      </w:r>
      <w:r w:rsidRPr="00EF31E1">
        <w:rPr>
          <w:rFonts w:asciiTheme="majorHAnsi" w:eastAsia="Times New Roman" w:hAnsiTheme="majorHAnsi" w:cstheme="majorHAnsi"/>
          <w:b/>
          <w:bCs/>
          <w:color w:val="000000"/>
        </w:rPr>
        <w:t>527,37</w:t>
      </w:r>
      <w:r w:rsidR="000D2BE8">
        <w:rPr>
          <w:rFonts w:asciiTheme="majorHAnsi" w:eastAsia="Times New Roman" w:hAnsiTheme="majorHAnsi" w:cstheme="majorHAnsi"/>
          <w:color w:val="000000"/>
        </w:rPr>
        <w:t> </w:t>
      </w:r>
      <w:r w:rsidRPr="00EF31E1">
        <w:rPr>
          <w:rFonts w:asciiTheme="majorHAnsi" w:eastAsia="Times New Roman" w:hAnsiTheme="majorHAnsi" w:cstheme="majorHAnsi"/>
          <w:b/>
          <w:bCs/>
          <w:color w:val="000000"/>
        </w:rPr>
        <w:t>zł.</w:t>
      </w:r>
      <w:r w:rsidRPr="00EF31E1">
        <w:rPr>
          <w:rFonts w:asciiTheme="majorHAnsi" w:eastAsia="Times New Roman" w:hAnsiTheme="majorHAnsi" w:cstheme="majorHAnsi"/>
          <w:color w:val="000000"/>
        </w:rPr>
        <w:t> </w:t>
      </w:r>
    </w:p>
    <w:p w14:paraId="6EABD570" w14:textId="77777777" w:rsidR="003B6E38" w:rsidRPr="00EF31E1" w:rsidRDefault="003B6E38" w:rsidP="003B6E38">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Powodem osiągnięcia znacznie niższych przychodów było zatwierdzenie przez Prezesa Urzędu Regulacji Energetyki taryfy dla ciepła na 2025 rok, która przewidywała obniżenie stawek średnio o ok. 20% we wszystkich grupach taryfowych.</w:t>
      </w:r>
    </w:p>
    <w:p w14:paraId="512825B1" w14:textId="7BCF22A1" w:rsidR="003B6E38" w:rsidRPr="00EF31E1" w:rsidRDefault="003B6E38" w:rsidP="003B6E38">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 xml:space="preserve">Pozostałe przychody operacyjne wyniosły </w:t>
      </w:r>
      <w:r w:rsidRPr="00EF31E1">
        <w:rPr>
          <w:rFonts w:asciiTheme="majorHAnsi" w:eastAsia="Times New Roman" w:hAnsiTheme="majorHAnsi" w:cstheme="majorHAnsi"/>
          <w:b/>
          <w:bCs/>
          <w:color w:val="000000"/>
        </w:rPr>
        <w:t>2 461 223,80 zł</w:t>
      </w:r>
      <w:r w:rsidRPr="00EF31E1">
        <w:rPr>
          <w:rFonts w:asciiTheme="majorHAnsi" w:eastAsia="Times New Roman" w:hAnsiTheme="majorHAnsi" w:cstheme="majorHAnsi"/>
          <w:color w:val="000000"/>
        </w:rPr>
        <w:t xml:space="preserve">, zaś przychody finansowe </w:t>
      </w:r>
      <w:r w:rsidRPr="00EF31E1">
        <w:rPr>
          <w:rFonts w:asciiTheme="majorHAnsi" w:eastAsia="Times New Roman" w:hAnsiTheme="majorHAnsi" w:cstheme="majorHAnsi"/>
          <w:b/>
          <w:bCs/>
          <w:color w:val="000000"/>
        </w:rPr>
        <w:t>3</w:t>
      </w:r>
      <w:r w:rsidR="00437F7D">
        <w:rPr>
          <w:rFonts w:asciiTheme="majorHAnsi" w:eastAsia="Times New Roman" w:hAnsiTheme="majorHAnsi" w:cstheme="majorHAnsi"/>
          <w:b/>
          <w:bCs/>
          <w:color w:val="000000"/>
        </w:rPr>
        <w:t> </w:t>
      </w:r>
      <w:r w:rsidRPr="00EF31E1">
        <w:rPr>
          <w:rFonts w:asciiTheme="majorHAnsi" w:eastAsia="Times New Roman" w:hAnsiTheme="majorHAnsi" w:cstheme="majorHAnsi"/>
          <w:b/>
          <w:bCs/>
          <w:color w:val="000000"/>
        </w:rPr>
        <w:t>575,16</w:t>
      </w:r>
      <w:r w:rsidR="00437F7D">
        <w:rPr>
          <w:rFonts w:asciiTheme="majorHAnsi" w:eastAsia="Times New Roman" w:hAnsiTheme="majorHAnsi" w:cstheme="majorHAnsi"/>
          <w:b/>
          <w:bCs/>
          <w:color w:val="000000"/>
        </w:rPr>
        <w:t> </w:t>
      </w:r>
      <w:r w:rsidRPr="00EF31E1">
        <w:rPr>
          <w:rFonts w:asciiTheme="majorHAnsi" w:eastAsia="Times New Roman" w:hAnsiTheme="majorHAnsi" w:cstheme="majorHAnsi"/>
          <w:b/>
          <w:bCs/>
          <w:color w:val="000000"/>
        </w:rPr>
        <w:t>zł.</w:t>
      </w:r>
    </w:p>
    <w:p w14:paraId="0C3AE8D2" w14:textId="0E292BEE" w:rsidR="003B6E38" w:rsidRPr="00EF31E1" w:rsidRDefault="003B6E38" w:rsidP="003B6E38">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 xml:space="preserve">Koszty wyprodukowania energii cieplnej wyniosły </w:t>
      </w:r>
      <w:r w:rsidRPr="00EF31E1">
        <w:rPr>
          <w:rFonts w:asciiTheme="majorHAnsi" w:eastAsia="Times New Roman" w:hAnsiTheme="majorHAnsi" w:cstheme="majorHAnsi"/>
          <w:b/>
          <w:bCs/>
          <w:color w:val="000000"/>
        </w:rPr>
        <w:t xml:space="preserve">29 064 343,06 zł </w:t>
      </w:r>
      <w:r w:rsidRPr="00EF31E1">
        <w:rPr>
          <w:rFonts w:asciiTheme="majorHAnsi" w:eastAsia="Times New Roman" w:hAnsiTheme="majorHAnsi" w:cstheme="majorHAnsi"/>
          <w:color w:val="000000"/>
        </w:rPr>
        <w:t xml:space="preserve">i uległy zmniejszeniu w stosunku do 2024 r. o kwotę </w:t>
      </w:r>
      <w:r w:rsidRPr="00EF31E1">
        <w:rPr>
          <w:rFonts w:asciiTheme="majorHAnsi" w:eastAsia="Times New Roman" w:hAnsiTheme="majorHAnsi" w:cstheme="majorHAnsi"/>
          <w:b/>
          <w:bCs/>
          <w:color w:val="000000"/>
        </w:rPr>
        <w:t>319 576,08 zł.</w:t>
      </w:r>
    </w:p>
    <w:p w14:paraId="4B027AE2" w14:textId="5C870255" w:rsidR="003B6E38" w:rsidRPr="00EF31E1" w:rsidRDefault="003B6E38" w:rsidP="003B6E38">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Główną przyczyną był zakup miału po niższej cenie niż w latach ubiegłych - kluczowego surowca w procesie produkcji energii cieplnej. Należy zaznaczyć, iż niezmiennie dominującym kosztem jaki ponosi Spółka jest obowiązek zakupu i rozliczenia emisji CO</w:t>
      </w:r>
      <w:r w:rsidRPr="00437F7D">
        <w:rPr>
          <w:rFonts w:asciiTheme="majorHAnsi" w:eastAsia="Times New Roman" w:hAnsiTheme="majorHAnsi" w:cstheme="majorHAnsi"/>
          <w:color w:val="000000"/>
          <w:vertAlign w:val="subscript"/>
        </w:rPr>
        <w:t>2</w:t>
      </w:r>
      <w:r w:rsidRPr="00EF31E1">
        <w:rPr>
          <w:rFonts w:asciiTheme="majorHAnsi" w:eastAsia="Times New Roman" w:hAnsiTheme="majorHAnsi" w:cstheme="majorHAnsi"/>
          <w:color w:val="000000"/>
        </w:rPr>
        <w:t xml:space="preserve"> (koszt amortyzacji). W 2025 r. Spółka wydatkowała środki na powyższy cel w łącznej kwocie </w:t>
      </w:r>
      <w:r w:rsidRPr="00EF31E1">
        <w:rPr>
          <w:rFonts w:asciiTheme="majorHAnsi" w:eastAsia="Times New Roman" w:hAnsiTheme="majorHAnsi" w:cstheme="majorHAnsi"/>
          <w:b/>
          <w:bCs/>
          <w:color w:val="000000"/>
        </w:rPr>
        <w:t>8 256 837,76 zł</w:t>
      </w:r>
      <w:r w:rsidRPr="00EF31E1">
        <w:rPr>
          <w:rFonts w:asciiTheme="majorHAnsi" w:eastAsia="Times New Roman" w:hAnsiTheme="majorHAnsi" w:cstheme="majorHAnsi"/>
          <w:color w:val="000000"/>
        </w:rPr>
        <w:t>. </w:t>
      </w:r>
    </w:p>
    <w:p w14:paraId="39310B97" w14:textId="77777777" w:rsidR="003B6E38" w:rsidRPr="00EF31E1" w:rsidRDefault="003B6E38" w:rsidP="003B6E38">
      <w:pPr>
        <w:widowControl/>
        <w:rPr>
          <w:rFonts w:asciiTheme="majorHAnsi" w:eastAsia="Times New Roman" w:hAnsiTheme="majorHAnsi" w:cstheme="majorHAnsi"/>
          <w:color w:val="auto"/>
        </w:rPr>
      </w:pPr>
      <w:r w:rsidRPr="00EF31E1">
        <w:rPr>
          <w:rFonts w:asciiTheme="majorHAnsi" w:eastAsia="Times New Roman" w:hAnsiTheme="majorHAnsi" w:cstheme="majorHAnsi"/>
          <w:b/>
          <w:bCs/>
          <w:color w:val="000000"/>
        </w:rPr>
        <w:t>Koszty działalności podstawowej:</w:t>
      </w:r>
    </w:p>
    <w:p w14:paraId="29967161" w14:textId="63E6D2B6" w:rsidR="003B6E38" w:rsidRPr="00EF31E1" w:rsidRDefault="003B6E38" w:rsidP="00D44ACE">
      <w:pPr>
        <w:widowControl/>
        <w:numPr>
          <w:ilvl w:val="0"/>
          <w:numId w:val="204"/>
        </w:numPr>
        <w:shd w:val="clear" w:color="auto" w:fill="FFFFFF"/>
        <w:spacing w:after="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zużycie materiałów i energii 8 447 803,21 zł</w:t>
      </w:r>
    </w:p>
    <w:p w14:paraId="0B8861B2" w14:textId="3EA63A11" w:rsidR="003B6E38" w:rsidRPr="00EF31E1" w:rsidRDefault="003B6E38" w:rsidP="00D44ACE">
      <w:pPr>
        <w:widowControl/>
        <w:numPr>
          <w:ilvl w:val="0"/>
          <w:numId w:val="204"/>
        </w:numPr>
        <w:shd w:val="clear" w:color="auto" w:fill="FFFFFF"/>
        <w:spacing w:after="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usługi obce</w:t>
      </w:r>
      <w:r w:rsidRPr="00EF31E1">
        <w:rPr>
          <w:rFonts w:asciiTheme="majorHAnsi" w:eastAsia="Times New Roman" w:hAnsiTheme="majorHAnsi" w:cstheme="majorHAnsi"/>
          <w:color w:val="000000"/>
        </w:rPr>
        <w:tab/>
      </w:r>
      <w:r w:rsidR="00437F7D">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792 254,91 zł</w:t>
      </w:r>
    </w:p>
    <w:p w14:paraId="0A1899C6" w14:textId="0A0E68F5" w:rsidR="003B6E38" w:rsidRPr="00EF31E1" w:rsidRDefault="003B6E38" w:rsidP="00D44ACE">
      <w:pPr>
        <w:widowControl/>
        <w:numPr>
          <w:ilvl w:val="0"/>
          <w:numId w:val="204"/>
        </w:numPr>
        <w:shd w:val="clear" w:color="auto" w:fill="FFFFFF"/>
        <w:spacing w:after="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podatki i opłaty 1 074 348,59 zł </w:t>
      </w:r>
    </w:p>
    <w:p w14:paraId="6CCFE591" w14:textId="5A99BAEC" w:rsidR="003B6E38" w:rsidRPr="00EF31E1" w:rsidRDefault="003B6E38" w:rsidP="00D44ACE">
      <w:pPr>
        <w:widowControl/>
        <w:numPr>
          <w:ilvl w:val="0"/>
          <w:numId w:val="204"/>
        </w:numPr>
        <w:shd w:val="clear" w:color="auto" w:fill="FFFFFF"/>
        <w:spacing w:after="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wynagrodzenia</w:t>
      </w:r>
      <w:r w:rsidRPr="00EF31E1">
        <w:rPr>
          <w:rFonts w:asciiTheme="majorHAnsi" w:eastAsia="Times New Roman" w:hAnsiTheme="majorHAnsi" w:cstheme="majorHAnsi"/>
          <w:color w:val="000000"/>
        </w:rPr>
        <w:tab/>
      </w:r>
      <w:r w:rsidR="00437F7D">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5 677 185,63 zł </w:t>
      </w:r>
    </w:p>
    <w:p w14:paraId="7EA6E50E" w14:textId="77777777" w:rsidR="003B6E38" w:rsidRPr="00EF31E1" w:rsidRDefault="003B6E38" w:rsidP="00D44ACE">
      <w:pPr>
        <w:widowControl/>
        <w:numPr>
          <w:ilvl w:val="0"/>
          <w:numId w:val="204"/>
        </w:numPr>
        <w:shd w:val="clear" w:color="auto" w:fill="FFFFFF"/>
        <w:spacing w:after="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lastRenderedPageBreak/>
        <w:t>ubezpieczenia społeczne i inne świadczenia</w:t>
      </w:r>
      <w:r w:rsidRPr="00EF31E1">
        <w:rPr>
          <w:rFonts w:asciiTheme="majorHAnsi" w:eastAsia="Times New Roman" w:hAnsiTheme="majorHAnsi" w:cstheme="majorHAnsi"/>
          <w:color w:val="000000"/>
        </w:rPr>
        <w:tab/>
        <w:t>1 345 396,88 zł </w:t>
      </w:r>
    </w:p>
    <w:p w14:paraId="63AE542D" w14:textId="0B545863" w:rsidR="003B6E38" w:rsidRPr="00EF31E1" w:rsidRDefault="003B6E38" w:rsidP="00D44ACE">
      <w:pPr>
        <w:widowControl/>
        <w:numPr>
          <w:ilvl w:val="0"/>
          <w:numId w:val="204"/>
        </w:numPr>
        <w:shd w:val="clear" w:color="auto" w:fill="FFFFFF"/>
        <w:spacing w:after="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amortyzacja</w:t>
      </w:r>
      <w:r w:rsidR="00437F7D">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11 600 012,03 zł </w:t>
      </w:r>
    </w:p>
    <w:p w14:paraId="31E0398F" w14:textId="3DCF8B7B" w:rsidR="003B6E38" w:rsidRPr="00EF31E1" w:rsidRDefault="003B6E38" w:rsidP="00D44ACE">
      <w:pPr>
        <w:widowControl/>
        <w:numPr>
          <w:ilvl w:val="0"/>
          <w:numId w:val="204"/>
        </w:numPr>
        <w:shd w:val="clear" w:color="auto" w:fill="FFFFFF"/>
        <w:spacing w:after="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 xml:space="preserve">pozostałe koszty </w:t>
      </w:r>
      <w:r w:rsidRPr="00EF31E1">
        <w:rPr>
          <w:rFonts w:asciiTheme="majorHAnsi" w:eastAsia="Times New Roman" w:hAnsiTheme="majorHAnsi" w:cstheme="majorHAnsi"/>
          <w:color w:val="000000"/>
        </w:rPr>
        <w:tab/>
        <w:t>127 341,81 zł</w:t>
      </w:r>
    </w:p>
    <w:p w14:paraId="473C43B3" w14:textId="77777777" w:rsidR="003B6E38" w:rsidRPr="00EF31E1" w:rsidRDefault="003B6E38" w:rsidP="003B6E38">
      <w:pPr>
        <w:widowControl/>
        <w:shd w:val="clear" w:color="auto" w:fill="FFFFFF"/>
        <w:spacing w:after="0"/>
        <w:rPr>
          <w:rFonts w:asciiTheme="majorHAnsi" w:eastAsia="Times New Roman" w:hAnsiTheme="majorHAnsi" w:cstheme="majorHAnsi"/>
          <w:color w:val="auto"/>
        </w:rPr>
      </w:pPr>
      <w:r w:rsidRPr="00EF31E1">
        <w:rPr>
          <w:rFonts w:asciiTheme="majorHAnsi" w:eastAsia="Times New Roman" w:hAnsiTheme="majorHAnsi" w:cstheme="majorHAnsi"/>
          <w:color w:val="000000"/>
        </w:rPr>
        <w:t xml:space="preserve">Pozostałe koszty operacyjne wyniosły </w:t>
      </w:r>
      <w:r w:rsidRPr="00EF31E1">
        <w:rPr>
          <w:rFonts w:asciiTheme="majorHAnsi" w:eastAsia="Times New Roman" w:hAnsiTheme="majorHAnsi" w:cstheme="majorHAnsi"/>
          <w:b/>
          <w:bCs/>
          <w:color w:val="000000"/>
        </w:rPr>
        <w:t>534 706,91 zł</w:t>
      </w:r>
      <w:r w:rsidRPr="00EF31E1">
        <w:rPr>
          <w:rFonts w:asciiTheme="majorHAnsi" w:eastAsia="Times New Roman" w:hAnsiTheme="majorHAnsi" w:cstheme="majorHAnsi"/>
          <w:color w:val="000000"/>
        </w:rPr>
        <w:t xml:space="preserve">, zaś koszty finansowe </w:t>
      </w:r>
      <w:r w:rsidRPr="00EF31E1">
        <w:rPr>
          <w:rFonts w:asciiTheme="majorHAnsi" w:eastAsia="Times New Roman" w:hAnsiTheme="majorHAnsi" w:cstheme="majorHAnsi"/>
          <w:b/>
          <w:bCs/>
          <w:color w:val="000000"/>
        </w:rPr>
        <w:t>1 305,79 zł</w:t>
      </w:r>
      <w:r w:rsidRPr="00EF31E1">
        <w:rPr>
          <w:rFonts w:asciiTheme="majorHAnsi" w:eastAsia="Times New Roman" w:hAnsiTheme="majorHAnsi" w:cstheme="majorHAnsi"/>
          <w:color w:val="000000"/>
        </w:rPr>
        <w:t>.</w:t>
      </w:r>
    </w:p>
    <w:p w14:paraId="6DFE1806" w14:textId="72D18521" w:rsidR="003B6E38" w:rsidRPr="00EF31E1" w:rsidRDefault="003B6E38" w:rsidP="003B6E38">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 xml:space="preserve">W 2025 roku poniesiono nakłady na zadania inwestycyjne na łączną kwotę </w:t>
      </w:r>
      <w:r w:rsidRPr="00EF31E1">
        <w:rPr>
          <w:rFonts w:asciiTheme="majorHAnsi" w:eastAsia="Times New Roman" w:hAnsiTheme="majorHAnsi" w:cstheme="majorHAnsi"/>
          <w:b/>
          <w:bCs/>
          <w:color w:val="000000"/>
        </w:rPr>
        <w:t>1 010 905,22 zł, z</w:t>
      </w:r>
      <w:r w:rsidR="00437F7D">
        <w:rPr>
          <w:rFonts w:asciiTheme="majorHAnsi" w:eastAsia="Times New Roman" w:hAnsiTheme="majorHAnsi" w:cstheme="majorHAnsi"/>
          <w:b/>
          <w:bCs/>
          <w:color w:val="000000"/>
        </w:rPr>
        <w:t> </w:t>
      </w:r>
      <w:r w:rsidRPr="00EF31E1">
        <w:rPr>
          <w:rFonts w:asciiTheme="majorHAnsi" w:eastAsia="Times New Roman" w:hAnsiTheme="majorHAnsi" w:cstheme="majorHAnsi"/>
          <w:b/>
          <w:bCs/>
          <w:color w:val="000000"/>
        </w:rPr>
        <w:t>czego planowane inwestycje wykonano na kwotę 750 735,70 zł.</w:t>
      </w:r>
      <w:r w:rsidRPr="00EF31E1">
        <w:rPr>
          <w:rFonts w:asciiTheme="majorHAnsi" w:eastAsia="Times New Roman" w:hAnsiTheme="majorHAnsi" w:cstheme="majorHAnsi"/>
          <w:color w:val="000000"/>
        </w:rPr>
        <w:t xml:space="preserve"> Główne pozycje inwestycyjne to budowa przyłączy, sieci cieplnych a także podłączenie nowych odbiorców do sieci. Nakłady na wykonanie remontów wyniosły w 2025 roku łącznie </w:t>
      </w:r>
      <w:r w:rsidRPr="00EF31E1">
        <w:rPr>
          <w:rFonts w:asciiTheme="majorHAnsi" w:eastAsia="Times New Roman" w:hAnsiTheme="majorHAnsi" w:cstheme="majorHAnsi"/>
          <w:b/>
          <w:bCs/>
          <w:color w:val="000000"/>
        </w:rPr>
        <w:t>665 782,82 zł</w:t>
      </w:r>
      <w:r w:rsidRPr="00EF31E1">
        <w:rPr>
          <w:rFonts w:asciiTheme="majorHAnsi" w:eastAsia="Times New Roman" w:hAnsiTheme="majorHAnsi" w:cstheme="majorHAnsi"/>
          <w:color w:val="000000"/>
        </w:rPr>
        <w:t xml:space="preserve">, z czego remonty planowane to kwota </w:t>
      </w:r>
      <w:r w:rsidRPr="00EF31E1">
        <w:rPr>
          <w:rFonts w:asciiTheme="majorHAnsi" w:eastAsia="Times New Roman" w:hAnsiTheme="majorHAnsi" w:cstheme="majorHAnsi"/>
          <w:b/>
          <w:bCs/>
          <w:color w:val="000000"/>
        </w:rPr>
        <w:t>541 097,40 zł.</w:t>
      </w:r>
      <w:r w:rsidRPr="00EF31E1">
        <w:rPr>
          <w:rFonts w:asciiTheme="majorHAnsi" w:eastAsia="Times New Roman" w:hAnsiTheme="majorHAnsi" w:cstheme="majorHAnsi"/>
          <w:color w:val="FF0000"/>
        </w:rPr>
        <w:t xml:space="preserve"> </w:t>
      </w:r>
      <w:r w:rsidRPr="00EF31E1">
        <w:rPr>
          <w:rFonts w:asciiTheme="majorHAnsi" w:eastAsia="Times New Roman" w:hAnsiTheme="majorHAnsi" w:cstheme="majorHAnsi"/>
          <w:color w:val="000000"/>
        </w:rPr>
        <w:t>W ramach poniesionych środków finansowych wykonano remont kluczowych urządzeń na centralnej ciepłowni. W/w działania były niezbędne celem zabezpieczenia ciągłości dostaw ciepła.</w:t>
      </w:r>
    </w:p>
    <w:p w14:paraId="47EC8189" w14:textId="380A859E" w:rsidR="003B6E38" w:rsidRPr="00EF31E1" w:rsidRDefault="003B6E38" w:rsidP="003B6E38">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 xml:space="preserve">Długość czynnej sieci ciepłowniczej będącej własnością Spółki na dzień 1 stycznia 2025 r. wynosiła </w:t>
      </w:r>
      <w:r w:rsidRPr="00EF31E1">
        <w:rPr>
          <w:rFonts w:asciiTheme="majorHAnsi" w:eastAsia="Times New Roman" w:hAnsiTheme="majorHAnsi" w:cstheme="majorHAnsi"/>
          <w:b/>
          <w:bCs/>
          <w:color w:val="000000"/>
        </w:rPr>
        <w:t>39,469</w:t>
      </w:r>
      <w:r w:rsidRPr="00EF31E1">
        <w:rPr>
          <w:rFonts w:asciiTheme="majorHAnsi" w:eastAsia="Times New Roman" w:hAnsiTheme="majorHAnsi" w:cstheme="majorHAnsi"/>
          <w:color w:val="000000"/>
        </w:rPr>
        <w:t> </w:t>
      </w:r>
      <w:r w:rsidRPr="00EF31E1">
        <w:rPr>
          <w:rFonts w:asciiTheme="majorHAnsi" w:eastAsia="Times New Roman" w:hAnsiTheme="majorHAnsi" w:cstheme="majorHAnsi"/>
          <w:b/>
          <w:bCs/>
          <w:color w:val="000000"/>
        </w:rPr>
        <w:t>km</w:t>
      </w:r>
      <w:r w:rsidRPr="00EF31E1">
        <w:rPr>
          <w:rFonts w:asciiTheme="majorHAnsi" w:eastAsia="Times New Roman" w:hAnsiTheme="majorHAnsi" w:cstheme="majorHAnsi"/>
          <w:color w:val="000000"/>
        </w:rPr>
        <w:t xml:space="preserve">, natomiast na dzień 31 grudnia 2025 r. </w:t>
      </w:r>
      <w:r w:rsidRPr="00EF31E1">
        <w:rPr>
          <w:rFonts w:asciiTheme="majorHAnsi" w:eastAsia="Times New Roman" w:hAnsiTheme="majorHAnsi" w:cstheme="majorHAnsi"/>
          <w:b/>
          <w:bCs/>
          <w:color w:val="000000"/>
        </w:rPr>
        <w:t>39,918 km</w:t>
      </w:r>
      <w:r w:rsidRPr="00EF31E1">
        <w:rPr>
          <w:rFonts w:asciiTheme="majorHAnsi" w:eastAsia="Times New Roman" w:hAnsiTheme="majorHAnsi" w:cstheme="majorHAnsi"/>
          <w:color w:val="000000"/>
        </w:rPr>
        <w:t xml:space="preserve">. Na dzień 1 stycznia 2025 r. ilość opomiarowanych węzłów cieplnych wynosiła </w:t>
      </w:r>
      <w:r w:rsidRPr="00EF31E1">
        <w:rPr>
          <w:rFonts w:asciiTheme="majorHAnsi" w:eastAsia="Times New Roman" w:hAnsiTheme="majorHAnsi" w:cstheme="majorHAnsi"/>
          <w:b/>
          <w:bCs/>
          <w:color w:val="000000"/>
        </w:rPr>
        <w:t>544</w:t>
      </w:r>
      <w:r w:rsidRPr="00EF31E1">
        <w:rPr>
          <w:rFonts w:asciiTheme="majorHAnsi" w:eastAsia="Times New Roman" w:hAnsiTheme="majorHAnsi" w:cstheme="majorHAnsi"/>
          <w:color w:val="000000"/>
        </w:rPr>
        <w:t xml:space="preserve"> </w:t>
      </w:r>
      <w:r w:rsidRPr="00EF31E1">
        <w:rPr>
          <w:rFonts w:asciiTheme="majorHAnsi" w:eastAsia="Times New Roman" w:hAnsiTheme="majorHAnsi" w:cstheme="majorHAnsi"/>
          <w:b/>
          <w:bCs/>
          <w:color w:val="000000"/>
        </w:rPr>
        <w:t>szt.,</w:t>
      </w:r>
      <w:r w:rsidRPr="00EF31E1">
        <w:rPr>
          <w:rFonts w:asciiTheme="majorHAnsi" w:eastAsia="Times New Roman" w:hAnsiTheme="majorHAnsi" w:cstheme="majorHAnsi"/>
          <w:color w:val="000000"/>
        </w:rPr>
        <w:t xml:space="preserve"> a na dzień 31 grudnia 2025 r. </w:t>
      </w:r>
      <w:r w:rsidRPr="00EF31E1">
        <w:rPr>
          <w:rFonts w:asciiTheme="majorHAnsi" w:eastAsia="Times New Roman" w:hAnsiTheme="majorHAnsi" w:cstheme="majorHAnsi"/>
          <w:b/>
          <w:bCs/>
          <w:color w:val="000000"/>
        </w:rPr>
        <w:t xml:space="preserve">547 szt. </w:t>
      </w:r>
      <w:r w:rsidRPr="00EF31E1">
        <w:rPr>
          <w:rFonts w:asciiTheme="majorHAnsi" w:eastAsia="Times New Roman" w:hAnsiTheme="majorHAnsi" w:cstheme="majorHAnsi"/>
          <w:color w:val="000000"/>
        </w:rPr>
        <w:t xml:space="preserve">Stały przyrost długości eksploatowanej sieci cieplnej jak i wzrost ilości przyłączonych węzłów cieplnych, wynika z podłączania nowych odbiorców ciepła. Wszystkie węzły cieplne są opomiarowane. Ze względu na zawodność i awaryjność oraz brak dostępu do części zamiennych, odeszliśmy od urządzeń odczytu radiowego, służących jedynie do określenia zużycia ciepła na centralne ogrzewanie i podgrzew ciepłej wody użytkowej. Obecnie 133 węzły cieplne, wyposażone są w internetowy system zdalnego nadzoru wraz z podglądem pracy węzłów cieplnych, zarządzania dystrybucją oraz zużycia ciepła, który umożliwia analizę danych, wykrywając wszystkie, nawet </w:t>
      </w:r>
      <w:r w:rsidR="00437F7D" w:rsidRPr="00EF31E1">
        <w:rPr>
          <w:rFonts w:asciiTheme="majorHAnsi" w:eastAsia="Times New Roman" w:hAnsiTheme="majorHAnsi" w:cstheme="majorHAnsi"/>
          <w:color w:val="000000"/>
        </w:rPr>
        <w:t>najdrobniejsze anomalie</w:t>
      </w:r>
      <w:r w:rsidRPr="00EF31E1">
        <w:rPr>
          <w:rFonts w:asciiTheme="majorHAnsi" w:eastAsia="Times New Roman" w:hAnsiTheme="majorHAnsi" w:cstheme="majorHAnsi"/>
          <w:color w:val="000000"/>
        </w:rPr>
        <w:t xml:space="preserve"> w pracy instalacji.</w:t>
      </w:r>
    </w:p>
    <w:p w14:paraId="57323936" w14:textId="2B3F2568" w:rsidR="003B6E38" w:rsidRPr="00EF31E1" w:rsidRDefault="003B6E38" w:rsidP="003B6E38">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W roku ubiegłym Spółka złożyła wniosek do Banku Gospodarstwa Krajowego, który jest dysponentem środków finansowych z KPO o udzielenie pożyczki na zadanie: “Budowa gruntowej instalacji fotowoltaicznej o mocy 0,7 MW”. Wniosek został pozytywnie rozpatrzony i podpisano Umowę z Bankiem Gospodarstwa Krajowego.  Spółka otrzyma dofinansowanie na w/w zadanie inwestycyjne w kwocie 2 893 828,45 zł. Budowa rozpocznie się w I półroczu 2026 r. Realizacja zadania pozwoli obniżyć koszty energii elektrycznej, zaś w</w:t>
      </w:r>
      <w:r w:rsidR="00437F7D">
        <w:rPr>
          <w:rFonts w:asciiTheme="majorHAnsi" w:eastAsia="Times New Roman" w:hAnsiTheme="majorHAnsi" w:cstheme="majorHAnsi"/>
          <w:color w:val="000000"/>
        </w:rPr>
        <w:t> </w:t>
      </w:r>
      <w:r w:rsidRPr="00EF31E1">
        <w:rPr>
          <w:rFonts w:asciiTheme="majorHAnsi" w:eastAsia="Times New Roman" w:hAnsiTheme="majorHAnsi" w:cstheme="majorHAnsi"/>
          <w:color w:val="000000"/>
        </w:rPr>
        <w:t>przypadku nadwyżki energii Spółka będzie mogła projektować magazyny energii lub magazyny ciepła.</w:t>
      </w:r>
    </w:p>
    <w:p w14:paraId="3CC9C1A8" w14:textId="7647601D" w:rsidR="003B6E38" w:rsidRPr="00EF31E1" w:rsidRDefault="003B6E38" w:rsidP="008D572F">
      <w:pPr>
        <w:widowControl/>
        <w:spacing w:after="0"/>
        <w:rPr>
          <w:rFonts w:asciiTheme="majorHAnsi" w:eastAsia="Times New Roman" w:hAnsiTheme="majorHAnsi" w:cstheme="majorHAnsi"/>
          <w:color w:val="auto"/>
        </w:rPr>
      </w:pPr>
      <w:r w:rsidRPr="00EF31E1">
        <w:rPr>
          <w:rFonts w:asciiTheme="majorHAnsi" w:eastAsia="Times New Roman" w:hAnsiTheme="majorHAnsi" w:cstheme="majorHAnsi"/>
          <w:color w:val="000000"/>
        </w:rPr>
        <w:lastRenderedPageBreak/>
        <w:t>Należy podkreślić, iż bieżący rok był kolejnym trudnym okresem dla funkcjonowania Spółki. Wpłynęła na to niezależna od Spółki skrajnie trudna sytuacja całego sektora jak również wciąż pozostająca bez systemowych rozwiązań rządowych sytuacja dotycząca zakupu emisji CO</w:t>
      </w:r>
      <w:r w:rsidRPr="00EF31E1">
        <w:rPr>
          <w:rFonts w:asciiTheme="majorHAnsi" w:eastAsia="Times New Roman" w:hAnsiTheme="majorHAnsi" w:cstheme="majorHAnsi"/>
          <w:color w:val="000000"/>
          <w:vertAlign w:val="subscript"/>
        </w:rPr>
        <w:t>2</w:t>
      </w:r>
      <w:r w:rsidRPr="00EF31E1">
        <w:rPr>
          <w:rFonts w:asciiTheme="majorHAnsi" w:eastAsia="Times New Roman" w:hAnsiTheme="majorHAnsi" w:cstheme="majorHAnsi"/>
          <w:color w:val="000000"/>
        </w:rPr>
        <w:t>.  Na dzień dzisiejszy wciąż brak efektywnych rozwiązań ustawowych, które doprowadziłyby do zmiany sytuacji całego sektora ciepłowniczego i pozwoliłyby na uzyskanie realnego wsparcia, obniżenia czy też zwolnienia z opłat związanych z zakupem emisji CO</w:t>
      </w:r>
      <w:r w:rsidRPr="00EF31E1">
        <w:rPr>
          <w:rFonts w:asciiTheme="majorHAnsi" w:eastAsia="Times New Roman" w:hAnsiTheme="majorHAnsi" w:cstheme="majorHAnsi"/>
          <w:color w:val="000000"/>
          <w:vertAlign w:val="subscript"/>
        </w:rPr>
        <w:t>2</w:t>
      </w:r>
      <w:r w:rsidRPr="00EF31E1">
        <w:rPr>
          <w:rFonts w:asciiTheme="majorHAnsi" w:eastAsia="Times New Roman" w:hAnsiTheme="majorHAnsi" w:cstheme="majorHAnsi"/>
          <w:color w:val="000000"/>
        </w:rPr>
        <w:t>.</w:t>
      </w:r>
    </w:p>
    <w:p w14:paraId="2317193C" w14:textId="77777777" w:rsidR="00486BD9" w:rsidRPr="00EF31E1" w:rsidRDefault="00C234BA" w:rsidP="00C907E2">
      <w:pPr>
        <w:pStyle w:val="NormalnyWeb"/>
        <w:numPr>
          <w:ilvl w:val="0"/>
          <w:numId w:val="35"/>
        </w:numPr>
        <w:rPr>
          <w:rFonts w:asciiTheme="majorHAnsi" w:eastAsia="Verdana" w:hAnsiTheme="majorHAnsi" w:cstheme="majorHAnsi"/>
        </w:rPr>
      </w:pPr>
      <w:r w:rsidRPr="00EF31E1">
        <w:rPr>
          <w:rFonts w:asciiTheme="majorHAnsi" w:hAnsiTheme="majorHAnsi" w:cstheme="majorHAnsi"/>
          <w:b/>
          <w:bCs/>
        </w:rPr>
        <w:t>Z</w:t>
      </w:r>
      <w:r w:rsidR="006526A2" w:rsidRPr="00EF31E1">
        <w:rPr>
          <w:rFonts w:asciiTheme="majorHAnsi" w:eastAsia="Verdana" w:hAnsiTheme="majorHAnsi" w:cstheme="majorHAnsi"/>
          <w:b/>
          <w:bCs/>
        </w:rPr>
        <w:t>akład Wodociągów</w:t>
      </w:r>
      <w:r w:rsidR="00F17069" w:rsidRPr="00EF31E1">
        <w:rPr>
          <w:rFonts w:asciiTheme="majorHAnsi" w:eastAsia="Verdana" w:hAnsiTheme="majorHAnsi" w:cstheme="majorHAnsi"/>
          <w:b/>
          <w:bCs/>
        </w:rPr>
        <w:t xml:space="preserve"> i </w:t>
      </w:r>
      <w:r w:rsidR="006526A2" w:rsidRPr="00EF31E1">
        <w:rPr>
          <w:rFonts w:asciiTheme="majorHAnsi" w:eastAsia="Verdana" w:hAnsiTheme="majorHAnsi" w:cstheme="majorHAnsi"/>
          <w:b/>
          <w:bCs/>
        </w:rPr>
        <w:t>Kanalizacji Sp.</w:t>
      </w:r>
      <w:r w:rsidR="00F17069" w:rsidRPr="00EF31E1">
        <w:rPr>
          <w:rFonts w:asciiTheme="majorHAnsi" w:eastAsia="Verdana" w:hAnsiTheme="majorHAnsi" w:cstheme="majorHAnsi"/>
          <w:b/>
          <w:bCs/>
        </w:rPr>
        <w:t xml:space="preserve"> z </w:t>
      </w:r>
      <w:r w:rsidR="006526A2" w:rsidRPr="00EF31E1">
        <w:rPr>
          <w:rFonts w:asciiTheme="majorHAnsi" w:eastAsia="Verdana" w:hAnsiTheme="majorHAnsi" w:cstheme="majorHAnsi"/>
          <w:b/>
          <w:bCs/>
        </w:rPr>
        <w:t>o.o</w:t>
      </w:r>
      <w:r w:rsidR="006526A2" w:rsidRPr="00EF31E1">
        <w:rPr>
          <w:rFonts w:asciiTheme="majorHAnsi" w:eastAsia="Verdana" w:hAnsiTheme="majorHAnsi" w:cstheme="majorHAnsi"/>
        </w:rPr>
        <w:t>. ul. rtm. W. Pileckiego 100 05-101 Nowy Dwór Mazowiecki</w:t>
      </w:r>
    </w:p>
    <w:p w14:paraId="482FC60C" w14:textId="36816B84" w:rsidR="00EA6634" w:rsidRPr="00EF31E1" w:rsidRDefault="00EA6634" w:rsidP="00EA6634">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 xml:space="preserve">W Planie Finansowym na 2025 r. Spółka wykazała zaplanowane </w:t>
      </w:r>
      <w:r w:rsidRPr="00EF31E1">
        <w:rPr>
          <w:rFonts w:asciiTheme="majorHAnsi" w:eastAsia="Times New Roman" w:hAnsiTheme="majorHAnsi" w:cstheme="majorHAnsi"/>
          <w:b/>
          <w:bCs/>
          <w:color w:val="000000"/>
        </w:rPr>
        <w:t>przychody ogółem</w:t>
      </w:r>
      <w:r w:rsidRPr="00EF31E1">
        <w:rPr>
          <w:rFonts w:asciiTheme="majorHAnsi" w:eastAsia="Times New Roman" w:hAnsiTheme="majorHAnsi" w:cstheme="majorHAnsi"/>
          <w:color w:val="000000"/>
        </w:rPr>
        <w:t xml:space="preserve"> w</w:t>
      </w:r>
      <w:r w:rsidR="00437F7D">
        <w:rPr>
          <w:rFonts w:asciiTheme="majorHAnsi" w:eastAsia="Times New Roman" w:hAnsiTheme="majorHAnsi" w:cstheme="majorHAnsi"/>
          <w:color w:val="000000"/>
        </w:rPr>
        <w:t> </w:t>
      </w:r>
      <w:r w:rsidRPr="00EF31E1">
        <w:rPr>
          <w:rFonts w:asciiTheme="majorHAnsi" w:eastAsia="Times New Roman" w:hAnsiTheme="majorHAnsi" w:cstheme="majorHAnsi"/>
          <w:color w:val="000000"/>
        </w:rPr>
        <w:t xml:space="preserve">wysokości netto </w:t>
      </w:r>
      <w:r w:rsidRPr="00EF31E1">
        <w:rPr>
          <w:rFonts w:asciiTheme="majorHAnsi" w:eastAsia="Times New Roman" w:hAnsiTheme="majorHAnsi" w:cstheme="majorHAnsi"/>
          <w:b/>
          <w:bCs/>
          <w:color w:val="000000"/>
        </w:rPr>
        <w:t>28 135 523,42 zł</w:t>
      </w:r>
      <w:r w:rsidRPr="00EF31E1">
        <w:rPr>
          <w:rFonts w:asciiTheme="majorHAnsi" w:eastAsia="Times New Roman" w:hAnsiTheme="majorHAnsi" w:cstheme="majorHAnsi"/>
          <w:color w:val="000000"/>
        </w:rPr>
        <w:t xml:space="preserve"> w tym:</w:t>
      </w:r>
    </w:p>
    <w:p w14:paraId="6BCD9D7D" w14:textId="77777777" w:rsidR="00EA6634" w:rsidRPr="00437F7D" w:rsidRDefault="00EA6634" w:rsidP="00D44ACE">
      <w:pPr>
        <w:pStyle w:val="Akapitzlist"/>
        <w:widowControl/>
        <w:numPr>
          <w:ilvl w:val="0"/>
          <w:numId w:val="206"/>
        </w:numPr>
        <w:spacing w:after="0"/>
        <w:textAlignment w:val="baseline"/>
        <w:rPr>
          <w:rFonts w:asciiTheme="majorHAnsi" w:eastAsia="Times New Roman" w:hAnsiTheme="majorHAnsi" w:cstheme="majorHAnsi"/>
          <w:b/>
          <w:bCs/>
          <w:color w:val="000000"/>
        </w:rPr>
      </w:pPr>
      <w:r w:rsidRPr="00437F7D">
        <w:rPr>
          <w:rFonts w:asciiTheme="majorHAnsi" w:eastAsia="Times New Roman" w:hAnsiTheme="majorHAnsi" w:cstheme="majorHAnsi"/>
          <w:b/>
          <w:bCs/>
          <w:color w:val="000000"/>
        </w:rPr>
        <w:t>Przychody z działalności podstawowej 27 262 023,42 zł</w:t>
      </w:r>
    </w:p>
    <w:p w14:paraId="4A1FAA2A" w14:textId="77777777" w:rsidR="00EA6634" w:rsidRPr="00EF31E1" w:rsidRDefault="00EA6634" w:rsidP="00D44ACE">
      <w:pPr>
        <w:widowControl/>
        <w:numPr>
          <w:ilvl w:val="0"/>
          <w:numId w:val="205"/>
        </w:numPr>
        <w:spacing w:after="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dostarczanie wody 8 178 940,44 zł</w:t>
      </w:r>
    </w:p>
    <w:p w14:paraId="3BCFDA82" w14:textId="77777777" w:rsidR="00EA6634" w:rsidRPr="00EF31E1" w:rsidRDefault="00EA6634" w:rsidP="00D44ACE">
      <w:pPr>
        <w:widowControl/>
        <w:numPr>
          <w:ilvl w:val="0"/>
          <w:numId w:val="205"/>
        </w:numPr>
        <w:spacing w:after="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odprowadzanie ścieków 17 759 348,20 zł</w:t>
      </w:r>
    </w:p>
    <w:p w14:paraId="2FFE917B" w14:textId="77777777" w:rsidR="00EA6634" w:rsidRPr="00EF31E1" w:rsidRDefault="00EA6634" w:rsidP="00D44ACE">
      <w:pPr>
        <w:widowControl/>
        <w:numPr>
          <w:ilvl w:val="0"/>
          <w:numId w:val="205"/>
        </w:numPr>
        <w:spacing w:after="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opłata abonamentowa 684 845,90 zł</w:t>
      </w:r>
    </w:p>
    <w:p w14:paraId="541FF6DF" w14:textId="77777777" w:rsidR="00EA6634" w:rsidRPr="00EF31E1" w:rsidRDefault="00EA6634" w:rsidP="00D44ACE">
      <w:pPr>
        <w:widowControl/>
        <w:numPr>
          <w:ilvl w:val="0"/>
          <w:numId w:val="205"/>
        </w:numPr>
        <w:spacing w:after="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pozostałe 180 000,00 zł</w:t>
      </w:r>
    </w:p>
    <w:p w14:paraId="694EA505" w14:textId="77777777" w:rsidR="00EA6634" w:rsidRPr="00EF31E1" w:rsidRDefault="00EA6634" w:rsidP="00D44ACE">
      <w:pPr>
        <w:widowControl/>
        <w:numPr>
          <w:ilvl w:val="0"/>
          <w:numId w:val="205"/>
        </w:numPr>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ścieki opadowe 638 888,88 zł</w:t>
      </w:r>
    </w:p>
    <w:p w14:paraId="3906D954" w14:textId="77777777" w:rsidR="00437F7D" w:rsidRPr="00437F7D" w:rsidRDefault="00EA6634" w:rsidP="00D44ACE">
      <w:pPr>
        <w:pStyle w:val="Akapitzlist"/>
        <w:widowControl/>
        <w:numPr>
          <w:ilvl w:val="0"/>
          <w:numId w:val="206"/>
        </w:numPr>
        <w:rPr>
          <w:rFonts w:asciiTheme="majorHAnsi" w:eastAsia="Times New Roman" w:hAnsiTheme="majorHAnsi" w:cstheme="majorHAnsi"/>
          <w:color w:val="auto"/>
        </w:rPr>
      </w:pPr>
      <w:r w:rsidRPr="00437F7D">
        <w:rPr>
          <w:rFonts w:asciiTheme="majorHAnsi" w:eastAsia="Times New Roman" w:hAnsiTheme="majorHAnsi" w:cstheme="majorHAnsi"/>
          <w:b/>
          <w:bCs/>
          <w:color w:val="000000"/>
        </w:rPr>
        <w:t>Przychody finansowe 36 500,00 zł</w:t>
      </w:r>
    </w:p>
    <w:p w14:paraId="536D5ADE" w14:textId="119C6CCE" w:rsidR="00EA6634" w:rsidRPr="00437F7D" w:rsidRDefault="00EA6634" w:rsidP="00D44ACE">
      <w:pPr>
        <w:pStyle w:val="Akapitzlist"/>
        <w:widowControl/>
        <w:numPr>
          <w:ilvl w:val="0"/>
          <w:numId w:val="206"/>
        </w:numPr>
        <w:rPr>
          <w:rFonts w:asciiTheme="majorHAnsi" w:eastAsia="Times New Roman" w:hAnsiTheme="majorHAnsi" w:cstheme="majorHAnsi"/>
          <w:color w:val="auto"/>
        </w:rPr>
      </w:pPr>
      <w:r w:rsidRPr="00437F7D">
        <w:rPr>
          <w:rFonts w:asciiTheme="majorHAnsi" w:eastAsia="Times New Roman" w:hAnsiTheme="majorHAnsi" w:cstheme="majorHAnsi"/>
          <w:b/>
          <w:bCs/>
          <w:color w:val="000000"/>
        </w:rPr>
        <w:t>Pozostałe przychody operacyjne 657 000,00 zł</w:t>
      </w:r>
    </w:p>
    <w:p w14:paraId="2543CFBD" w14:textId="77777777" w:rsidR="00EA6634" w:rsidRPr="00EF31E1" w:rsidRDefault="00EA6634" w:rsidP="00EA6634">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Zaplanowano na 2025 rok koszty bieżące ogółem w wysokości netto 28 975 122,76 zł w tym: </w:t>
      </w:r>
    </w:p>
    <w:p w14:paraId="35855E60" w14:textId="77777777" w:rsidR="00EA6634" w:rsidRPr="00437F7D" w:rsidRDefault="00EA6634" w:rsidP="00D44ACE">
      <w:pPr>
        <w:pStyle w:val="Akapitzlist"/>
        <w:widowControl/>
        <w:numPr>
          <w:ilvl w:val="0"/>
          <w:numId w:val="208"/>
        </w:numPr>
        <w:shd w:val="clear" w:color="auto" w:fill="FFFFFF"/>
        <w:spacing w:after="0"/>
        <w:textAlignment w:val="baseline"/>
        <w:rPr>
          <w:rFonts w:asciiTheme="majorHAnsi" w:eastAsia="Times New Roman" w:hAnsiTheme="majorHAnsi" w:cstheme="majorHAnsi"/>
          <w:b/>
          <w:bCs/>
          <w:color w:val="000000"/>
        </w:rPr>
      </w:pPr>
      <w:r w:rsidRPr="00437F7D">
        <w:rPr>
          <w:rFonts w:asciiTheme="majorHAnsi" w:eastAsia="Times New Roman" w:hAnsiTheme="majorHAnsi" w:cstheme="majorHAnsi"/>
          <w:b/>
          <w:bCs/>
          <w:color w:val="000000"/>
        </w:rPr>
        <w:t>Koszty działalności podstawowej 26 983 831,02 zł</w:t>
      </w:r>
    </w:p>
    <w:p w14:paraId="5882651C" w14:textId="77777777" w:rsidR="00EA6634" w:rsidRPr="00EF31E1" w:rsidRDefault="00EA6634" w:rsidP="00D44ACE">
      <w:pPr>
        <w:widowControl/>
        <w:numPr>
          <w:ilvl w:val="0"/>
          <w:numId w:val="207"/>
        </w:numPr>
        <w:shd w:val="clear" w:color="auto" w:fill="FFFFFF"/>
        <w:spacing w:after="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zakup materiałów i energii 4 945 094,61 zł</w:t>
      </w:r>
    </w:p>
    <w:p w14:paraId="1D6DD404" w14:textId="77777777" w:rsidR="00EA6634" w:rsidRPr="00EF31E1" w:rsidRDefault="00EA6634" w:rsidP="00D44ACE">
      <w:pPr>
        <w:widowControl/>
        <w:numPr>
          <w:ilvl w:val="0"/>
          <w:numId w:val="207"/>
        </w:numPr>
        <w:shd w:val="clear" w:color="auto" w:fill="FFFFFF"/>
        <w:spacing w:after="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usługi wywozu nieczystości stałych 1 455 488,08 zł</w:t>
      </w:r>
    </w:p>
    <w:p w14:paraId="196B6610" w14:textId="77777777" w:rsidR="00EA6634" w:rsidRPr="00EF31E1" w:rsidRDefault="00EA6634" w:rsidP="00D44ACE">
      <w:pPr>
        <w:widowControl/>
        <w:numPr>
          <w:ilvl w:val="0"/>
          <w:numId w:val="207"/>
        </w:numPr>
        <w:shd w:val="clear" w:color="auto" w:fill="FFFFFF"/>
        <w:spacing w:after="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odprowadzanie ścieków z </w:t>
      </w:r>
      <w:proofErr w:type="spellStart"/>
      <w:r w:rsidRPr="00EF31E1">
        <w:rPr>
          <w:rFonts w:asciiTheme="majorHAnsi" w:eastAsia="Times New Roman" w:hAnsiTheme="majorHAnsi" w:cstheme="majorHAnsi"/>
          <w:color w:val="000000"/>
        </w:rPr>
        <w:t>Tw</w:t>
      </w:r>
      <w:proofErr w:type="spellEnd"/>
      <w:r w:rsidRPr="00EF31E1">
        <w:rPr>
          <w:rFonts w:asciiTheme="majorHAnsi" w:eastAsia="Times New Roman" w:hAnsiTheme="majorHAnsi" w:cstheme="majorHAnsi"/>
          <w:color w:val="000000"/>
        </w:rPr>
        <w:t>. Modlin 1 645 954,38 zł </w:t>
      </w:r>
    </w:p>
    <w:p w14:paraId="483727AA" w14:textId="77777777" w:rsidR="00EA6634" w:rsidRPr="00EF31E1" w:rsidRDefault="00EA6634" w:rsidP="00D44ACE">
      <w:pPr>
        <w:widowControl/>
        <w:numPr>
          <w:ilvl w:val="0"/>
          <w:numId w:val="207"/>
        </w:numPr>
        <w:shd w:val="clear" w:color="auto" w:fill="FFFFFF"/>
        <w:spacing w:after="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pozostałe usługi (w tym remonty) 1 321 014,52 zł </w:t>
      </w:r>
    </w:p>
    <w:p w14:paraId="06F972E9" w14:textId="77777777" w:rsidR="00EA6634" w:rsidRPr="00EF31E1" w:rsidRDefault="00EA6634" w:rsidP="00D44ACE">
      <w:pPr>
        <w:widowControl/>
        <w:numPr>
          <w:ilvl w:val="0"/>
          <w:numId w:val="207"/>
        </w:numPr>
        <w:shd w:val="clear" w:color="auto" w:fill="FFFFFF"/>
        <w:spacing w:after="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podatki i opłaty 2 623 774,42 zł </w:t>
      </w:r>
    </w:p>
    <w:p w14:paraId="2ABA196E" w14:textId="77777777" w:rsidR="00EA6634" w:rsidRPr="00EF31E1" w:rsidRDefault="00EA6634" w:rsidP="00D44ACE">
      <w:pPr>
        <w:widowControl/>
        <w:numPr>
          <w:ilvl w:val="0"/>
          <w:numId w:val="207"/>
        </w:numPr>
        <w:shd w:val="clear" w:color="auto" w:fill="FFFFFF"/>
        <w:spacing w:after="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koszty wynagrodzeń 10 031 505,01 zł </w:t>
      </w:r>
    </w:p>
    <w:p w14:paraId="406E610F" w14:textId="77777777" w:rsidR="00EA6634" w:rsidRPr="00EF31E1" w:rsidRDefault="00EA6634" w:rsidP="00D44ACE">
      <w:pPr>
        <w:widowControl/>
        <w:numPr>
          <w:ilvl w:val="0"/>
          <w:numId w:val="207"/>
        </w:numPr>
        <w:shd w:val="clear" w:color="auto" w:fill="FFFFFF"/>
        <w:spacing w:after="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amortyzacja 4 644 000,00 zł </w:t>
      </w:r>
    </w:p>
    <w:p w14:paraId="658E5CF4" w14:textId="77777777" w:rsidR="00EA6634" w:rsidRPr="00EF31E1" w:rsidRDefault="00EA6634" w:rsidP="00D44ACE">
      <w:pPr>
        <w:widowControl/>
        <w:numPr>
          <w:ilvl w:val="0"/>
          <w:numId w:val="207"/>
        </w:numPr>
        <w:shd w:val="clear" w:color="auto" w:fill="FFFFFF"/>
        <w:spacing w:after="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lastRenderedPageBreak/>
        <w:t>inne 317 000,00 zł </w:t>
      </w:r>
    </w:p>
    <w:p w14:paraId="2190FB0C" w14:textId="190E7DF0" w:rsidR="00EA6634" w:rsidRPr="00437F7D" w:rsidRDefault="00EA6634" w:rsidP="00D44ACE">
      <w:pPr>
        <w:pStyle w:val="Akapitzlist"/>
        <w:widowControl/>
        <w:numPr>
          <w:ilvl w:val="0"/>
          <w:numId w:val="208"/>
        </w:numPr>
        <w:spacing w:after="0"/>
        <w:rPr>
          <w:rFonts w:asciiTheme="majorHAnsi" w:eastAsia="Times New Roman" w:hAnsiTheme="majorHAnsi" w:cstheme="majorHAnsi"/>
          <w:color w:val="auto"/>
        </w:rPr>
      </w:pPr>
      <w:r w:rsidRPr="00437F7D">
        <w:rPr>
          <w:rFonts w:asciiTheme="majorHAnsi" w:eastAsia="Times New Roman" w:hAnsiTheme="majorHAnsi" w:cstheme="majorHAnsi"/>
          <w:b/>
          <w:bCs/>
          <w:color w:val="000000"/>
        </w:rPr>
        <w:t>Koszty finansowe 1 946 291,74 zł</w:t>
      </w:r>
    </w:p>
    <w:p w14:paraId="51FBBF3E" w14:textId="5C021F6D" w:rsidR="00EA6634" w:rsidRPr="00437F7D" w:rsidRDefault="00EA6634" w:rsidP="00D44ACE">
      <w:pPr>
        <w:pStyle w:val="Akapitzlist"/>
        <w:widowControl/>
        <w:numPr>
          <w:ilvl w:val="0"/>
          <w:numId w:val="208"/>
        </w:numPr>
        <w:rPr>
          <w:rFonts w:asciiTheme="majorHAnsi" w:eastAsia="Times New Roman" w:hAnsiTheme="majorHAnsi" w:cstheme="majorHAnsi"/>
          <w:color w:val="auto"/>
        </w:rPr>
      </w:pPr>
      <w:r w:rsidRPr="00437F7D">
        <w:rPr>
          <w:rFonts w:asciiTheme="majorHAnsi" w:eastAsia="Times New Roman" w:hAnsiTheme="majorHAnsi" w:cstheme="majorHAnsi"/>
          <w:b/>
          <w:bCs/>
          <w:color w:val="000000"/>
        </w:rPr>
        <w:t>Pozostałe koszty operacyjne 45 000,00 zł</w:t>
      </w:r>
    </w:p>
    <w:p w14:paraId="41E49D18" w14:textId="210C3199" w:rsidR="00EA6634" w:rsidRPr="00EF31E1" w:rsidRDefault="00EA6634" w:rsidP="00EA6634">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 xml:space="preserve">Ponadto zaplanowano wydatki na modernizację i nowe inwestycje w wysokości netto ponad 2 215 </w:t>
      </w:r>
      <w:r w:rsidR="00437F7D">
        <w:rPr>
          <w:rFonts w:asciiTheme="majorHAnsi" w:eastAsia="Times New Roman" w:hAnsiTheme="majorHAnsi" w:cstheme="majorHAnsi"/>
          <w:color w:val="000000"/>
        </w:rPr>
        <w:t>000</w:t>
      </w:r>
      <w:r w:rsidRPr="00EF31E1">
        <w:rPr>
          <w:rFonts w:asciiTheme="majorHAnsi" w:eastAsia="Times New Roman" w:hAnsiTheme="majorHAnsi" w:cstheme="majorHAnsi"/>
          <w:color w:val="000000"/>
        </w:rPr>
        <w:t xml:space="preserve"> złotych. </w:t>
      </w:r>
    </w:p>
    <w:p w14:paraId="7A6B66F3" w14:textId="77777777" w:rsidR="00EA6634" w:rsidRPr="00EF31E1" w:rsidRDefault="00EA6634" w:rsidP="00EA6634">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Wykazane złożenia na rok 2025 zostały wykonane w następującym stopniu.</w:t>
      </w:r>
    </w:p>
    <w:p w14:paraId="05597231" w14:textId="31883486" w:rsidR="00EA6634" w:rsidRPr="00EF31E1" w:rsidRDefault="00EA6634" w:rsidP="00EA6634">
      <w:pPr>
        <w:widowControl/>
        <w:rPr>
          <w:rFonts w:asciiTheme="majorHAnsi" w:eastAsia="Times New Roman" w:hAnsiTheme="majorHAnsi" w:cstheme="majorHAnsi"/>
          <w:color w:val="auto"/>
        </w:rPr>
      </w:pPr>
      <w:r w:rsidRPr="00437F7D">
        <w:rPr>
          <w:rFonts w:asciiTheme="majorHAnsi" w:eastAsia="Times New Roman" w:hAnsiTheme="majorHAnsi" w:cstheme="majorHAnsi"/>
          <w:color w:val="000000"/>
        </w:rPr>
        <w:t>R</w:t>
      </w:r>
      <w:r w:rsidRPr="00EF31E1">
        <w:rPr>
          <w:rFonts w:asciiTheme="majorHAnsi" w:eastAsia="Times New Roman" w:hAnsiTheme="majorHAnsi" w:cstheme="majorHAnsi"/>
          <w:color w:val="000000"/>
        </w:rPr>
        <w:t>ealizacja w 2025 roku planowanych przychodów wynosi 88,4 % ogółem na kwotę netto</w:t>
      </w:r>
      <w:r w:rsidRPr="00EF31E1">
        <w:rPr>
          <w:rFonts w:asciiTheme="majorHAnsi" w:eastAsia="Times New Roman" w:hAnsiTheme="majorHAnsi" w:cstheme="majorHAnsi"/>
          <w:b/>
          <w:bCs/>
          <w:color w:val="000000"/>
        </w:rPr>
        <w:t xml:space="preserve"> 24 882 793,48 zł, </w:t>
      </w:r>
      <w:r w:rsidRPr="00EF31E1">
        <w:rPr>
          <w:rFonts w:asciiTheme="majorHAnsi" w:eastAsia="Times New Roman" w:hAnsiTheme="majorHAnsi" w:cstheme="majorHAnsi"/>
          <w:color w:val="000000"/>
        </w:rPr>
        <w:t>w tym:</w:t>
      </w:r>
    </w:p>
    <w:p w14:paraId="537E634B" w14:textId="77777777" w:rsidR="00EA6634" w:rsidRPr="00437F7D" w:rsidRDefault="00EA6634" w:rsidP="00D44ACE">
      <w:pPr>
        <w:pStyle w:val="Akapitzlist"/>
        <w:widowControl/>
        <w:numPr>
          <w:ilvl w:val="0"/>
          <w:numId w:val="210"/>
        </w:numPr>
        <w:spacing w:after="0"/>
        <w:textAlignment w:val="baseline"/>
        <w:rPr>
          <w:rFonts w:asciiTheme="majorHAnsi" w:eastAsia="Times New Roman" w:hAnsiTheme="majorHAnsi" w:cstheme="majorHAnsi"/>
          <w:b/>
          <w:bCs/>
          <w:color w:val="000000"/>
        </w:rPr>
      </w:pPr>
      <w:r w:rsidRPr="00437F7D">
        <w:rPr>
          <w:rFonts w:asciiTheme="majorHAnsi" w:eastAsia="Times New Roman" w:hAnsiTheme="majorHAnsi" w:cstheme="majorHAnsi"/>
          <w:b/>
          <w:bCs/>
          <w:color w:val="000000"/>
        </w:rPr>
        <w:t>Przychody z działalności podstawowej 24 047 644,73 zł.</w:t>
      </w:r>
    </w:p>
    <w:p w14:paraId="32B41581" w14:textId="77777777" w:rsidR="00EA6634" w:rsidRPr="00EF31E1" w:rsidRDefault="00EA6634" w:rsidP="00D44ACE">
      <w:pPr>
        <w:widowControl/>
        <w:numPr>
          <w:ilvl w:val="0"/>
          <w:numId w:val="209"/>
        </w:numPr>
        <w:spacing w:after="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dostarczanie wody 7 361 218,44 zł</w:t>
      </w:r>
    </w:p>
    <w:p w14:paraId="41A9C6DC" w14:textId="77777777" w:rsidR="00EA6634" w:rsidRPr="00EF31E1" w:rsidRDefault="00EA6634" w:rsidP="00D44ACE">
      <w:pPr>
        <w:widowControl/>
        <w:numPr>
          <w:ilvl w:val="0"/>
          <w:numId w:val="209"/>
        </w:numPr>
        <w:spacing w:after="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odprowadzanie ścieków 15 481 832,17 zł</w:t>
      </w:r>
    </w:p>
    <w:p w14:paraId="293ECD53" w14:textId="77777777" w:rsidR="00EA6634" w:rsidRPr="00EF31E1" w:rsidRDefault="00EA6634" w:rsidP="00D44ACE">
      <w:pPr>
        <w:widowControl/>
        <w:numPr>
          <w:ilvl w:val="0"/>
          <w:numId w:val="209"/>
        </w:numPr>
        <w:spacing w:after="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opłata abonamentowa 602 362,14 zł</w:t>
      </w:r>
    </w:p>
    <w:p w14:paraId="6957B61A" w14:textId="77777777" w:rsidR="00EA6634" w:rsidRPr="00EF31E1" w:rsidRDefault="00EA6634" w:rsidP="00D44ACE">
      <w:pPr>
        <w:widowControl/>
        <w:numPr>
          <w:ilvl w:val="0"/>
          <w:numId w:val="209"/>
        </w:numPr>
        <w:spacing w:after="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pozostałe 166 240,21 zł</w:t>
      </w:r>
    </w:p>
    <w:p w14:paraId="64F1F230" w14:textId="77777777" w:rsidR="00EA6634" w:rsidRPr="00EF31E1" w:rsidRDefault="00EA6634" w:rsidP="00D44ACE">
      <w:pPr>
        <w:widowControl/>
        <w:numPr>
          <w:ilvl w:val="0"/>
          <w:numId w:val="209"/>
        </w:numPr>
        <w:spacing w:after="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ścieki opadowe 638 888,89 zł</w:t>
      </w:r>
    </w:p>
    <w:p w14:paraId="30E5071C" w14:textId="43DD3934" w:rsidR="00EA6634" w:rsidRPr="00437F7D" w:rsidRDefault="00EA6634" w:rsidP="00D44ACE">
      <w:pPr>
        <w:pStyle w:val="Akapitzlist"/>
        <w:widowControl/>
        <w:numPr>
          <w:ilvl w:val="0"/>
          <w:numId w:val="210"/>
        </w:numPr>
        <w:spacing w:after="0"/>
        <w:rPr>
          <w:rFonts w:asciiTheme="majorHAnsi" w:eastAsia="Times New Roman" w:hAnsiTheme="majorHAnsi" w:cstheme="majorHAnsi"/>
          <w:color w:val="auto"/>
        </w:rPr>
      </w:pPr>
      <w:r w:rsidRPr="00437F7D">
        <w:rPr>
          <w:rFonts w:asciiTheme="majorHAnsi" w:eastAsia="Times New Roman" w:hAnsiTheme="majorHAnsi" w:cstheme="majorHAnsi"/>
          <w:b/>
          <w:bCs/>
          <w:color w:val="000000"/>
        </w:rPr>
        <w:t>Przychody finansowe 10 330,55 zł.</w:t>
      </w:r>
    </w:p>
    <w:p w14:paraId="5D4E97AF" w14:textId="288B0E82" w:rsidR="00EA6634" w:rsidRPr="00437F7D" w:rsidRDefault="00EA6634" w:rsidP="00D44ACE">
      <w:pPr>
        <w:pStyle w:val="Akapitzlist"/>
        <w:widowControl/>
        <w:numPr>
          <w:ilvl w:val="0"/>
          <w:numId w:val="210"/>
        </w:numPr>
        <w:rPr>
          <w:rFonts w:asciiTheme="majorHAnsi" w:eastAsia="Times New Roman" w:hAnsiTheme="majorHAnsi" w:cstheme="majorHAnsi"/>
          <w:color w:val="auto"/>
        </w:rPr>
      </w:pPr>
      <w:r w:rsidRPr="00437F7D">
        <w:rPr>
          <w:rFonts w:asciiTheme="majorHAnsi" w:eastAsia="Times New Roman" w:hAnsiTheme="majorHAnsi" w:cstheme="majorHAnsi"/>
          <w:b/>
          <w:bCs/>
          <w:color w:val="000000"/>
        </w:rPr>
        <w:t>Pozostałe przychody operacyjne 658 577,99 zł.</w:t>
      </w:r>
    </w:p>
    <w:p w14:paraId="2B1DFE99" w14:textId="1F57140F" w:rsidR="00EA6634" w:rsidRPr="00EF31E1" w:rsidRDefault="00EA6634" w:rsidP="00EA6634">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Realizacja w 2025 roku planowanych kosztów wynosi 98,4 % ogółem na kwotę netto</w:t>
      </w:r>
      <w:r w:rsidRPr="00EF31E1">
        <w:rPr>
          <w:rFonts w:asciiTheme="majorHAnsi" w:eastAsia="Times New Roman" w:hAnsiTheme="majorHAnsi" w:cstheme="majorHAnsi"/>
          <w:b/>
          <w:bCs/>
          <w:color w:val="000000"/>
        </w:rPr>
        <w:t xml:space="preserve"> 28</w:t>
      </w:r>
      <w:r w:rsidR="00437F7D">
        <w:rPr>
          <w:rFonts w:asciiTheme="majorHAnsi" w:eastAsia="Times New Roman" w:hAnsiTheme="majorHAnsi" w:cstheme="majorHAnsi"/>
          <w:b/>
          <w:bCs/>
          <w:color w:val="000000"/>
        </w:rPr>
        <w:t> </w:t>
      </w:r>
      <w:r w:rsidRPr="00EF31E1">
        <w:rPr>
          <w:rFonts w:asciiTheme="majorHAnsi" w:eastAsia="Times New Roman" w:hAnsiTheme="majorHAnsi" w:cstheme="majorHAnsi"/>
          <w:b/>
          <w:bCs/>
          <w:color w:val="000000"/>
        </w:rPr>
        <w:t>502</w:t>
      </w:r>
      <w:r w:rsidR="00437F7D">
        <w:rPr>
          <w:rFonts w:asciiTheme="majorHAnsi" w:eastAsia="Times New Roman" w:hAnsiTheme="majorHAnsi" w:cstheme="majorHAnsi"/>
          <w:b/>
          <w:bCs/>
          <w:color w:val="000000"/>
        </w:rPr>
        <w:t> </w:t>
      </w:r>
      <w:r w:rsidRPr="00EF31E1">
        <w:rPr>
          <w:rFonts w:asciiTheme="majorHAnsi" w:eastAsia="Times New Roman" w:hAnsiTheme="majorHAnsi" w:cstheme="majorHAnsi"/>
          <w:b/>
          <w:bCs/>
          <w:color w:val="000000"/>
        </w:rPr>
        <w:t xml:space="preserve">945,61 zł, </w:t>
      </w:r>
      <w:r w:rsidRPr="00EF31E1">
        <w:rPr>
          <w:rFonts w:asciiTheme="majorHAnsi" w:eastAsia="Times New Roman" w:hAnsiTheme="majorHAnsi" w:cstheme="majorHAnsi"/>
          <w:color w:val="000000"/>
        </w:rPr>
        <w:t>w tym:</w:t>
      </w:r>
    </w:p>
    <w:p w14:paraId="38BD0E3F" w14:textId="77777777" w:rsidR="00EA6634" w:rsidRPr="00D2719D" w:rsidRDefault="00EA6634" w:rsidP="00D44ACE">
      <w:pPr>
        <w:pStyle w:val="Akapitzlist"/>
        <w:widowControl/>
        <w:numPr>
          <w:ilvl w:val="0"/>
          <w:numId w:val="212"/>
        </w:numPr>
        <w:spacing w:after="0"/>
        <w:textAlignment w:val="baseline"/>
        <w:rPr>
          <w:rFonts w:asciiTheme="majorHAnsi" w:eastAsia="Times New Roman" w:hAnsiTheme="majorHAnsi" w:cstheme="majorHAnsi"/>
          <w:b/>
          <w:bCs/>
          <w:color w:val="000000"/>
        </w:rPr>
      </w:pPr>
      <w:r w:rsidRPr="00D2719D">
        <w:rPr>
          <w:rFonts w:asciiTheme="majorHAnsi" w:eastAsia="Times New Roman" w:hAnsiTheme="majorHAnsi" w:cstheme="majorHAnsi"/>
          <w:b/>
          <w:bCs/>
          <w:color w:val="000000"/>
        </w:rPr>
        <w:t>Koszy działalności operacyjnej 26 595 437,91 zł </w:t>
      </w:r>
    </w:p>
    <w:p w14:paraId="47D8587C" w14:textId="77777777" w:rsidR="00EA6634" w:rsidRPr="00EF31E1" w:rsidRDefault="00EA6634" w:rsidP="00D44ACE">
      <w:pPr>
        <w:widowControl/>
        <w:numPr>
          <w:ilvl w:val="0"/>
          <w:numId w:val="211"/>
        </w:numPr>
        <w:spacing w:after="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zakup materiałów i energii 3 816 582,65 zł </w:t>
      </w:r>
    </w:p>
    <w:p w14:paraId="51C75F78" w14:textId="77777777" w:rsidR="00EA6634" w:rsidRPr="00EF31E1" w:rsidRDefault="00EA6634" w:rsidP="00D44ACE">
      <w:pPr>
        <w:widowControl/>
        <w:numPr>
          <w:ilvl w:val="0"/>
          <w:numId w:val="211"/>
        </w:numPr>
        <w:spacing w:after="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usługi wywozu nieczystości stałych 1 242 523,29 zł </w:t>
      </w:r>
    </w:p>
    <w:p w14:paraId="68A650F0" w14:textId="77777777" w:rsidR="00EA6634" w:rsidRPr="00EF31E1" w:rsidRDefault="00EA6634" w:rsidP="00D44ACE">
      <w:pPr>
        <w:widowControl/>
        <w:numPr>
          <w:ilvl w:val="0"/>
          <w:numId w:val="211"/>
        </w:numPr>
        <w:spacing w:after="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odprowadzanie ścieków z TW. Modlin 1 991 465,22 zł </w:t>
      </w:r>
    </w:p>
    <w:p w14:paraId="4F7BF8EE" w14:textId="77777777" w:rsidR="00EA6634" w:rsidRPr="00EF31E1" w:rsidRDefault="00EA6634" w:rsidP="00D44ACE">
      <w:pPr>
        <w:widowControl/>
        <w:numPr>
          <w:ilvl w:val="0"/>
          <w:numId w:val="211"/>
        </w:numPr>
        <w:spacing w:after="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pozostałe usługi (w tym remonty) 1 892 104,24 zł </w:t>
      </w:r>
    </w:p>
    <w:p w14:paraId="620991F5" w14:textId="77777777" w:rsidR="00EA6634" w:rsidRPr="00EF31E1" w:rsidRDefault="00EA6634" w:rsidP="00D44ACE">
      <w:pPr>
        <w:widowControl/>
        <w:numPr>
          <w:ilvl w:val="0"/>
          <w:numId w:val="211"/>
        </w:numPr>
        <w:spacing w:after="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podatki i opłaty 2 72- 974,71 zł </w:t>
      </w:r>
    </w:p>
    <w:p w14:paraId="2431597E" w14:textId="77777777" w:rsidR="00EA6634" w:rsidRPr="00EF31E1" w:rsidRDefault="00EA6634" w:rsidP="00D44ACE">
      <w:pPr>
        <w:widowControl/>
        <w:numPr>
          <w:ilvl w:val="0"/>
          <w:numId w:val="211"/>
        </w:numPr>
        <w:spacing w:after="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koszty wynagrodzeń 9 723 020,39 zł </w:t>
      </w:r>
    </w:p>
    <w:p w14:paraId="1443096C" w14:textId="77777777" w:rsidR="00EA6634" w:rsidRPr="00EF31E1" w:rsidRDefault="00EA6634" w:rsidP="00D44ACE">
      <w:pPr>
        <w:widowControl/>
        <w:numPr>
          <w:ilvl w:val="0"/>
          <w:numId w:val="211"/>
        </w:numPr>
        <w:spacing w:after="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amortyzacja 4 765 442,85 zł </w:t>
      </w:r>
    </w:p>
    <w:p w14:paraId="6ACD351F" w14:textId="77777777" w:rsidR="00EA6634" w:rsidRPr="00EF31E1" w:rsidRDefault="00EA6634" w:rsidP="00D44ACE">
      <w:pPr>
        <w:widowControl/>
        <w:numPr>
          <w:ilvl w:val="0"/>
          <w:numId w:val="211"/>
        </w:numPr>
        <w:spacing w:after="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inne 342 324,56 zł </w:t>
      </w:r>
    </w:p>
    <w:p w14:paraId="5D7BCBA3" w14:textId="601AA14C" w:rsidR="00EA6634" w:rsidRPr="00D2719D" w:rsidRDefault="00EA6634" w:rsidP="00D44ACE">
      <w:pPr>
        <w:pStyle w:val="Akapitzlist"/>
        <w:widowControl/>
        <w:numPr>
          <w:ilvl w:val="0"/>
          <w:numId w:val="212"/>
        </w:numPr>
        <w:spacing w:after="0"/>
        <w:rPr>
          <w:rFonts w:asciiTheme="majorHAnsi" w:eastAsia="Times New Roman" w:hAnsiTheme="majorHAnsi" w:cstheme="majorHAnsi"/>
          <w:color w:val="auto"/>
        </w:rPr>
      </w:pPr>
      <w:r w:rsidRPr="00D2719D">
        <w:rPr>
          <w:rFonts w:asciiTheme="majorHAnsi" w:eastAsia="Times New Roman" w:hAnsiTheme="majorHAnsi" w:cstheme="majorHAnsi"/>
          <w:b/>
          <w:bCs/>
          <w:color w:val="000000"/>
        </w:rPr>
        <w:lastRenderedPageBreak/>
        <w:t>Koszty finansowe 1 833 542,37 zł </w:t>
      </w:r>
    </w:p>
    <w:p w14:paraId="71402346" w14:textId="78AADBB7" w:rsidR="00EA6634" w:rsidRPr="00D2719D" w:rsidRDefault="00EA6634" w:rsidP="00D44ACE">
      <w:pPr>
        <w:pStyle w:val="Akapitzlist"/>
        <w:widowControl/>
        <w:numPr>
          <w:ilvl w:val="0"/>
          <w:numId w:val="212"/>
        </w:numPr>
        <w:rPr>
          <w:rFonts w:asciiTheme="majorHAnsi" w:eastAsia="Times New Roman" w:hAnsiTheme="majorHAnsi" w:cstheme="majorHAnsi"/>
          <w:color w:val="auto"/>
        </w:rPr>
      </w:pPr>
      <w:r w:rsidRPr="00D2719D">
        <w:rPr>
          <w:rFonts w:asciiTheme="majorHAnsi" w:eastAsia="Times New Roman" w:hAnsiTheme="majorHAnsi" w:cstheme="majorHAnsi"/>
          <w:b/>
          <w:bCs/>
          <w:color w:val="000000"/>
        </w:rPr>
        <w:t>Pozostałe koszty operacyjne 73 965,33 zł</w:t>
      </w:r>
    </w:p>
    <w:p w14:paraId="44962652" w14:textId="77777777" w:rsidR="00EA6634" w:rsidRPr="00EF31E1" w:rsidRDefault="00EA6634" w:rsidP="00EA6634">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Realizacja w 2025 roku wydatków modernizacyjnych i inwestycyjnych netto wyniosła</w:t>
      </w:r>
      <w:r w:rsidRPr="00EF31E1">
        <w:rPr>
          <w:rFonts w:asciiTheme="majorHAnsi" w:eastAsia="Times New Roman" w:hAnsiTheme="majorHAnsi" w:cstheme="majorHAnsi"/>
          <w:b/>
          <w:bCs/>
          <w:color w:val="000000"/>
        </w:rPr>
        <w:t xml:space="preserve"> ponad 1 109 tys. złotych tj. ponad 50 % planu.</w:t>
      </w:r>
    </w:p>
    <w:p w14:paraId="4F48F539" w14:textId="4DF52EC9" w:rsidR="00EA6634" w:rsidRPr="00EF31E1" w:rsidRDefault="00EA6634" w:rsidP="00EA6634">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Zaplanowany wyniki netto ( -838 599,34 złotych) nie został osiągnięty ze względu na niekorzystne czynniki zewnętrzne niezależne od Spółki, takie jak:</w:t>
      </w:r>
    </w:p>
    <w:p w14:paraId="3CF478F4" w14:textId="0E6B5CB1" w:rsidR="00EA6634" w:rsidRPr="00D2719D" w:rsidRDefault="00EA6634" w:rsidP="00D44ACE">
      <w:pPr>
        <w:pStyle w:val="Akapitzlist"/>
        <w:widowControl/>
        <w:numPr>
          <w:ilvl w:val="0"/>
          <w:numId w:val="213"/>
        </w:numPr>
        <w:rPr>
          <w:rFonts w:asciiTheme="majorHAnsi" w:eastAsia="Times New Roman" w:hAnsiTheme="majorHAnsi" w:cstheme="majorHAnsi"/>
          <w:color w:val="auto"/>
        </w:rPr>
      </w:pPr>
      <w:r w:rsidRPr="00D2719D">
        <w:rPr>
          <w:rFonts w:asciiTheme="majorHAnsi" w:eastAsia="Times New Roman" w:hAnsiTheme="majorHAnsi" w:cstheme="majorHAnsi"/>
          <w:color w:val="000000"/>
        </w:rPr>
        <w:t>Brak realizacji wcześniejszych deklaracji podmiotów zewnętrznych odnośnie dodatkowego zapotrzebowania na usługi dostarczania wody.  Co w konsekwencji spowodowało mniejsze przychody z działalności podstawowej o ok.  3 215 tys. złotych względem planu finansowego.  </w:t>
      </w:r>
    </w:p>
    <w:p w14:paraId="09D0FC0A" w14:textId="7512C539" w:rsidR="00EA6634" w:rsidRPr="00D2719D" w:rsidRDefault="00EA6634" w:rsidP="00D44ACE">
      <w:pPr>
        <w:pStyle w:val="Akapitzlist"/>
        <w:widowControl/>
        <w:numPr>
          <w:ilvl w:val="0"/>
          <w:numId w:val="213"/>
        </w:numPr>
        <w:rPr>
          <w:rFonts w:asciiTheme="majorHAnsi" w:eastAsia="Times New Roman" w:hAnsiTheme="majorHAnsi" w:cstheme="majorHAnsi"/>
          <w:color w:val="auto"/>
        </w:rPr>
      </w:pPr>
      <w:r w:rsidRPr="00D2719D">
        <w:rPr>
          <w:rFonts w:asciiTheme="majorHAnsi" w:eastAsia="Times New Roman" w:hAnsiTheme="majorHAnsi" w:cstheme="majorHAnsi"/>
          <w:color w:val="000000"/>
        </w:rPr>
        <w:t>Wzrost stawek o ponad 60% rok do roku za usługę odprowadzania ścieków do Oczyszczalni Zakroczym, który nie został pokryty przez zwiększone przychody z</w:t>
      </w:r>
      <w:r w:rsidR="00D2719D">
        <w:rPr>
          <w:rFonts w:asciiTheme="majorHAnsi" w:eastAsia="Times New Roman" w:hAnsiTheme="majorHAnsi" w:cstheme="majorHAnsi"/>
          <w:color w:val="000000"/>
        </w:rPr>
        <w:t> </w:t>
      </w:r>
      <w:r w:rsidRPr="00D2719D">
        <w:rPr>
          <w:rFonts w:asciiTheme="majorHAnsi" w:eastAsia="Times New Roman" w:hAnsiTheme="majorHAnsi" w:cstheme="majorHAnsi"/>
          <w:color w:val="000000"/>
        </w:rPr>
        <w:t xml:space="preserve">odprowadzania ścieków ani przez wzrost stawek za usługę na terenie </w:t>
      </w:r>
      <w:r w:rsidR="00D2719D" w:rsidRPr="00D2719D">
        <w:rPr>
          <w:rFonts w:asciiTheme="majorHAnsi" w:eastAsia="Times New Roman" w:hAnsiTheme="majorHAnsi" w:cstheme="majorHAnsi"/>
          <w:color w:val="000000"/>
        </w:rPr>
        <w:t>Tw</w:t>
      </w:r>
      <w:r w:rsidR="00D2719D">
        <w:rPr>
          <w:rFonts w:asciiTheme="majorHAnsi" w:eastAsia="Times New Roman" w:hAnsiTheme="majorHAnsi" w:cstheme="majorHAnsi"/>
          <w:color w:val="000000"/>
        </w:rPr>
        <w:t>ierdzy</w:t>
      </w:r>
      <w:r w:rsidRPr="00D2719D">
        <w:rPr>
          <w:rFonts w:asciiTheme="majorHAnsi" w:eastAsia="Times New Roman" w:hAnsiTheme="majorHAnsi" w:cstheme="majorHAnsi"/>
          <w:color w:val="000000"/>
        </w:rPr>
        <w:t xml:space="preserve"> Modlin. </w:t>
      </w:r>
    </w:p>
    <w:p w14:paraId="3161C57B" w14:textId="210E2C33" w:rsidR="00EA6634" w:rsidRPr="00D2719D" w:rsidRDefault="00EA6634" w:rsidP="00D44ACE">
      <w:pPr>
        <w:pStyle w:val="Akapitzlist"/>
        <w:widowControl/>
        <w:numPr>
          <w:ilvl w:val="0"/>
          <w:numId w:val="213"/>
        </w:numPr>
        <w:rPr>
          <w:rFonts w:asciiTheme="majorHAnsi" w:eastAsia="Times New Roman" w:hAnsiTheme="majorHAnsi" w:cstheme="majorHAnsi"/>
          <w:color w:val="auto"/>
        </w:rPr>
      </w:pPr>
      <w:r w:rsidRPr="00D2719D">
        <w:rPr>
          <w:rFonts w:asciiTheme="majorHAnsi" w:eastAsia="Times New Roman" w:hAnsiTheme="majorHAnsi" w:cstheme="majorHAnsi"/>
          <w:color w:val="000000"/>
        </w:rPr>
        <w:t xml:space="preserve">Oba te czynniki w </w:t>
      </w:r>
      <w:r w:rsidR="00D2719D" w:rsidRPr="00D2719D">
        <w:rPr>
          <w:rFonts w:asciiTheme="majorHAnsi" w:eastAsia="Times New Roman" w:hAnsiTheme="majorHAnsi" w:cstheme="majorHAnsi"/>
          <w:color w:val="000000"/>
        </w:rPr>
        <w:t>połączeniu z</w:t>
      </w:r>
      <w:r w:rsidRPr="00D2719D">
        <w:rPr>
          <w:rFonts w:asciiTheme="majorHAnsi" w:eastAsia="Times New Roman" w:hAnsiTheme="majorHAnsi" w:cstheme="majorHAnsi"/>
          <w:color w:val="000000"/>
        </w:rPr>
        <w:t xml:space="preserve"> wzrostem podatku od nieruchomości o ponad 678</w:t>
      </w:r>
      <w:r w:rsidR="00D2719D">
        <w:rPr>
          <w:rFonts w:asciiTheme="majorHAnsi" w:eastAsia="Times New Roman" w:hAnsiTheme="majorHAnsi" w:cstheme="majorHAnsi"/>
          <w:color w:val="000000"/>
        </w:rPr>
        <w:t xml:space="preserve"> 000 </w:t>
      </w:r>
      <w:r w:rsidRPr="00D2719D">
        <w:rPr>
          <w:rFonts w:asciiTheme="majorHAnsi" w:eastAsia="Times New Roman" w:hAnsiTheme="majorHAnsi" w:cstheme="majorHAnsi"/>
          <w:color w:val="000000"/>
        </w:rPr>
        <w:t xml:space="preserve">złotych rok do roku, wzrostem amortyzacji o 1 671 </w:t>
      </w:r>
      <w:r w:rsidR="00D2719D">
        <w:rPr>
          <w:rFonts w:asciiTheme="majorHAnsi" w:eastAsia="Times New Roman" w:hAnsiTheme="majorHAnsi" w:cstheme="majorHAnsi"/>
          <w:color w:val="000000"/>
        </w:rPr>
        <w:t>000</w:t>
      </w:r>
      <w:r w:rsidRPr="00D2719D">
        <w:rPr>
          <w:rFonts w:asciiTheme="majorHAnsi" w:eastAsia="Times New Roman" w:hAnsiTheme="majorHAnsi" w:cstheme="majorHAnsi"/>
          <w:color w:val="000000"/>
        </w:rPr>
        <w:t xml:space="preserve"> złotych rok do roku i</w:t>
      </w:r>
      <w:r w:rsidR="00D2719D">
        <w:rPr>
          <w:rFonts w:asciiTheme="majorHAnsi" w:eastAsia="Times New Roman" w:hAnsiTheme="majorHAnsi" w:cstheme="majorHAnsi"/>
          <w:color w:val="000000"/>
        </w:rPr>
        <w:t> </w:t>
      </w:r>
      <w:r w:rsidRPr="00D2719D">
        <w:rPr>
          <w:rFonts w:asciiTheme="majorHAnsi" w:eastAsia="Times New Roman" w:hAnsiTheme="majorHAnsi" w:cstheme="majorHAnsi"/>
          <w:color w:val="000000"/>
        </w:rPr>
        <w:t xml:space="preserve">większymi wydatkami na remonty bieżące o ponad 530 </w:t>
      </w:r>
      <w:r w:rsidR="00D2719D">
        <w:rPr>
          <w:rFonts w:asciiTheme="majorHAnsi" w:eastAsia="Times New Roman" w:hAnsiTheme="majorHAnsi" w:cstheme="majorHAnsi"/>
          <w:color w:val="000000"/>
        </w:rPr>
        <w:t>000</w:t>
      </w:r>
      <w:r w:rsidRPr="00D2719D">
        <w:rPr>
          <w:rFonts w:asciiTheme="majorHAnsi" w:eastAsia="Times New Roman" w:hAnsiTheme="majorHAnsi" w:cstheme="majorHAnsi"/>
          <w:color w:val="000000"/>
        </w:rPr>
        <w:t xml:space="preserve"> złotych rok do roku </w:t>
      </w:r>
      <w:r w:rsidR="00D2719D" w:rsidRPr="00D2719D">
        <w:rPr>
          <w:rFonts w:asciiTheme="majorHAnsi" w:eastAsia="Times New Roman" w:hAnsiTheme="majorHAnsi" w:cstheme="majorHAnsi"/>
          <w:color w:val="000000"/>
        </w:rPr>
        <w:t>spowodowały,</w:t>
      </w:r>
      <w:r w:rsidRPr="00D2719D">
        <w:rPr>
          <w:rFonts w:asciiTheme="majorHAnsi" w:eastAsia="Times New Roman" w:hAnsiTheme="majorHAnsi" w:cstheme="majorHAnsi"/>
          <w:color w:val="000000"/>
        </w:rPr>
        <w:t xml:space="preserve"> że pomimo wykonania planu finansowego w zakresie </w:t>
      </w:r>
      <w:r w:rsidR="00D2719D" w:rsidRPr="00D2719D">
        <w:rPr>
          <w:rFonts w:asciiTheme="majorHAnsi" w:eastAsia="Times New Roman" w:hAnsiTheme="majorHAnsi" w:cstheme="majorHAnsi"/>
          <w:color w:val="000000"/>
        </w:rPr>
        <w:t>kosztów,</w:t>
      </w:r>
      <w:r w:rsidRPr="00D2719D">
        <w:rPr>
          <w:rFonts w:asciiTheme="majorHAnsi" w:eastAsia="Times New Roman" w:hAnsiTheme="majorHAnsi" w:cstheme="majorHAnsi"/>
          <w:color w:val="000000"/>
        </w:rPr>
        <w:t xml:space="preserve"> strata netto w roku 2025 wyniosła -3 641 581,13 złotych.</w:t>
      </w:r>
    </w:p>
    <w:p w14:paraId="0EE1BBDB" w14:textId="2EA19538" w:rsidR="00486BD9" w:rsidRPr="00664D18" w:rsidRDefault="006526A2" w:rsidP="00664D18">
      <w:pPr>
        <w:pStyle w:val="Akapitzlist"/>
        <w:widowControl/>
        <w:numPr>
          <w:ilvl w:val="0"/>
          <w:numId w:val="35"/>
        </w:numPr>
        <w:pBdr>
          <w:top w:val="nil"/>
          <w:left w:val="nil"/>
          <w:bottom w:val="nil"/>
          <w:right w:val="nil"/>
          <w:between w:val="nil"/>
        </w:pBdr>
        <w:rPr>
          <w:rFonts w:asciiTheme="majorHAnsi" w:eastAsia="Verdana" w:hAnsiTheme="majorHAnsi" w:cstheme="majorHAnsi"/>
          <w:b/>
          <w:color w:val="000000"/>
        </w:rPr>
      </w:pPr>
      <w:r w:rsidRPr="00664D18">
        <w:rPr>
          <w:rFonts w:asciiTheme="majorHAnsi" w:eastAsia="Verdana" w:hAnsiTheme="majorHAnsi" w:cstheme="majorHAnsi"/>
          <w:b/>
          <w:color w:val="000000"/>
        </w:rPr>
        <w:t>Energetyka Nowy Dwór Mazowiecki Sp.</w:t>
      </w:r>
      <w:r w:rsidR="00F17069" w:rsidRPr="00664D18">
        <w:rPr>
          <w:rFonts w:asciiTheme="majorHAnsi" w:eastAsia="Verdana" w:hAnsiTheme="majorHAnsi" w:cstheme="majorHAnsi"/>
          <w:b/>
          <w:color w:val="000000"/>
        </w:rPr>
        <w:t xml:space="preserve"> z </w:t>
      </w:r>
      <w:r w:rsidRPr="00664D18">
        <w:rPr>
          <w:rFonts w:asciiTheme="majorHAnsi" w:eastAsia="Verdana" w:hAnsiTheme="majorHAnsi" w:cstheme="majorHAnsi"/>
          <w:b/>
          <w:color w:val="000000"/>
        </w:rPr>
        <w:t>o.</w:t>
      </w:r>
      <w:r w:rsidR="00664D18">
        <w:rPr>
          <w:rFonts w:asciiTheme="majorHAnsi" w:eastAsia="Verdana" w:hAnsiTheme="majorHAnsi" w:cstheme="majorHAnsi"/>
          <w:b/>
          <w:color w:val="000000"/>
        </w:rPr>
        <w:t xml:space="preserve"> </w:t>
      </w:r>
      <w:r w:rsidRPr="00664D18">
        <w:rPr>
          <w:rFonts w:asciiTheme="majorHAnsi" w:eastAsia="Verdana" w:hAnsiTheme="majorHAnsi" w:cstheme="majorHAnsi"/>
          <w:b/>
          <w:color w:val="000000"/>
        </w:rPr>
        <w:t xml:space="preserve">o. </w:t>
      </w:r>
      <w:r w:rsidRPr="00664D18">
        <w:rPr>
          <w:rFonts w:asciiTheme="majorHAnsi" w:eastAsia="Verdana" w:hAnsiTheme="majorHAnsi" w:cstheme="majorHAnsi"/>
          <w:bCs/>
          <w:color w:val="000000"/>
        </w:rPr>
        <w:t>ul. Zakroczymska 30 lok. 118 05-100 Nowy Dwór Mazowiecki</w:t>
      </w:r>
      <w:r w:rsidRPr="00664D18">
        <w:rPr>
          <w:rFonts w:asciiTheme="majorHAnsi" w:eastAsia="Verdana" w:hAnsiTheme="majorHAnsi" w:cstheme="majorHAnsi"/>
          <w:b/>
          <w:color w:val="000000"/>
        </w:rPr>
        <w:t xml:space="preserve"> </w:t>
      </w:r>
    </w:p>
    <w:p w14:paraId="04F06E92" w14:textId="77777777" w:rsidR="00CD6F73" w:rsidRPr="00EF31E1" w:rsidRDefault="00CD6F73" w:rsidP="00CD6F73">
      <w:pPr>
        <w:widowControl/>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 xml:space="preserve">W spółce na 2025 r. przewidziano </w:t>
      </w:r>
      <w:r w:rsidRPr="00EF31E1">
        <w:rPr>
          <w:rFonts w:asciiTheme="majorHAnsi" w:eastAsia="Verdana" w:hAnsiTheme="majorHAnsi" w:cstheme="majorHAnsi"/>
          <w:b/>
          <w:bCs/>
          <w:color w:val="000000"/>
        </w:rPr>
        <w:t>przychody</w:t>
      </w:r>
      <w:r w:rsidRPr="00EF31E1">
        <w:rPr>
          <w:rFonts w:asciiTheme="majorHAnsi" w:eastAsia="Verdana" w:hAnsiTheme="majorHAnsi" w:cstheme="majorHAnsi"/>
          <w:color w:val="000000"/>
        </w:rPr>
        <w:t xml:space="preserve"> w wysokości </w:t>
      </w:r>
      <w:r w:rsidRPr="00EF31E1">
        <w:rPr>
          <w:rFonts w:asciiTheme="majorHAnsi" w:eastAsia="Verdana" w:hAnsiTheme="majorHAnsi" w:cstheme="majorHAnsi"/>
          <w:b/>
          <w:bCs/>
          <w:color w:val="000000"/>
        </w:rPr>
        <w:t>9.650.000,00 zł w </w:t>
      </w:r>
      <w:r w:rsidRPr="00EF31E1">
        <w:rPr>
          <w:rFonts w:asciiTheme="majorHAnsi" w:eastAsia="Verdana" w:hAnsiTheme="majorHAnsi" w:cstheme="majorHAnsi"/>
          <w:color w:val="000000"/>
        </w:rPr>
        <w:t>tym zwłaszcza:</w:t>
      </w:r>
    </w:p>
    <w:p w14:paraId="16CE7863" w14:textId="77777777" w:rsidR="00BD7EBE" w:rsidRPr="00EF31E1" w:rsidRDefault="00BD7EBE" w:rsidP="004D2C52">
      <w:pPr>
        <w:widowControl/>
        <w:numPr>
          <w:ilvl w:val="0"/>
          <w:numId w:val="2"/>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przychody ze sprzedaży energii: 5.580.000,00 zł,</w:t>
      </w:r>
    </w:p>
    <w:p w14:paraId="09ED1AED" w14:textId="77777777" w:rsidR="00BD7EBE" w:rsidRPr="00EF31E1" w:rsidRDefault="00BD7EBE" w:rsidP="004D2C52">
      <w:pPr>
        <w:widowControl/>
        <w:numPr>
          <w:ilvl w:val="0"/>
          <w:numId w:val="2"/>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przychody ze sprzedaży usług dystrybucyjnych:3.514.000,00 zł,</w:t>
      </w:r>
    </w:p>
    <w:p w14:paraId="682EA8F9" w14:textId="77777777" w:rsidR="00BD7EBE" w:rsidRPr="00EF31E1" w:rsidRDefault="00BD7EBE" w:rsidP="004D2C52">
      <w:pPr>
        <w:widowControl/>
        <w:numPr>
          <w:ilvl w:val="0"/>
          <w:numId w:val="2"/>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przychody z działalności pozostałej: 550.000,00 zł.</w:t>
      </w:r>
    </w:p>
    <w:p w14:paraId="61153F1B" w14:textId="77777777" w:rsidR="00486BD9" w:rsidRPr="00EF31E1" w:rsidRDefault="00BD7EBE" w:rsidP="004D2C52">
      <w:pPr>
        <w:widowControl/>
        <w:numPr>
          <w:ilvl w:val="0"/>
          <w:numId w:val="2"/>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przychody operacyjne i finansowe: 6.000,00 zł.</w:t>
      </w:r>
    </w:p>
    <w:p w14:paraId="0722E92C" w14:textId="77777777" w:rsidR="00486BD9" w:rsidRPr="00EF31E1" w:rsidRDefault="006526A2" w:rsidP="00061DDB">
      <w:pPr>
        <w:widowControl/>
        <w:rPr>
          <w:rFonts w:asciiTheme="majorHAnsi" w:eastAsia="Verdana" w:hAnsiTheme="majorHAnsi" w:cstheme="majorHAnsi"/>
          <w:color w:val="000000"/>
        </w:rPr>
      </w:pPr>
      <w:r w:rsidRPr="00EF31E1">
        <w:rPr>
          <w:rFonts w:asciiTheme="majorHAnsi" w:eastAsia="Verdana" w:hAnsiTheme="majorHAnsi" w:cstheme="majorHAnsi"/>
          <w:color w:val="000000"/>
        </w:rPr>
        <w:t>Przewidziano</w:t>
      </w:r>
      <w:r w:rsidR="00F17069" w:rsidRPr="00EF31E1">
        <w:rPr>
          <w:rFonts w:asciiTheme="majorHAnsi" w:eastAsia="Verdana" w:hAnsiTheme="majorHAnsi" w:cstheme="majorHAnsi"/>
          <w:color w:val="000000"/>
        </w:rPr>
        <w:t xml:space="preserve"> w </w:t>
      </w:r>
      <w:r w:rsidR="002C3317" w:rsidRPr="00EF31E1">
        <w:rPr>
          <w:rFonts w:asciiTheme="majorHAnsi" w:eastAsia="Verdana" w:hAnsiTheme="majorHAnsi" w:cstheme="majorHAnsi"/>
          <w:color w:val="000000"/>
        </w:rPr>
        <w:t>202</w:t>
      </w:r>
      <w:r w:rsidR="00BD7EBE" w:rsidRPr="00EF31E1">
        <w:rPr>
          <w:rFonts w:asciiTheme="majorHAnsi" w:eastAsia="Verdana" w:hAnsiTheme="majorHAnsi" w:cstheme="majorHAnsi"/>
        </w:rPr>
        <w:t>5</w:t>
      </w:r>
      <w:r w:rsidR="002C3317" w:rsidRPr="00EF31E1">
        <w:rPr>
          <w:rFonts w:asciiTheme="majorHAnsi" w:eastAsia="Verdana" w:hAnsiTheme="majorHAnsi" w:cstheme="majorHAnsi"/>
        </w:rPr>
        <w:t xml:space="preserve"> </w:t>
      </w:r>
      <w:r w:rsidRPr="00EF31E1">
        <w:rPr>
          <w:rFonts w:asciiTheme="majorHAnsi" w:eastAsia="Verdana" w:hAnsiTheme="majorHAnsi" w:cstheme="majorHAnsi"/>
          <w:color w:val="000000"/>
        </w:rPr>
        <w:t xml:space="preserve">r. </w:t>
      </w:r>
      <w:r w:rsidRPr="00EF31E1">
        <w:rPr>
          <w:rFonts w:asciiTheme="majorHAnsi" w:eastAsia="Verdana" w:hAnsiTheme="majorHAnsi" w:cstheme="majorHAnsi"/>
          <w:b/>
          <w:color w:val="000000"/>
        </w:rPr>
        <w:t>koszty</w:t>
      </w:r>
      <w:r w:rsidRPr="00EF31E1">
        <w:rPr>
          <w:rFonts w:asciiTheme="majorHAnsi" w:eastAsia="Verdana" w:hAnsiTheme="majorHAnsi" w:cstheme="majorHAnsi"/>
          <w:color w:val="000000"/>
        </w:rPr>
        <w:t xml:space="preserve"> </w:t>
      </w:r>
      <w:r w:rsidR="00F17069" w:rsidRPr="00EF31E1">
        <w:rPr>
          <w:rFonts w:asciiTheme="majorHAnsi" w:eastAsia="Verdana" w:hAnsiTheme="majorHAnsi" w:cstheme="majorHAnsi"/>
          <w:color w:val="000000"/>
        </w:rPr>
        <w:t>w </w:t>
      </w:r>
      <w:r w:rsidRPr="00EF31E1">
        <w:rPr>
          <w:rFonts w:asciiTheme="majorHAnsi" w:eastAsia="Verdana" w:hAnsiTheme="majorHAnsi" w:cstheme="majorHAnsi"/>
          <w:color w:val="000000"/>
        </w:rPr>
        <w:t xml:space="preserve">wysokości </w:t>
      </w:r>
      <w:r w:rsidR="00BD7EBE" w:rsidRPr="00EF31E1">
        <w:rPr>
          <w:rFonts w:asciiTheme="majorHAnsi" w:eastAsia="Verdana" w:hAnsiTheme="majorHAnsi" w:cstheme="majorHAnsi"/>
          <w:b/>
          <w:bCs/>
        </w:rPr>
        <w:t>8.4.000,00 zł</w:t>
      </w:r>
      <w:r w:rsidRPr="00EF31E1">
        <w:rPr>
          <w:rFonts w:asciiTheme="majorHAnsi" w:eastAsia="Verdana" w:hAnsiTheme="majorHAnsi" w:cstheme="majorHAnsi"/>
          <w:color w:val="000000"/>
        </w:rPr>
        <w:t>,</w:t>
      </w:r>
      <w:r w:rsidR="00F17069" w:rsidRPr="00EF31E1">
        <w:rPr>
          <w:rFonts w:asciiTheme="majorHAnsi" w:eastAsia="Verdana" w:hAnsiTheme="majorHAnsi" w:cstheme="majorHAnsi"/>
          <w:color w:val="000000"/>
        </w:rPr>
        <w:t xml:space="preserve"> w </w:t>
      </w:r>
      <w:r w:rsidRPr="00EF31E1">
        <w:rPr>
          <w:rFonts w:asciiTheme="majorHAnsi" w:eastAsia="Verdana" w:hAnsiTheme="majorHAnsi" w:cstheme="majorHAnsi"/>
          <w:color w:val="000000"/>
        </w:rPr>
        <w:t>tym zwłaszcza:</w:t>
      </w:r>
    </w:p>
    <w:p w14:paraId="6157E1D9" w14:textId="77777777" w:rsidR="00BD7EBE" w:rsidRPr="00EF31E1" w:rsidRDefault="00BD7EBE" w:rsidP="00C94E42">
      <w:pPr>
        <w:widowControl/>
        <w:numPr>
          <w:ilvl w:val="0"/>
          <w:numId w:val="102"/>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amortyzacja: 80.000,00 zł</w:t>
      </w:r>
    </w:p>
    <w:p w14:paraId="038029C3" w14:textId="77777777" w:rsidR="00BD7EBE" w:rsidRPr="00EF31E1" w:rsidRDefault="00BD7EBE" w:rsidP="00C94E42">
      <w:pPr>
        <w:widowControl/>
        <w:numPr>
          <w:ilvl w:val="0"/>
          <w:numId w:val="102"/>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zakup energii elektrycznej i usług dystrybucji do dalszej odsprzedaży: 6.980.000,00 zł</w:t>
      </w:r>
    </w:p>
    <w:p w14:paraId="66CECED7" w14:textId="77777777" w:rsidR="00BD7EBE" w:rsidRPr="00EF31E1" w:rsidRDefault="00BD7EBE" w:rsidP="00C94E42">
      <w:pPr>
        <w:widowControl/>
        <w:numPr>
          <w:ilvl w:val="0"/>
          <w:numId w:val="102"/>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zużycie materiałów i energii: 230.000,00 zł</w:t>
      </w:r>
    </w:p>
    <w:p w14:paraId="26E2065E" w14:textId="77777777" w:rsidR="00BD7EBE" w:rsidRPr="00EF31E1" w:rsidRDefault="00BD7EBE" w:rsidP="00C94E42">
      <w:pPr>
        <w:widowControl/>
        <w:numPr>
          <w:ilvl w:val="0"/>
          <w:numId w:val="102"/>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lastRenderedPageBreak/>
        <w:t>usługi obce: 460.000,00 zł</w:t>
      </w:r>
    </w:p>
    <w:p w14:paraId="481B0C14" w14:textId="77777777" w:rsidR="00BD7EBE" w:rsidRPr="00EF31E1" w:rsidRDefault="00BD7EBE" w:rsidP="00C94E42">
      <w:pPr>
        <w:widowControl/>
        <w:numPr>
          <w:ilvl w:val="0"/>
          <w:numId w:val="102"/>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wynagrodzenia: 480.000,00 zł </w:t>
      </w:r>
    </w:p>
    <w:p w14:paraId="50AB437D" w14:textId="77777777" w:rsidR="00BD7EBE" w:rsidRPr="00EF31E1" w:rsidRDefault="00BD7EBE" w:rsidP="00C94E42">
      <w:pPr>
        <w:widowControl/>
        <w:numPr>
          <w:ilvl w:val="0"/>
          <w:numId w:val="102"/>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ubezpieczenia społeczne: 90.000,00 zł</w:t>
      </w:r>
    </w:p>
    <w:p w14:paraId="554905A6" w14:textId="77777777" w:rsidR="00BD7EBE" w:rsidRPr="00EF31E1" w:rsidRDefault="00BD7EBE" w:rsidP="00C94E42">
      <w:pPr>
        <w:widowControl/>
        <w:numPr>
          <w:ilvl w:val="0"/>
          <w:numId w:val="102"/>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podatki i opłaty: 45.000,00 zł</w:t>
      </w:r>
    </w:p>
    <w:p w14:paraId="6D6A9914" w14:textId="77777777" w:rsidR="00BD7EBE" w:rsidRPr="00EF31E1" w:rsidRDefault="00BD7EBE" w:rsidP="00C94E42">
      <w:pPr>
        <w:widowControl/>
        <w:numPr>
          <w:ilvl w:val="0"/>
          <w:numId w:val="102"/>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pozostałe koszty: 25.000,00 zł</w:t>
      </w:r>
    </w:p>
    <w:p w14:paraId="2D7F840F" w14:textId="77777777" w:rsidR="00BD7EBE" w:rsidRPr="00EF31E1" w:rsidRDefault="00BD7EBE" w:rsidP="00C94E42">
      <w:pPr>
        <w:widowControl/>
        <w:numPr>
          <w:ilvl w:val="0"/>
          <w:numId w:val="102"/>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koszty finansowe i operacyjne: 8.000,00 zł.</w:t>
      </w:r>
    </w:p>
    <w:p w14:paraId="0FFA0D97" w14:textId="77777777" w:rsidR="00486BD9" w:rsidRPr="00EF31E1" w:rsidRDefault="006526A2" w:rsidP="00061DDB">
      <w:pPr>
        <w:widowControl/>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 xml:space="preserve">Faktycznie osiągnięte </w:t>
      </w:r>
      <w:r w:rsidRPr="00EF31E1">
        <w:rPr>
          <w:rFonts w:asciiTheme="majorHAnsi" w:eastAsia="Verdana" w:hAnsiTheme="majorHAnsi" w:cstheme="majorHAnsi"/>
          <w:b/>
        </w:rPr>
        <w:t>przychody</w:t>
      </w:r>
      <w:r w:rsidR="00F17069" w:rsidRPr="00EF31E1">
        <w:rPr>
          <w:rFonts w:asciiTheme="majorHAnsi" w:eastAsia="Verdana" w:hAnsiTheme="majorHAnsi" w:cstheme="majorHAnsi"/>
          <w:b/>
        </w:rPr>
        <w:t xml:space="preserve"> w </w:t>
      </w:r>
      <w:r w:rsidR="002C3317" w:rsidRPr="00EF31E1">
        <w:rPr>
          <w:rFonts w:asciiTheme="majorHAnsi" w:eastAsia="Verdana" w:hAnsiTheme="majorHAnsi" w:cstheme="majorHAnsi"/>
        </w:rPr>
        <w:t>202</w:t>
      </w:r>
      <w:r w:rsidR="00BD7EBE" w:rsidRPr="00EF31E1">
        <w:rPr>
          <w:rFonts w:asciiTheme="majorHAnsi" w:eastAsia="Verdana" w:hAnsiTheme="majorHAnsi" w:cstheme="majorHAnsi"/>
        </w:rPr>
        <w:t>5</w:t>
      </w:r>
      <w:r w:rsidR="002C3317" w:rsidRPr="00EF31E1">
        <w:rPr>
          <w:rFonts w:asciiTheme="majorHAnsi" w:eastAsia="Verdana" w:hAnsiTheme="majorHAnsi" w:cstheme="majorHAnsi"/>
        </w:rPr>
        <w:t xml:space="preserve"> </w:t>
      </w:r>
      <w:r w:rsidRPr="00EF31E1">
        <w:rPr>
          <w:rFonts w:asciiTheme="majorHAnsi" w:eastAsia="Verdana" w:hAnsiTheme="majorHAnsi" w:cstheme="majorHAnsi"/>
        </w:rPr>
        <w:t>r. przedstawiały się następująco:</w:t>
      </w:r>
    </w:p>
    <w:p w14:paraId="06E8210B" w14:textId="77777777" w:rsidR="00486BD9" w:rsidRPr="00EF31E1" w:rsidRDefault="006526A2" w:rsidP="00061DDB">
      <w:pPr>
        <w:widowControl/>
        <w:pBdr>
          <w:top w:val="nil"/>
          <w:left w:val="nil"/>
          <w:bottom w:val="nil"/>
          <w:right w:val="nil"/>
          <w:between w:val="nil"/>
        </w:pBdr>
        <w:rPr>
          <w:rFonts w:asciiTheme="majorHAnsi" w:eastAsia="Times New Roman" w:hAnsiTheme="majorHAnsi" w:cstheme="majorHAnsi"/>
        </w:rPr>
      </w:pPr>
      <w:r w:rsidRPr="00EF31E1">
        <w:rPr>
          <w:rFonts w:asciiTheme="majorHAnsi" w:eastAsia="Verdana" w:hAnsiTheme="majorHAnsi" w:cstheme="majorHAnsi"/>
        </w:rPr>
        <w:t xml:space="preserve">Przychody </w:t>
      </w:r>
      <w:r w:rsidR="00F17069" w:rsidRPr="00EF31E1">
        <w:rPr>
          <w:rFonts w:asciiTheme="majorHAnsi" w:eastAsia="Verdana" w:hAnsiTheme="majorHAnsi" w:cstheme="majorHAnsi"/>
        </w:rPr>
        <w:t>w </w:t>
      </w:r>
      <w:r w:rsidRPr="00EF31E1">
        <w:rPr>
          <w:rFonts w:asciiTheme="majorHAnsi" w:eastAsia="Verdana" w:hAnsiTheme="majorHAnsi" w:cstheme="majorHAnsi"/>
        </w:rPr>
        <w:t xml:space="preserve">wysokości </w:t>
      </w:r>
      <w:r w:rsidR="00BD7EBE" w:rsidRPr="00EF31E1">
        <w:rPr>
          <w:rFonts w:asciiTheme="majorHAnsi" w:eastAsia="Verdana" w:hAnsiTheme="majorHAnsi" w:cstheme="majorHAnsi"/>
          <w:b/>
          <w:bCs/>
        </w:rPr>
        <w:t>9.693.611,53</w:t>
      </w:r>
      <w:r w:rsidRPr="00EF31E1">
        <w:rPr>
          <w:rFonts w:asciiTheme="majorHAnsi" w:eastAsia="Verdana" w:hAnsiTheme="majorHAnsi" w:cstheme="majorHAnsi"/>
          <w:b/>
        </w:rPr>
        <w:t>zł</w:t>
      </w:r>
      <w:r w:rsidR="00F17069" w:rsidRPr="00EF31E1">
        <w:rPr>
          <w:rFonts w:asciiTheme="majorHAnsi" w:eastAsia="Verdana" w:hAnsiTheme="majorHAnsi" w:cstheme="majorHAnsi"/>
        </w:rPr>
        <w:t xml:space="preserve"> w </w:t>
      </w:r>
      <w:r w:rsidRPr="00EF31E1">
        <w:rPr>
          <w:rFonts w:asciiTheme="majorHAnsi" w:eastAsia="Verdana" w:hAnsiTheme="majorHAnsi" w:cstheme="majorHAnsi"/>
        </w:rPr>
        <w:t>tym zwłaszcza:</w:t>
      </w:r>
    </w:p>
    <w:p w14:paraId="1248458B" w14:textId="77777777" w:rsidR="00BD7EBE" w:rsidRPr="00EF31E1" w:rsidRDefault="00BD7EBE" w:rsidP="004D2C52">
      <w:pPr>
        <w:widowControl/>
        <w:numPr>
          <w:ilvl w:val="0"/>
          <w:numId w:val="3"/>
        </w:numPr>
        <w:ind w:left="709" w:hanging="425"/>
        <w:rPr>
          <w:rFonts w:asciiTheme="majorHAnsi" w:hAnsiTheme="majorHAnsi" w:cstheme="majorHAnsi"/>
        </w:rPr>
      </w:pPr>
      <w:r w:rsidRPr="00EF31E1">
        <w:rPr>
          <w:rFonts w:asciiTheme="majorHAnsi" w:eastAsia="Verdana" w:hAnsiTheme="majorHAnsi" w:cstheme="majorHAnsi"/>
        </w:rPr>
        <w:t>przychody ze sprzedaży energii: 5.458.962,72 zł,</w:t>
      </w:r>
    </w:p>
    <w:p w14:paraId="79A08EDA" w14:textId="77777777" w:rsidR="00BD7EBE" w:rsidRPr="00EF31E1" w:rsidRDefault="00BD7EBE" w:rsidP="004D2C52">
      <w:pPr>
        <w:widowControl/>
        <w:numPr>
          <w:ilvl w:val="0"/>
          <w:numId w:val="3"/>
        </w:numPr>
        <w:ind w:left="709" w:hanging="425"/>
        <w:rPr>
          <w:rFonts w:asciiTheme="majorHAnsi" w:hAnsiTheme="majorHAnsi" w:cstheme="majorHAnsi"/>
        </w:rPr>
      </w:pPr>
      <w:r w:rsidRPr="00EF31E1">
        <w:rPr>
          <w:rFonts w:asciiTheme="majorHAnsi" w:eastAsia="Verdana" w:hAnsiTheme="majorHAnsi" w:cstheme="majorHAnsi"/>
        </w:rPr>
        <w:t>przychody ze sprzedaży usług dystrybucyjnych: 3.675.828,95 zł,</w:t>
      </w:r>
    </w:p>
    <w:p w14:paraId="1F954B97" w14:textId="77777777" w:rsidR="00BD7EBE" w:rsidRPr="00EF31E1" w:rsidRDefault="00BD7EBE" w:rsidP="004D2C52">
      <w:pPr>
        <w:widowControl/>
        <w:numPr>
          <w:ilvl w:val="0"/>
          <w:numId w:val="3"/>
        </w:numPr>
        <w:ind w:left="709" w:hanging="425"/>
        <w:rPr>
          <w:rFonts w:asciiTheme="majorHAnsi" w:hAnsiTheme="majorHAnsi" w:cstheme="majorHAnsi"/>
        </w:rPr>
      </w:pPr>
      <w:r w:rsidRPr="00EF31E1">
        <w:rPr>
          <w:rFonts w:asciiTheme="majorHAnsi" w:eastAsia="Verdana" w:hAnsiTheme="majorHAnsi" w:cstheme="majorHAnsi"/>
        </w:rPr>
        <w:t>przychody z działalności pozostałej: 541.365,63 zł.</w:t>
      </w:r>
    </w:p>
    <w:p w14:paraId="3D81A637" w14:textId="77777777" w:rsidR="00BD7EBE" w:rsidRPr="00EF31E1" w:rsidRDefault="00BD7EBE" w:rsidP="004D2C52">
      <w:pPr>
        <w:widowControl/>
        <w:numPr>
          <w:ilvl w:val="0"/>
          <w:numId w:val="3"/>
        </w:numPr>
        <w:ind w:left="709" w:hanging="425"/>
        <w:rPr>
          <w:rFonts w:asciiTheme="majorHAnsi" w:hAnsiTheme="majorHAnsi" w:cstheme="majorHAnsi"/>
        </w:rPr>
      </w:pPr>
      <w:r w:rsidRPr="00EF31E1">
        <w:rPr>
          <w:rFonts w:asciiTheme="majorHAnsi" w:eastAsia="Verdana" w:hAnsiTheme="majorHAnsi" w:cstheme="majorHAnsi"/>
        </w:rPr>
        <w:t>przychody operacyjne i finansowe: 17.454,23 zł.</w:t>
      </w:r>
    </w:p>
    <w:p w14:paraId="31D254F6" w14:textId="77777777" w:rsidR="00486BD9" w:rsidRPr="00EF31E1" w:rsidRDefault="006526A2" w:rsidP="00061DDB">
      <w:pPr>
        <w:widowControl/>
        <w:pBdr>
          <w:top w:val="nil"/>
          <w:left w:val="nil"/>
          <w:bottom w:val="nil"/>
          <w:right w:val="nil"/>
          <w:between w:val="nil"/>
        </w:pBdr>
        <w:rPr>
          <w:rFonts w:asciiTheme="majorHAnsi" w:eastAsia="Times New Roman" w:hAnsiTheme="majorHAnsi" w:cstheme="majorHAnsi"/>
        </w:rPr>
      </w:pPr>
      <w:r w:rsidRPr="00EF31E1">
        <w:rPr>
          <w:rFonts w:asciiTheme="majorHAnsi" w:eastAsia="Verdana" w:hAnsiTheme="majorHAnsi" w:cstheme="majorHAnsi"/>
          <w:b/>
        </w:rPr>
        <w:t>Koszty</w:t>
      </w:r>
      <w:r w:rsidR="00F17069" w:rsidRPr="00EF31E1">
        <w:rPr>
          <w:rFonts w:asciiTheme="majorHAnsi" w:eastAsia="Verdana" w:hAnsiTheme="majorHAnsi" w:cstheme="majorHAnsi"/>
          <w:b/>
        </w:rPr>
        <w:t xml:space="preserve"> w </w:t>
      </w:r>
      <w:r w:rsidR="002C3317" w:rsidRPr="00EF31E1">
        <w:rPr>
          <w:rFonts w:asciiTheme="majorHAnsi" w:eastAsia="Verdana" w:hAnsiTheme="majorHAnsi" w:cstheme="majorHAnsi"/>
        </w:rPr>
        <w:t>202</w:t>
      </w:r>
      <w:r w:rsidR="00BD7EBE" w:rsidRPr="00EF31E1">
        <w:rPr>
          <w:rFonts w:asciiTheme="majorHAnsi" w:eastAsia="Verdana" w:hAnsiTheme="majorHAnsi" w:cstheme="majorHAnsi"/>
        </w:rPr>
        <w:t>5</w:t>
      </w:r>
      <w:r w:rsidR="002C3317" w:rsidRPr="00EF31E1">
        <w:rPr>
          <w:rFonts w:asciiTheme="majorHAnsi" w:eastAsia="Verdana" w:hAnsiTheme="majorHAnsi" w:cstheme="majorHAnsi"/>
        </w:rPr>
        <w:t xml:space="preserve"> </w:t>
      </w:r>
      <w:r w:rsidRPr="00EF31E1">
        <w:rPr>
          <w:rFonts w:asciiTheme="majorHAnsi" w:eastAsia="Verdana" w:hAnsiTheme="majorHAnsi" w:cstheme="majorHAnsi"/>
        </w:rPr>
        <w:t>r</w:t>
      </w:r>
      <w:r w:rsidRPr="00EF31E1">
        <w:rPr>
          <w:rFonts w:asciiTheme="majorHAnsi" w:eastAsia="Verdana" w:hAnsiTheme="majorHAnsi" w:cstheme="majorHAnsi"/>
          <w:b/>
        </w:rPr>
        <w:t xml:space="preserve">. </w:t>
      </w:r>
      <w:r w:rsidRPr="00EF31E1">
        <w:rPr>
          <w:rFonts w:asciiTheme="majorHAnsi" w:eastAsia="Verdana" w:hAnsiTheme="majorHAnsi" w:cstheme="majorHAnsi"/>
        </w:rPr>
        <w:t xml:space="preserve">wyniosły </w:t>
      </w:r>
      <w:r w:rsidR="00BD7EBE" w:rsidRPr="00EF31E1">
        <w:rPr>
          <w:rFonts w:asciiTheme="majorHAnsi" w:eastAsia="Verdana" w:hAnsiTheme="majorHAnsi" w:cstheme="majorHAnsi"/>
          <w:b/>
          <w:bCs/>
        </w:rPr>
        <w:t>8.432.626,79</w:t>
      </w:r>
      <w:r w:rsidRPr="00EF31E1">
        <w:rPr>
          <w:rFonts w:asciiTheme="majorHAnsi" w:eastAsia="Verdana" w:hAnsiTheme="majorHAnsi" w:cstheme="majorHAnsi"/>
          <w:b/>
        </w:rPr>
        <w:t xml:space="preserve"> zł</w:t>
      </w:r>
      <w:r w:rsidRPr="00EF31E1">
        <w:rPr>
          <w:rFonts w:asciiTheme="majorHAnsi" w:eastAsia="Verdana" w:hAnsiTheme="majorHAnsi" w:cstheme="majorHAnsi"/>
        </w:rPr>
        <w:t>,</w:t>
      </w:r>
      <w:r w:rsidR="00F17069" w:rsidRPr="00EF31E1">
        <w:rPr>
          <w:rFonts w:asciiTheme="majorHAnsi" w:eastAsia="Verdana" w:hAnsiTheme="majorHAnsi" w:cstheme="majorHAnsi"/>
        </w:rPr>
        <w:t xml:space="preserve"> w </w:t>
      </w:r>
      <w:r w:rsidRPr="00EF31E1">
        <w:rPr>
          <w:rFonts w:asciiTheme="majorHAnsi" w:eastAsia="Verdana" w:hAnsiTheme="majorHAnsi" w:cstheme="majorHAnsi"/>
        </w:rPr>
        <w:t>tym zwłaszcza:</w:t>
      </w:r>
    </w:p>
    <w:p w14:paraId="6D12380F" w14:textId="77777777" w:rsidR="00BD7EBE" w:rsidRPr="00EF31E1" w:rsidRDefault="00BD7EBE" w:rsidP="00C94E42">
      <w:pPr>
        <w:widowControl/>
        <w:numPr>
          <w:ilvl w:val="0"/>
          <w:numId w:val="103"/>
        </w:numPr>
        <w:rPr>
          <w:rFonts w:asciiTheme="majorHAnsi" w:eastAsia="Verdana" w:hAnsiTheme="majorHAnsi" w:cstheme="majorHAnsi"/>
        </w:rPr>
      </w:pPr>
      <w:r w:rsidRPr="00EF31E1">
        <w:rPr>
          <w:rFonts w:asciiTheme="majorHAnsi" w:eastAsia="Verdana" w:hAnsiTheme="majorHAnsi" w:cstheme="majorHAnsi"/>
        </w:rPr>
        <w:t>amortyzacja: 75.268,19 zł </w:t>
      </w:r>
    </w:p>
    <w:p w14:paraId="6EFD775B" w14:textId="77777777" w:rsidR="00BD7EBE" w:rsidRPr="00EF31E1" w:rsidRDefault="00BD7EBE" w:rsidP="00C94E42">
      <w:pPr>
        <w:widowControl/>
        <w:numPr>
          <w:ilvl w:val="0"/>
          <w:numId w:val="103"/>
        </w:numPr>
        <w:rPr>
          <w:rFonts w:asciiTheme="majorHAnsi" w:eastAsia="Verdana" w:hAnsiTheme="majorHAnsi" w:cstheme="majorHAnsi"/>
        </w:rPr>
      </w:pPr>
      <w:r w:rsidRPr="00EF31E1">
        <w:rPr>
          <w:rFonts w:asciiTheme="majorHAnsi" w:eastAsia="Verdana" w:hAnsiTheme="majorHAnsi" w:cstheme="majorHAnsi"/>
        </w:rPr>
        <w:t>zakup energii elektrycznej i usług dystrybucji do dalszej odsprzedaży: 6.916.981,68 zł</w:t>
      </w:r>
    </w:p>
    <w:p w14:paraId="0CD8CB15" w14:textId="77777777" w:rsidR="00BD7EBE" w:rsidRPr="00EF31E1" w:rsidRDefault="00BD7EBE" w:rsidP="00C94E42">
      <w:pPr>
        <w:widowControl/>
        <w:numPr>
          <w:ilvl w:val="0"/>
          <w:numId w:val="103"/>
        </w:numPr>
        <w:rPr>
          <w:rFonts w:asciiTheme="majorHAnsi" w:eastAsia="Verdana" w:hAnsiTheme="majorHAnsi" w:cstheme="majorHAnsi"/>
        </w:rPr>
      </w:pPr>
      <w:r w:rsidRPr="00EF31E1">
        <w:rPr>
          <w:rFonts w:asciiTheme="majorHAnsi" w:eastAsia="Verdana" w:hAnsiTheme="majorHAnsi" w:cstheme="majorHAnsi"/>
        </w:rPr>
        <w:t>zużycie materiałów i energii: 345.111,30 zł</w:t>
      </w:r>
    </w:p>
    <w:p w14:paraId="73F3A331" w14:textId="77777777" w:rsidR="00BD7EBE" w:rsidRPr="00EF31E1" w:rsidRDefault="00BD7EBE" w:rsidP="00C94E42">
      <w:pPr>
        <w:widowControl/>
        <w:numPr>
          <w:ilvl w:val="0"/>
          <w:numId w:val="103"/>
        </w:numPr>
        <w:rPr>
          <w:rFonts w:asciiTheme="majorHAnsi" w:eastAsia="Verdana" w:hAnsiTheme="majorHAnsi" w:cstheme="majorHAnsi"/>
        </w:rPr>
      </w:pPr>
      <w:r w:rsidRPr="00EF31E1">
        <w:rPr>
          <w:rFonts w:asciiTheme="majorHAnsi" w:eastAsia="Verdana" w:hAnsiTheme="majorHAnsi" w:cstheme="majorHAnsi"/>
        </w:rPr>
        <w:t>usługi obce: 455.472,36 zł</w:t>
      </w:r>
    </w:p>
    <w:p w14:paraId="64C88257" w14:textId="77777777" w:rsidR="00BD7EBE" w:rsidRPr="00EF31E1" w:rsidRDefault="00BD7EBE" w:rsidP="00C94E42">
      <w:pPr>
        <w:widowControl/>
        <w:numPr>
          <w:ilvl w:val="0"/>
          <w:numId w:val="103"/>
        </w:numPr>
        <w:rPr>
          <w:rFonts w:asciiTheme="majorHAnsi" w:eastAsia="Verdana" w:hAnsiTheme="majorHAnsi" w:cstheme="majorHAnsi"/>
        </w:rPr>
      </w:pPr>
      <w:r w:rsidRPr="00EF31E1">
        <w:rPr>
          <w:rFonts w:asciiTheme="majorHAnsi" w:eastAsia="Verdana" w:hAnsiTheme="majorHAnsi" w:cstheme="majorHAnsi"/>
        </w:rPr>
        <w:t>wynagrodzenia: 466.291,86 zł</w:t>
      </w:r>
    </w:p>
    <w:p w14:paraId="7B3D210A" w14:textId="77777777" w:rsidR="00BD7EBE" w:rsidRPr="00EF31E1" w:rsidRDefault="00BD7EBE" w:rsidP="00C94E42">
      <w:pPr>
        <w:widowControl/>
        <w:numPr>
          <w:ilvl w:val="0"/>
          <w:numId w:val="103"/>
        </w:numPr>
        <w:rPr>
          <w:rFonts w:asciiTheme="majorHAnsi" w:eastAsia="Verdana" w:hAnsiTheme="majorHAnsi" w:cstheme="majorHAnsi"/>
        </w:rPr>
      </w:pPr>
      <w:r w:rsidRPr="00EF31E1">
        <w:rPr>
          <w:rFonts w:asciiTheme="majorHAnsi" w:eastAsia="Verdana" w:hAnsiTheme="majorHAnsi" w:cstheme="majorHAnsi"/>
        </w:rPr>
        <w:t>ubezpieczenia społeczne: 92.601,39 zł</w:t>
      </w:r>
    </w:p>
    <w:p w14:paraId="732969E0" w14:textId="77777777" w:rsidR="00BD7EBE" w:rsidRPr="00EF31E1" w:rsidRDefault="00BD7EBE" w:rsidP="00C94E42">
      <w:pPr>
        <w:widowControl/>
        <w:numPr>
          <w:ilvl w:val="0"/>
          <w:numId w:val="103"/>
        </w:numPr>
        <w:rPr>
          <w:rFonts w:asciiTheme="majorHAnsi" w:eastAsia="Verdana" w:hAnsiTheme="majorHAnsi" w:cstheme="majorHAnsi"/>
        </w:rPr>
      </w:pPr>
      <w:r w:rsidRPr="00EF31E1">
        <w:rPr>
          <w:rFonts w:asciiTheme="majorHAnsi" w:eastAsia="Verdana" w:hAnsiTheme="majorHAnsi" w:cstheme="majorHAnsi"/>
        </w:rPr>
        <w:t>podatki i opłaty: 42.348,47 zł</w:t>
      </w:r>
    </w:p>
    <w:p w14:paraId="16CFB049" w14:textId="77777777" w:rsidR="00BD7EBE" w:rsidRPr="00EF31E1" w:rsidRDefault="00BD7EBE" w:rsidP="00C94E42">
      <w:pPr>
        <w:widowControl/>
        <w:numPr>
          <w:ilvl w:val="0"/>
          <w:numId w:val="103"/>
        </w:numPr>
        <w:rPr>
          <w:rFonts w:asciiTheme="majorHAnsi" w:eastAsia="Verdana" w:hAnsiTheme="majorHAnsi" w:cstheme="majorHAnsi"/>
        </w:rPr>
      </w:pPr>
      <w:r w:rsidRPr="00EF31E1">
        <w:rPr>
          <w:rFonts w:asciiTheme="majorHAnsi" w:eastAsia="Verdana" w:hAnsiTheme="majorHAnsi" w:cstheme="majorHAnsi"/>
        </w:rPr>
        <w:t>pozostałe koszty: 22.907,86 zł</w:t>
      </w:r>
    </w:p>
    <w:p w14:paraId="38AAA860" w14:textId="77777777" w:rsidR="00BD7EBE" w:rsidRPr="00EF31E1" w:rsidRDefault="00BD7EBE" w:rsidP="00C94E42">
      <w:pPr>
        <w:widowControl/>
        <w:numPr>
          <w:ilvl w:val="0"/>
          <w:numId w:val="103"/>
        </w:numPr>
        <w:rPr>
          <w:rFonts w:asciiTheme="majorHAnsi" w:eastAsia="Verdana" w:hAnsiTheme="majorHAnsi" w:cstheme="majorHAnsi"/>
        </w:rPr>
      </w:pPr>
      <w:r w:rsidRPr="00EF31E1">
        <w:rPr>
          <w:rFonts w:asciiTheme="majorHAnsi" w:eastAsia="Verdana" w:hAnsiTheme="majorHAnsi" w:cstheme="majorHAnsi"/>
        </w:rPr>
        <w:t>koszty finansowe i operacyjne: 15.643,68 zł.</w:t>
      </w:r>
    </w:p>
    <w:p w14:paraId="47D9B74D" w14:textId="77777777" w:rsidR="00D2719D" w:rsidRDefault="006526A2" w:rsidP="00D2719D">
      <w:pPr>
        <w:widowControl/>
        <w:rPr>
          <w:rFonts w:asciiTheme="majorHAnsi" w:eastAsia="Verdana" w:hAnsiTheme="majorHAnsi" w:cstheme="majorHAnsi"/>
        </w:rPr>
      </w:pPr>
      <w:r w:rsidRPr="00EF31E1">
        <w:rPr>
          <w:rFonts w:asciiTheme="majorHAnsi" w:eastAsia="Verdana" w:hAnsiTheme="majorHAnsi" w:cstheme="majorHAnsi"/>
        </w:rPr>
        <w:t>Wskazane założenia zostały wykonane.</w:t>
      </w:r>
    </w:p>
    <w:p w14:paraId="54178559" w14:textId="2B2E4469" w:rsidR="00486BD9" w:rsidRPr="00D2719D" w:rsidRDefault="006526A2" w:rsidP="00D2719D">
      <w:pPr>
        <w:pStyle w:val="Akapitzlist"/>
        <w:widowControl/>
        <w:numPr>
          <w:ilvl w:val="0"/>
          <w:numId w:val="36"/>
        </w:numPr>
        <w:rPr>
          <w:rFonts w:asciiTheme="majorHAnsi" w:eastAsia="Verdana" w:hAnsiTheme="majorHAnsi" w:cstheme="majorHAnsi"/>
          <w:bCs/>
          <w:color w:val="000000"/>
        </w:rPr>
      </w:pPr>
      <w:r w:rsidRPr="00D2719D">
        <w:rPr>
          <w:rFonts w:asciiTheme="majorHAnsi" w:eastAsia="Verdana" w:hAnsiTheme="majorHAnsi" w:cstheme="majorHAnsi"/>
          <w:b/>
          <w:color w:val="000000"/>
        </w:rPr>
        <w:t>Zarząd Budynków Komunalnych Sp.</w:t>
      </w:r>
      <w:r w:rsidR="00F17069" w:rsidRPr="00D2719D">
        <w:rPr>
          <w:rFonts w:asciiTheme="majorHAnsi" w:eastAsia="Verdana" w:hAnsiTheme="majorHAnsi" w:cstheme="majorHAnsi"/>
          <w:b/>
          <w:color w:val="000000"/>
        </w:rPr>
        <w:t xml:space="preserve"> z </w:t>
      </w:r>
      <w:r w:rsidRPr="00D2719D">
        <w:rPr>
          <w:rFonts w:asciiTheme="majorHAnsi" w:eastAsia="Verdana" w:hAnsiTheme="majorHAnsi" w:cstheme="majorHAnsi"/>
          <w:b/>
          <w:color w:val="000000"/>
        </w:rPr>
        <w:t xml:space="preserve">o.o. </w:t>
      </w:r>
      <w:r w:rsidRPr="00D2719D">
        <w:rPr>
          <w:rFonts w:asciiTheme="majorHAnsi" w:eastAsia="Verdana" w:hAnsiTheme="majorHAnsi" w:cstheme="majorHAnsi"/>
          <w:bCs/>
          <w:color w:val="000000"/>
        </w:rPr>
        <w:t>ul. Partyzantów 7 05-100 Nowy Dwór Mazowiecki</w:t>
      </w:r>
    </w:p>
    <w:p w14:paraId="25638EBC" w14:textId="77777777" w:rsidR="00486BD9" w:rsidRPr="00EF31E1" w:rsidRDefault="006526A2" w:rsidP="00061DDB">
      <w:pPr>
        <w:widowControl/>
        <w:rPr>
          <w:rFonts w:asciiTheme="majorHAnsi" w:eastAsia="Verdana" w:hAnsiTheme="majorHAnsi" w:cstheme="majorHAnsi"/>
        </w:rPr>
      </w:pPr>
      <w:r w:rsidRPr="00EF31E1">
        <w:rPr>
          <w:rFonts w:asciiTheme="majorHAnsi" w:eastAsia="Verdana" w:hAnsiTheme="majorHAnsi" w:cstheme="majorHAnsi"/>
        </w:rPr>
        <w:t>Plan finansowy na rok 202</w:t>
      </w:r>
      <w:r w:rsidR="00AE7222" w:rsidRPr="00EF31E1">
        <w:rPr>
          <w:rFonts w:asciiTheme="majorHAnsi" w:eastAsia="Verdana" w:hAnsiTheme="majorHAnsi" w:cstheme="majorHAnsi"/>
        </w:rPr>
        <w:t>5</w:t>
      </w:r>
      <w:r w:rsidRPr="00EF31E1">
        <w:rPr>
          <w:rFonts w:asciiTheme="majorHAnsi" w:eastAsia="Verdana" w:hAnsiTheme="majorHAnsi" w:cstheme="majorHAnsi"/>
        </w:rPr>
        <w:t xml:space="preserve"> Zarządu Budynków Komunalnych Sp.</w:t>
      </w:r>
      <w:r w:rsidR="00F17069" w:rsidRPr="00EF31E1">
        <w:rPr>
          <w:rFonts w:asciiTheme="majorHAnsi" w:eastAsia="Verdana" w:hAnsiTheme="majorHAnsi" w:cstheme="majorHAnsi"/>
        </w:rPr>
        <w:t xml:space="preserve"> z </w:t>
      </w:r>
      <w:r w:rsidRPr="00EF31E1">
        <w:rPr>
          <w:rFonts w:asciiTheme="majorHAnsi" w:eastAsia="Verdana" w:hAnsiTheme="majorHAnsi" w:cstheme="majorHAnsi"/>
        </w:rPr>
        <w:t>o.o. zakładał wpływy</w:t>
      </w:r>
      <w:r w:rsidR="00F17069" w:rsidRPr="00EF31E1">
        <w:rPr>
          <w:rFonts w:asciiTheme="majorHAnsi" w:eastAsia="Verdana" w:hAnsiTheme="majorHAnsi" w:cstheme="majorHAnsi"/>
        </w:rPr>
        <w:t xml:space="preserve"> w </w:t>
      </w:r>
      <w:r w:rsidRPr="00EF31E1">
        <w:rPr>
          <w:rFonts w:asciiTheme="majorHAnsi" w:eastAsia="Verdana" w:hAnsiTheme="majorHAnsi" w:cstheme="majorHAnsi"/>
        </w:rPr>
        <w:t xml:space="preserve">kwocie </w:t>
      </w:r>
      <w:r w:rsidR="00AE7222" w:rsidRPr="00EF31E1">
        <w:rPr>
          <w:rFonts w:asciiTheme="majorHAnsi" w:eastAsia="Verdana" w:hAnsiTheme="majorHAnsi" w:cstheme="majorHAnsi"/>
        </w:rPr>
        <w:t>1</w:t>
      </w:r>
      <w:r w:rsidR="00D108BC" w:rsidRPr="00EF31E1">
        <w:rPr>
          <w:rFonts w:asciiTheme="majorHAnsi" w:eastAsia="Verdana" w:hAnsiTheme="majorHAnsi" w:cstheme="majorHAnsi"/>
        </w:rPr>
        <w:t> </w:t>
      </w:r>
      <w:r w:rsidR="00AE7222" w:rsidRPr="00EF31E1">
        <w:rPr>
          <w:rFonts w:asciiTheme="majorHAnsi" w:eastAsia="Verdana" w:hAnsiTheme="majorHAnsi" w:cstheme="majorHAnsi"/>
        </w:rPr>
        <w:t>750</w:t>
      </w:r>
      <w:r w:rsidR="00D108BC" w:rsidRPr="00EF31E1">
        <w:rPr>
          <w:rFonts w:asciiTheme="majorHAnsi" w:eastAsia="Verdana" w:hAnsiTheme="majorHAnsi" w:cstheme="majorHAnsi"/>
        </w:rPr>
        <w:t> </w:t>
      </w:r>
      <w:r w:rsidR="00AE7222" w:rsidRPr="00EF31E1">
        <w:rPr>
          <w:rFonts w:asciiTheme="majorHAnsi" w:eastAsia="Verdana" w:hAnsiTheme="majorHAnsi" w:cstheme="majorHAnsi"/>
        </w:rPr>
        <w:t>8</w:t>
      </w:r>
      <w:r w:rsidR="00D108BC" w:rsidRPr="00EF31E1">
        <w:rPr>
          <w:rFonts w:asciiTheme="majorHAnsi" w:eastAsia="Verdana" w:hAnsiTheme="majorHAnsi" w:cstheme="majorHAnsi"/>
        </w:rPr>
        <w:t>00,00</w:t>
      </w:r>
      <w:r w:rsidRPr="00EF31E1">
        <w:rPr>
          <w:rFonts w:asciiTheme="majorHAnsi" w:eastAsia="Verdana" w:hAnsiTheme="majorHAnsi" w:cstheme="majorHAnsi"/>
        </w:rPr>
        <w:t xml:space="preserve"> zł</w:t>
      </w:r>
      <w:r w:rsidR="00F17069" w:rsidRPr="00EF31E1">
        <w:rPr>
          <w:rFonts w:asciiTheme="majorHAnsi" w:eastAsia="Verdana" w:hAnsiTheme="majorHAnsi" w:cstheme="majorHAnsi"/>
        </w:rPr>
        <w:t xml:space="preserve"> w </w:t>
      </w:r>
      <w:r w:rsidRPr="00EF31E1">
        <w:rPr>
          <w:rFonts w:asciiTheme="majorHAnsi" w:eastAsia="Verdana" w:hAnsiTheme="majorHAnsi" w:cstheme="majorHAnsi"/>
        </w:rPr>
        <w:t>tym:</w:t>
      </w:r>
    </w:p>
    <w:p w14:paraId="77678F3F" w14:textId="77777777" w:rsidR="007224B8" w:rsidRPr="00EF31E1" w:rsidRDefault="006526A2" w:rsidP="00C907E2">
      <w:pPr>
        <w:pStyle w:val="Akapitzlist"/>
        <w:widowControl/>
        <w:numPr>
          <w:ilvl w:val="0"/>
          <w:numId w:val="38"/>
        </w:numPr>
        <w:rPr>
          <w:rFonts w:asciiTheme="majorHAnsi" w:eastAsia="Verdana" w:hAnsiTheme="majorHAnsi" w:cstheme="majorHAnsi"/>
        </w:rPr>
      </w:pPr>
      <w:r w:rsidRPr="00EF31E1">
        <w:rPr>
          <w:rFonts w:asciiTheme="majorHAnsi" w:eastAsia="Verdana" w:hAnsiTheme="majorHAnsi" w:cstheme="majorHAnsi"/>
        </w:rPr>
        <w:lastRenderedPageBreak/>
        <w:t>wynagrodzenie administratora 2</w:t>
      </w:r>
      <w:r w:rsidR="00AE7222" w:rsidRPr="00EF31E1">
        <w:rPr>
          <w:rFonts w:asciiTheme="majorHAnsi" w:eastAsia="Verdana" w:hAnsiTheme="majorHAnsi" w:cstheme="majorHAnsi"/>
        </w:rPr>
        <w:t>87</w:t>
      </w:r>
      <w:r w:rsidRPr="00EF31E1">
        <w:rPr>
          <w:rFonts w:asciiTheme="majorHAnsi" w:eastAsia="Verdana" w:hAnsiTheme="majorHAnsi" w:cstheme="majorHAnsi"/>
        </w:rPr>
        <w:t xml:space="preserve"> </w:t>
      </w:r>
      <w:r w:rsidR="00CE782F" w:rsidRPr="00EF31E1">
        <w:rPr>
          <w:rFonts w:asciiTheme="majorHAnsi" w:eastAsia="Verdana" w:hAnsiTheme="majorHAnsi" w:cstheme="majorHAnsi"/>
        </w:rPr>
        <w:t>0</w:t>
      </w:r>
      <w:r w:rsidRPr="00EF31E1">
        <w:rPr>
          <w:rFonts w:asciiTheme="majorHAnsi" w:eastAsia="Verdana" w:hAnsiTheme="majorHAnsi" w:cstheme="majorHAnsi"/>
        </w:rPr>
        <w:t xml:space="preserve">00,00 zł </w:t>
      </w:r>
    </w:p>
    <w:p w14:paraId="5AEF52A1" w14:textId="77777777" w:rsidR="007224B8" w:rsidRPr="00EF31E1" w:rsidRDefault="006526A2" w:rsidP="00C907E2">
      <w:pPr>
        <w:pStyle w:val="Akapitzlist"/>
        <w:widowControl/>
        <w:numPr>
          <w:ilvl w:val="0"/>
          <w:numId w:val="38"/>
        </w:numPr>
        <w:rPr>
          <w:rFonts w:asciiTheme="majorHAnsi" w:eastAsia="Verdana" w:hAnsiTheme="majorHAnsi" w:cstheme="majorHAnsi"/>
        </w:rPr>
      </w:pPr>
      <w:r w:rsidRPr="00EF31E1">
        <w:rPr>
          <w:rFonts w:asciiTheme="majorHAnsi" w:eastAsia="Verdana" w:hAnsiTheme="majorHAnsi" w:cstheme="majorHAnsi"/>
        </w:rPr>
        <w:t>zarządzanie Wspólnotami mieszkaniowymi 2</w:t>
      </w:r>
      <w:r w:rsidR="00D108BC" w:rsidRPr="00EF31E1">
        <w:rPr>
          <w:rFonts w:asciiTheme="majorHAnsi" w:eastAsia="Verdana" w:hAnsiTheme="majorHAnsi" w:cstheme="majorHAnsi"/>
        </w:rPr>
        <w:t>3</w:t>
      </w:r>
      <w:r w:rsidR="00AE7222" w:rsidRPr="00EF31E1">
        <w:rPr>
          <w:rFonts w:asciiTheme="majorHAnsi" w:eastAsia="Verdana" w:hAnsiTheme="majorHAnsi" w:cstheme="majorHAnsi"/>
        </w:rPr>
        <w:t>5</w:t>
      </w:r>
      <w:r w:rsidRPr="00EF31E1">
        <w:rPr>
          <w:rFonts w:asciiTheme="majorHAnsi" w:eastAsia="Verdana" w:hAnsiTheme="majorHAnsi" w:cstheme="majorHAnsi"/>
        </w:rPr>
        <w:t xml:space="preserve"> </w:t>
      </w:r>
      <w:r w:rsidR="00AE7222" w:rsidRPr="00EF31E1">
        <w:rPr>
          <w:rFonts w:asciiTheme="majorHAnsi" w:eastAsia="Verdana" w:hAnsiTheme="majorHAnsi" w:cstheme="majorHAnsi"/>
        </w:rPr>
        <w:t>5</w:t>
      </w:r>
      <w:r w:rsidRPr="00EF31E1">
        <w:rPr>
          <w:rFonts w:asciiTheme="majorHAnsi" w:eastAsia="Verdana" w:hAnsiTheme="majorHAnsi" w:cstheme="majorHAnsi"/>
        </w:rPr>
        <w:t xml:space="preserve">00,00 zł </w:t>
      </w:r>
    </w:p>
    <w:p w14:paraId="2A41D650" w14:textId="77777777" w:rsidR="007224B8" w:rsidRPr="00EF31E1" w:rsidRDefault="006526A2" w:rsidP="00C907E2">
      <w:pPr>
        <w:pStyle w:val="Akapitzlist"/>
        <w:widowControl/>
        <w:numPr>
          <w:ilvl w:val="0"/>
          <w:numId w:val="38"/>
        </w:numPr>
        <w:rPr>
          <w:rFonts w:asciiTheme="majorHAnsi" w:eastAsia="Verdana" w:hAnsiTheme="majorHAnsi" w:cstheme="majorHAnsi"/>
        </w:rPr>
      </w:pPr>
      <w:r w:rsidRPr="00EF31E1">
        <w:rPr>
          <w:rFonts w:asciiTheme="majorHAnsi" w:eastAsia="Verdana" w:hAnsiTheme="majorHAnsi" w:cstheme="majorHAnsi"/>
        </w:rPr>
        <w:t xml:space="preserve">ryczałt na utrzymanie zasobów komunalnych 998 300,00 zł </w:t>
      </w:r>
    </w:p>
    <w:p w14:paraId="3AC77D26" w14:textId="77777777" w:rsidR="007224B8" w:rsidRPr="00EF31E1" w:rsidRDefault="006526A2" w:rsidP="00C907E2">
      <w:pPr>
        <w:pStyle w:val="Akapitzlist"/>
        <w:widowControl/>
        <w:numPr>
          <w:ilvl w:val="0"/>
          <w:numId w:val="38"/>
        </w:numPr>
        <w:rPr>
          <w:rFonts w:asciiTheme="majorHAnsi" w:eastAsia="Verdana" w:hAnsiTheme="majorHAnsi" w:cstheme="majorHAnsi"/>
        </w:rPr>
      </w:pPr>
      <w:r w:rsidRPr="00EF31E1">
        <w:rPr>
          <w:rFonts w:asciiTheme="majorHAnsi" w:eastAsia="Verdana" w:hAnsiTheme="majorHAnsi" w:cstheme="majorHAnsi"/>
        </w:rPr>
        <w:t>pozostałe wpływy 2</w:t>
      </w:r>
      <w:r w:rsidR="00AE7222" w:rsidRPr="00EF31E1">
        <w:rPr>
          <w:rFonts w:asciiTheme="majorHAnsi" w:eastAsia="Verdana" w:hAnsiTheme="majorHAnsi" w:cstheme="majorHAnsi"/>
        </w:rPr>
        <w:t>3</w:t>
      </w:r>
      <w:r w:rsidRPr="00EF31E1">
        <w:rPr>
          <w:rFonts w:asciiTheme="majorHAnsi" w:eastAsia="Verdana" w:hAnsiTheme="majorHAnsi" w:cstheme="majorHAnsi"/>
        </w:rPr>
        <w:t xml:space="preserve">0 000,00 zł </w:t>
      </w:r>
    </w:p>
    <w:p w14:paraId="1218FC97" w14:textId="77777777" w:rsidR="00486BD9" w:rsidRPr="00EF31E1" w:rsidRDefault="006526A2" w:rsidP="00061DDB">
      <w:pPr>
        <w:widowControl/>
        <w:rPr>
          <w:rFonts w:asciiTheme="majorHAnsi" w:eastAsia="Verdana" w:hAnsiTheme="majorHAnsi" w:cstheme="majorHAnsi"/>
        </w:rPr>
      </w:pPr>
      <w:r w:rsidRPr="00EF31E1">
        <w:rPr>
          <w:rFonts w:asciiTheme="majorHAnsi" w:eastAsia="Verdana" w:hAnsiTheme="majorHAnsi" w:cstheme="majorHAnsi"/>
        </w:rPr>
        <w:t>Rzeczywiste wpływy</w:t>
      </w:r>
      <w:r w:rsidR="00F17069" w:rsidRPr="00EF31E1">
        <w:rPr>
          <w:rFonts w:asciiTheme="majorHAnsi" w:eastAsia="Verdana" w:hAnsiTheme="majorHAnsi" w:cstheme="majorHAnsi"/>
        </w:rPr>
        <w:t xml:space="preserve"> w </w:t>
      </w:r>
      <w:r w:rsidRPr="00EF31E1">
        <w:rPr>
          <w:rFonts w:asciiTheme="majorHAnsi" w:eastAsia="Verdana" w:hAnsiTheme="majorHAnsi" w:cstheme="majorHAnsi"/>
        </w:rPr>
        <w:t>roku 202</w:t>
      </w:r>
      <w:r w:rsidR="00AE7222" w:rsidRPr="00EF31E1">
        <w:rPr>
          <w:rFonts w:asciiTheme="majorHAnsi" w:eastAsia="Verdana" w:hAnsiTheme="majorHAnsi" w:cstheme="majorHAnsi"/>
        </w:rPr>
        <w:t>5</w:t>
      </w:r>
      <w:r w:rsidRPr="00EF31E1">
        <w:rPr>
          <w:rFonts w:asciiTheme="majorHAnsi" w:eastAsia="Verdana" w:hAnsiTheme="majorHAnsi" w:cstheme="majorHAnsi"/>
        </w:rPr>
        <w:t xml:space="preserve"> wyniosły </w:t>
      </w:r>
      <w:r w:rsidR="00AE7222" w:rsidRPr="00EF31E1">
        <w:rPr>
          <w:rFonts w:asciiTheme="majorHAnsi" w:eastAsia="Verdana" w:hAnsiTheme="majorHAnsi" w:cstheme="majorHAnsi"/>
        </w:rPr>
        <w:t>4</w:t>
      </w:r>
      <w:r w:rsidR="00D108BC" w:rsidRPr="00EF31E1">
        <w:rPr>
          <w:rFonts w:asciiTheme="majorHAnsi" w:eastAsia="Verdana" w:hAnsiTheme="majorHAnsi" w:cstheme="majorHAnsi"/>
        </w:rPr>
        <w:t> </w:t>
      </w:r>
      <w:r w:rsidR="00AE7222" w:rsidRPr="00EF31E1">
        <w:rPr>
          <w:rFonts w:asciiTheme="majorHAnsi" w:eastAsia="Verdana" w:hAnsiTheme="majorHAnsi" w:cstheme="majorHAnsi"/>
        </w:rPr>
        <w:t>731</w:t>
      </w:r>
      <w:r w:rsidR="00D108BC" w:rsidRPr="00EF31E1">
        <w:rPr>
          <w:rFonts w:asciiTheme="majorHAnsi" w:eastAsia="Verdana" w:hAnsiTheme="majorHAnsi" w:cstheme="majorHAnsi"/>
        </w:rPr>
        <w:t> </w:t>
      </w:r>
      <w:r w:rsidR="00AE7222" w:rsidRPr="00EF31E1">
        <w:rPr>
          <w:rFonts w:asciiTheme="majorHAnsi" w:eastAsia="Verdana" w:hAnsiTheme="majorHAnsi" w:cstheme="majorHAnsi"/>
        </w:rPr>
        <w:t>639</w:t>
      </w:r>
      <w:r w:rsidR="00D108BC" w:rsidRPr="00EF31E1">
        <w:rPr>
          <w:rFonts w:asciiTheme="majorHAnsi" w:eastAsia="Verdana" w:hAnsiTheme="majorHAnsi" w:cstheme="majorHAnsi"/>
        </w:rPr>
        <w:t>,</w:t>
      </w:r>
      <w:r w:rsidR="00AE7222" w:rsidRPr="00EF31E1">
        <w:rPr>
          <w:rFonts w:asciiTheme="majorHAnsi" w:eastAsia="Verdana" w:hAnsiTheme="majorHAnsi" w:cstheme="majorHAnsi"/>
        </w:rPr>
        <w:t>86</w:t>
      </w:r>
      <w:r w:rsidRPr="00EF31E1">
        <w:rPr>
          <w:rFonts w:asciiTheme="majorHAnsi" w:eastAsia="Verdana" w:hAnsiTheme="majorHAnsi" w:cstheme="majorHAnsi"/>
        </w:rPr>
        <w:t xml:space="preserve"> zł tj. </w:t>
      </w:r>
      <w:r w:rsidR="00AE7222" w:rsidRPr="00EF31E1">
        <w:rPr>
          <w:rFonts w:asciiTheme="majorHAnsi" w:eastAsia="Verdana" w:hAnsiTheme="majorHAnsi" w:cstheme="majorHAnsi"/>
        </w:rPr>
        <w:t>270</w:t>
      </w:r>
      <w:r w:rsidR="00D108BC" w:rsidRPr="00EF31E1">
        <w:rPr>
          <w:rFonts w:asciiTheme="majorHAnsi" w:eastAsia="Verdana" w:hAnsiTheme="majorHAnsi" w:cstheme="majorHAnsi"/>
        </w:rPr>
        <w:t>,</w:t>
      </w:r>
      <w:r w:rsidR="00AE7222" w:rsidRPr="00EF31E1">
        <w:rPr>
          <w:rFonts w:asciiTheme="majorHAnsi" w:eastAsia="Verdana" w:hAnsiTheme="majorHAnsi" w:cstheme="majorHAnsi"/>
        </w:rPr>
        <w:t>2</w:t>
      </w:r>
      <w:r w:rsidRPr="00EF31E1">
        <w:rPr>
          <w:rFonts w:asciiTheme="majorHAnsi" w:eastAsia="Verdana" w:hAnsiTheme="majorHAnsi" w:cstheme="majorHAnsi"/>
        </w:rPr>
        <w:t>% planowanych wpływów,</w:t>
      </w:r>
      <w:r w:rsidR="00F17069" w:rsidRPr="00EF31E1">
        <w:rPr>
          <w:rFonts w:asciiTheme="majorHAnsi" w:eastAsia="Verdana" w:hAnsiTheme="majorHAnsi" w:cstheme="majorHAnsi"/>
        </w:rPr>
        <w:t xml:space="preserve"> w </w:t>
      </w:r>
      <w:r w:rsidRPr="00EF31E1">
        <w:rPr>
          <w:rFonts w:asciiTheme="majorHAnsi" w:eastAsia="Verdana" w:hAnsiTheme="majorHAnsi" w:cstheme="majorHAnsi"/>
        </w:rPr>
        <w:t>tym:</w:t>
      </w:r>
    </w:p>
    <w:p w14:paraId="639EE1E7" w14:textId="77777777" w:rsidR="007224B8" w:rsidRPr="00EF31E1" w:rsidRDefault="006526A2" w:rsidP="00C907E2">
      <w:pPr>
        <w:pStyle w:val="Akapitzlist"/>
        <w:widowControl/>
        <w:numPr>
          <w:ilvl w:val="0"/>
          <w:numId w:val="39"/>
        </w:numPr>
        <w:rPr>
          <w:rFonts w:asciiTheme="majorHAnsi" w:eastAsia="Verdana" w:hAnsiTheme="majorHAnsi" w:cstheme="majorHAnsi"/>
        </w:rPr>
      </w:pPr>
      <w:r w:rsidRPr="00EF31E1">
        <w:rPr>
          <w:rFonts w:asciiTheme="majorHAnsi" w:eastAsia="Verdana" w:hAnsiTheme="majorHAnsi" w:cstheme="majorHAnsi"/>
        </w:rPr>
        <w:t xml:space="preserve">wynagrodzenie administratora </w:t>
      </w:r>
      <w:r w:rsidR="00D108BC" w:rsidRPr="00EF31E1">
        <w:rPr>
          <w:rFonts w:asciiTheme="majorHAnsi" w:eastAsia="Verdana" w:hAnsiTheme="majorHAnsi" w:cstheme="majorHAnsi"/>
        </w:rPr>
        <w:t>2</w:t>
      </w:r>
      <w:r w:rsidR="00AE7222" w:rsidRPr="00EF31E1">
        <w:rPr>
          <w:rFonts w:asciiTheme="majorHAnsi" w:eastAsia="Verdana" w:hAnsiTheme="majorHAnsi" w:cstheme="majorHAnsi"/>
        </w:rPr>
        <w:t>43</w:t>
      </w:r>
      <w:r w:rsidRPr="00EF31E1">
        <w:rPr>
          <w:rFonts w:asciiTheme="majorHAnsi" w:eastAsia="Verdana" w:hAnsiTheme="majorHAnsi" w:cstheme="majorHAnsi"/>
        </w:rPr>
        <w:t xml:space="preserve"> </w:t>
      </w:r>
      <w:r w:rsidR="00AE7222" w:rsidRPr="00EF31E1">
        <w:rPr>
          <w:rFonts w:asciiTheme="majorHAnsi" w:eastAsia="Verdana" w:hAnsiTheme="majorHAnsi" w:cstheme="majorHAnsi"/>
        </w:rPr>
        <w:t>958</w:t>
      </w:r>
      <w:r w:rsidRPr="00EF31E1">
        <w:rPr>
          <w:rFonts w:asciiTheme="majorHAnsi" w:eastAsia="Verdana" w:hAnsiTheme="majorHAnsi" w:cstheme="majorHAnsi"/>
        </w:rPr>
        <w:t>,</w:t>
      </w:r>
      <w:r w:rsidR="00AE7222" w:rsidRPr="00EF31E1">
        <w:rPr>
          <w:rFonts w:asciiTheme="majorHAnsi" w:eastAsia="Verdana" w:hAnsiTheme="majorHAnsi" w:cstheme="majorHAnsi"/>
        </w:rPr>
        <w:t>2</w:t>
      </w:r>
      <w:r w:rsidR="00D108BC" w:rsidRPr="00EF31E1">
        <w:rPr>
          <w:rFonts w:asciiTheme="majorHAnsi" w:eastAsia="Verdana" w:hAnsiTheme="majorHAnsi" w:cstheme="majorHAnsi"/>
        </w:rPr>
        <w:t>4</w:t>
      </w:r>
      <w:r w:rsidRPr="00EF31E1">
        <w:rPr>
          <w:rFonts w:asciiTheme="majorHAnsi" w:eastAsia="Verdana" w:hAnsiTheme="majorHAnsi" w:cstheme="majorHAnsi"/>
        </w:rPr>
        <w:t xml:space="preserve"> zł </w:t>
      </w:r>
    </w:p>
    <w:p w14:paraId="614D4BD5" w14:textId="77777777" w:rsidR="007224B8" w:rsidRPr="00EF31E1" w:rsidRDefault="006526A2" w:rsidP="00C907E2">
      <w:pPr>
        <w:pStyle w:val="Akapitzlist"/>
        <w:widowControl/>
        <w:numPr>
          <w:ilvl w:val="0"/>
          <w:numId w:val="39"/>
        </w:numPr>
        <w:rPr>
          <w:rFonts w:asciiTheme="majorHAnsi" w:eastAsia="Verdana" w:hAnsiTheme="majorHAnsi" w:cstheme="majorHAnsi"/>
        </w:rPr>
      </w:pPr>
      <w:r w:rsidRPr="00EF31E1">
        <w:rPr>
          <w:rFonts w:asciiTheme="majorHAnsi" w:eastAsia="Verdana" w:hAnsiTheme="majorHAnsi" w:cstheme="majorHAnsi"/>
        </w:rPr>
        <w:t>zarządzanie Wspólnotami mieszkaniowymi</w:t>
      </w:r>
      <w:r w:rsidR="007224B8" w:rsidRPr="00EF31E1">
        <w:rPr>
          <w:rFonts w:asciiTheme="majorHAnsi" w:eastAsia="Verdana" w:hAnsiTheme="majorHAnsi" w:cstheme="majorHAnsi"/>
        </w:rPr>
        <w:t xml:space="preserve"> </w:t>
      </w:r>
      <w:r w:rsidR="00AE7222" w:rsidRPr="00EF31E1">
        <w:rPr>
          <w:rFonts w:asciiTheme="majorHAnsi" w:eastAsia="Verdana" w:hAnsiTheme="majorHAnsi" w:cstheme="majorHAnsi"/>
        </w:rPr>
        <w:t>302</w:t>
      </w:r>
      <w:r w:rsidRPr="00EF31E1">
        <w:rPr>
          <w:rFonts w:asciiTheme="majorHAnsi" w:eastAsia="Verdana" w:hAnsiTheme="majorHAnsi" w:cstheme="majorHAnsi"/>
        </w:rPr>
        <w:t xml:space="preserve"> </w:t>
      </w:r>
      <w:r w:rsidR="00D108BC" w:rsidRPr="00EF31E1">
        <w:rPr>
          <w:rFonts w:asciiTheme="majorHAnsi" w:eastAsia="Verdana" w:hAnsiTheme="majorHAnsi" w:cstheme="majorHAnsi"/>
        </w:rPr>
        <w:t>5</w:t>
      </w:r>
      <w:r w:rsidR="00AE7222" w:rsidRPr="00EF31E1">
        <w:rPr>
          <w:rFonts w:asciiTheme="majorHAnsi" w:eastAsia="Verdana" w:hAnsiTheme="majorHAnsi" w:cstheme="majorHAnsi"/>
        </w:rPr>
        <w:t>34</w:t>
      </w:r>
      <w:r w:rsidRPr="00EF31E1">
        <w:rPr>
          <w:rFonts w:asciiTheme="majorHAnsi" w:eastAsia="Verdana" w:hAnsiTheme="majorHAnsi" w:cstheme="majorHAnsi"/>
        </w:rPr>
        <w:t>,</w:t>
      </w:r>
      <w:r w:rsidR="00AE7222" w:rsidRPr="00EF31E1">
        <w:rPr>
          <w:rFonts w:asciiTheme="majorHAnsi" w:eastAsia="Verdana" w:hAnsiTheme="majorHAnsi" w:cstheme="majorHAnsi"/>
        </w:rPr>
        <w:t>52</w:t>
      </w:r>
      <w:r w:rsidRPr="00EF31E1">
        <w:rPr>
          <w:rFonts w:asciiTheme="majorHAnsi" w:eastAsia="Verdana" w:hAnsiTheme="majorHAnsi" w:cstheme="majorHAnsi"/>
        </w:rPr>
        <w:t xml:space="preserve"> zł</w:t>
      </w:r>
    </w:p>
    <w:p w14:paraId="6D632050" w14:textId="77777777" w:rsidR="007224B8" w:rsidRPr="00EF31E1" w:rsidRDefault="006526A2" w:rsidP="00C907E2">
      <w:pPr>
        <w:pStyle w:val="Akapitzlist"/>
        <w:widowControl/>
        <w:numPr>
          <w:ilvl w:val="0"/>
          <w:numId w:val="39"/>
        </w:numPr>
        <w:rPr>
          <w:rFonts w:asciiTheme="majorHAnsi" w:eastAsia="Verdana" w:hAnsiTheme="majorHAnsi" w:cstheme="majorHAnsi"/>
        </w:rPr>
      </w:pPr>
      <w:r w:rsidRPr="00EF31E1">
        <w:rPr>
          <w:rFonts w:asciiTheme="majorHAnsi" w:eastAsia="Verdana" w:hAnsiTheme="majorHAnsi" w:cstheme="majorHAnsi"/>
        </w:rPr>
        <w:t>ryczałt na utrzymanie zasobów komunalnych</w:t>
      </w:r>
      <w:r w:rsidR="007224B8" w:rsidRPr="00EF31E1">
        <w:rPr>
          <w:rFonts w:asciiTheme="majorHAnsi" w:eastAsia="Verdana" w:hAnsiTheme="majorHAnsi" w:cstheme="majorHAnsi"/>
        </w:rPr>
        <w:t xml:space="preserve"> </w:t>
      </w:r>
      <w:r w:rsidRPr="00EF31E1">
        <w:rPr>
          <w:rFonts w:asciiTheme="majorHAnsi" w:eastAsia="Verdana" w:hAnsiTheme="majorHAnsi" w:cstheme="majorHAnsi"/>
        </w:rPr>
        <w:t xml:space="preserve">998 304,84 zł </w:t>
      </w:r>
    </w:p>
    <w:p w14:paraId="0EDB9986" w14:textId="77777777" w:rsidR="007224B8" w:rsidRPr="00EF31E1" w:rsidRDefault="007224B8" w:rsidP="00C907E2">
      <w:pPr>
        <w:pStyle w:val="Akapitzlist"/>
        <w:widowControl/>
        <w:numPr>
          <w:ilvl w:val="0"/>
          <w:numId w:val="39"/>
        </w:numPr>
        <w:rPr>
          <w:rFonts w:asciiTheme="majorHAnsi" w:eastAsia="Verdana" w:hAnsiTheme="majorHAnsi" w:cstheme="majorHAnsi"/>
        </w:rPr>
      </w:pPr>
      <w:r w:rsidRPr="00EF31E1">
        <w:rPr>
          <w:rFonts w:asciiTheme="majorHAnsi" w:eastAsia="Verdana" w:hAnsiTheme="majorHAnsi" w:cstheme="majorHAnsi"/>
        </w:rPr>
        <w:t>p</w:t>
      </w:r>
      <w:r w:rsidR="006526A2" w:rsidRPr="00EF31E1">
        <w:rPr>
          <w:rFonts w:asciiTheme="majorHAnsi" w:eastAsia="Verdana" w:hAnsiTheme="majorHAnsi" w:cstheme="majorHAnsi"/>
        </w:rPr>
        <w:t xml:space="preserve">ozostałe wpływy </w:t>
      </w:r>
      <w:r w:rsidR="00AE7222" w:rsidRPr="00EF31E1">
        <w:rPr>
          <w:rFonts w:asciiTheme="majorHAnsi" w:eastAsia="Verdana" w:hAnsiTheme="majorHAnsi" w:cstheme="majorHAnsi"/>
        </w:rPr>
        <w:t>303</w:t>
      </w:r>
      <w:r w:rsidR="006526A2" w:rsidRPr="00EF31E1">
        <w:rPr>
          <w:rFonts w:asciiTheme="majorHAnsi" w:eastAsia="Verdana" w:hAnsiTheme="majorHAnsi" w:cstheme="majorHAnsi"/>
        </w:rPr>
        <w:t xml:space="preserve"> </w:t>
      </w:r>
      <w:r w:rsidR="00AE7222" w:rsidRPr="00EF31E1">
        <w:rPr>
          <w:rFonts w:asciiTheme="majorHAnsi" w:eastAsia="Verdana" w:hAnsiTheme="majorHAnsi" w:cstheme="majorHAnsi"/>
        </w:rPr>
        <w:t>788</w:t>
      </w:r>
      <w:r w:rsidR="006526A2" w:rsidRPr="00EF31E1">
        <w:rPr>
          <w:rFonts w:asciiTheme="majorHAnsi" w:eastAsia="Verdana" w:hAnsiTheme="majorHAnsi" w:cstheme="majorHAnsi"/>
        </w:rPr>
        <w:t>,</w:t>
      </w:r>
      <w:r w:rsidR="00AE7222" w:rsidRPr="00EF31E1">
        <w:rPr>
          <w:rFonts w:asciiTheme="majorHAnsi" w:eastAsia="Verdana" w:hAnsiTheme="majorHAnsi" w:cstheme="majorHAnsi"/>
        </w:rPr>
        <w:t>14</w:t>
      </w:r>
      <w:r w:rsidR="006526A2" w:rsidRPr="00EF31E1">
        <w:rPr>
          <w:rFonts w:asciiTheme="majorHAnsi" w:eastAsia="Verdana" w:hAnsiTheme="majorHAnsi" w:cstheme="majorHAnsi"/>
        </w:rPr>
        <w:t xml:space="preserve"> zł </w:t>
      </w:r>
    </w:p>
    <w:p w14:paraId="199D51EB" w14:textId="77777777" w:rsidR="00486BD9" w:rsidRPr="00EF31E1" w:rsidRDefault="006526A2" w:rsidP="00C907E2">
      <w:pPr>
        <w:pStyle w:val="Akapitzlist"/>
        <w:widowControl/>
        <w:numPr>
          <w:ilvl w:val="0"/>
          <w:numId w:val="39"/>
        </w:numPr>
        <w:rPr>
          <w:rFonts w:asciiTheme="majorHAnsi" w:eastAsia="Verdana" w:hAnsiTheme="majorHAnsi" w:cstheme="majorHAnsi"/>
        </w:rPr>
      </w:pPr>
      <w:r w:rsidRPr="00EF31E1">
        <w:rPr>
          <w:rFonts w:asciiTheme="majorHAnsi" w:eastAsia="Verdana" w:hAnsiTheme="majorHAnsi" w:cstheme="majorHAnsi"/>
        </w:rPr>
        <w:t>odbiór</w:t>
      </w:r>
      <w:r w:rsidR="00F17069" w:rsidRPr="00EF31E1">
        <w:rPr>
          <w:rFonts w:asciiTheme="majorHAnsi" w:eastAsia="Verdana" w:hAnsiTheme="majorHAnsi" w:cstheme="majorHAnsi"/>
        </w:rPr>
        <w:t xml:space="preserve"> i </w:t>
      </w:r>
      <w:r w:rsidRPr="00EF31E1">
        <w:rPr>
          <w:rFonts w:asciiTheme="majorHAnsi" w:eastAsia="Verdana" w:hAnsiTheme="majorHAnsi" w:cstheme="majorHAnsi"/>
        </w:rPr>
        <w:t xml:space="preserve">zagospodarowanie odpadów komunalnych </w:t>
      </w:r>
      <w:r w:rsidR="00AE7222" w:rsidRPr="00EF31E1">
        <w:rPr>
          <w:rFonts w:asciiTheme="majorHAnsi" w:eastAsia="Verdana" w:hAnsiTheme="majorHAnsi" w:cstheme="majorHAnsi"/>
        </w:rPr>
        <w:t>2 883</w:t>
      </w:r>
      <w:r w:rsidRPr="00EF31E1">
        <w:rPr>
          <w:rFonts w:asciiTheme="majorHAnsi" w:eastAsia="Verdana" w:hAnsiTheme="majorHAnsi" w:cstheme="majorHAnsi"/>
        </w:rPr>
        <w:t xml:space="preserve"> </w:t>
      </w:r>
      <w:r w:rsidR="00AE7222" w:rsidRPr="00EF31E1">
        <w:rPr>
          <w:rFonts w:asciiTheme="majorHAnsi" w:eastAsia="Verdana" w:hAnsiTheme="majorHAnsi" w:cstheme="majorHAnsi"/>
        </w:rPr>
        <w:t>054</w:t>
      </w:r>
      <w:r w:rsidRPr="00EF31E1">
        <w:rPr>
          <w:rFonts w:asciiTheme="majorHAnsi" w:eastAsia="Verdana" w:hAnsiTheme="majorHAnsi" w:cstheme="majorHAnsi"/>
        </w:rPr>
        <w:t>,</w:t>
      </w:r>
      <w:r w:rsidR="00D108BC" w:rsidRPr="00EF31E1">
        <w:rPr>
          <w:rFonts w:asciiTheme="majorHAnsi" w:eastAsia="Verdana" w:hAnsiTheme="majorHAnsi" w:cstheme="majorHAnsi"/>
        </w:rPr>
        <w:t>1</w:t>
      </w:r>
      <w:r w:rsidR="00AE7222" w:rsidRPr="00EF31E1">
        <w:rPr>
          <w:rFonts w:asciiTheme="majorHAnsi" w:eastAsia="Verdana" w:hAnsiTheme="majorHAnsi" w:cstheme="majorHAnsi"/>
        </w:rPr>
        <w:t>2</w:t>
      </w:r>
      <w:r w:rsidRPr="00EF31E1">
        <w:rPr>
          <w:rFonts w:asciiTheme="majorHAnsi" w:eastAsia="Verdana" w:hAnsiTheme="majorHAnsi" w:cstheme="majorHAnsi"/>
        </w:rPr>
        <w:t xml:space="preserve"> zł</w:t>
      </w:r>
    </w:p>
    <w:p w14:paraId="435C6C9A" w14:textId="77777777" w:rsidR="00486BD9" w:rsidRPr="00EF31E1" w:rsidRDefault="006526A2" w:rsidP="00061DDB">
      <w:pPr>
        <w:widowControl/>
        <w:rPr>
          <w:rFonts w:asciiTheme="majorHAnsi" w:eastAsia="Verdana" w:hAnsiTheme="majorHAnsi" w:cstheme="majorHAnsi"/>
        </w:rPr>
      </w:pPr>
      <w:r w:rsidRPr="00EF31E1">
        <w:rPr>
          <w:rFonts w:asciiTheme="majorHAnsi" w:eastAsia="Verdana" w:hAnsiTheme="majorHAnsi" w:cstheme="majorHAnsi"/>
        </w:rPr>
        <w:t>Rzeczywiste wydatki</w:t>
      </w:r>
      <w:r w:rsidR="00F17069" w:rsidRPr="00EF31E1">
        <w:rPr>
          <w:rFonts w:asciiTheme="majorHAnsi" w:eastAsia="Verdana" w:hAnsiTheme="majorHAnsi" w:cstheme="majorHAnsi"/>
        </w:rPr>
        <w:t xml:space="preserve"> w </w:t>
      </w:r>
      <w:r w:rsidRPr="00EF31E1">
        <w:rPr>
          <w:rFonts w:asciiTheme="majorHAnsi" w:eastAsia="Verdana" w:hAnsiTheme="majorHAnsi" w:cstheme="majorHAnsi"/>
        </w:rPr>
        <w:t>roku 202</w:t>
      </w:r>
      <w:r w:rsidR="00AE7222" w:rsidRPr="00EF31E1">
        <w:rPr>
          <w:rFonts w:asciiTheme="majorHAnsi" w:eastAsia="Verdana" w:hAnsiTheme="majorHAnsi" w:cstheme="majorHAnsi"/>
        </w:rPr>
        <w:t>5</w:t>
      </w:r>
      <w:r w:rsidRPr="00EF31E1">
        <w:rPr>
          <w:rFonts w:asciiTheme="majorHAnsi" w:eastAsia="Verdana" w:hAnsiTheme="majorHAnsi" w:cstheme="majorHAnsi"/>
        </w:rPr>
        <w:t xml:space="preserve"> wyniosły </w:t>
      </w:r>
      <w:r w:rsidR="00AE7222" w:rsidRPr="00EF31E1">
        <w:rPr>
          <w:rFonts w:asciiTheme="majorHAnsi" w:eastAsia="Verdana" w:hAnsiTheme="majorHAnsi" w:cstheme="majorHAnsi"/>
        </w:rPr>
        <w:t>4</w:t>
      </w:r>
      <w:r w:rsidRPr="00EF31E1">
        <w:rPr>
          <w:rFonts w:asciiTheme="majorHAnsi" w:eastAsia="Verdana" w:hAnsiTheme="majorHAnsi" w:cstheme="majorHAnsi"/>
        </w:rPr>
        <w:t xml:space="preserve"> </w:t>
      </w:r>
      <w:r w:rsidR="00D108BC" w:rsidRPr="00EF31E1">
        <w:rPr>
          <w:rFonts w:asciiTheme="majorHAnsi" w:eastAsia="Verdana" w:hAnsiTheme="majorHAnsi" w:cstheme="majorHAnsi"/>
        </w:rPr>
        <w:t>6</w:t>
      </w:r>
      <w:r w:rsidR="00AE7222" w:rsidRPr="00EF31E1">
        <w:rPr>
          <w:rFonts w:asciiTheme="majorHAnsi" w:eastAsia="Verdana" w:hAnsiTheme="majorHAnsi" w:cstheme="majorHAnsi"/>
        </w:rPr>
        <w:t>98</w:t>
      </w:r>
      <w:r w:rsidRPr="00EF31E1">
        <w:rPr>
          <w:rFonts w:asciiTheme="majorHAnsi" w:eastAsia="Verdana" w:hAnsiTheme="majorHAnsi" w:cstheme="majorHAnsi"/>
        </w:rPr>
        <w:t xml:space="preserve"> </w:t>
      </w:r>
      <w:r w:rsidR="00AE7222" w:rsidRPr="00EF31E1">
        <w:rPr>
          <w:rFonts w:asciiTheme="majorHAnsi" w:eastAsia="Verdana" w:hAnsiTheme="majorHAnsi" w:cstheme="majorHAnsi"/>
        </w:rPr>
        <w:t>536</w:t>
      </w:r>
      <w:r w:rsidRPr="00EF31E1">
        <w:rPr>
          <w:rFonts w:asciiTheme="majorHAnsi" w:eastAsia="Verdana" w:hAnsiTheme="majorHAnsi" w:cstheme="majorHAnsi"/>
        </w:rPr>
        <w:t>,</w:t>
      </w:r>
      <w:r w:rsidR="00AE7222" w:rsidRPr="00EF31E1">
        <w:rPr>
          <w:rFonts w:asciiTheme="majorHAnsi" w:eastAsia="Verdana" w:hAnsiTheme="majorHAnsi" w:cstheme="majorHAnsi"/>
        </w:rPr>
        <w:t>53</w:t>
      </w:r>
      <w:r w:rsidRPr="00EF31E1">
        <w:rPr>
          <w:rFonts w:asciiTheme="majorHAnsi" w:eastAsia="Verdana" w:hAnsiTheme="majorHAnsi" w:cstheme="majorHAnsi"/>
        </w:rPr>
        <w:t xml:space="preserve"> zł tj. </w:t>
      </w:r>
      <w:r w:rsidR="00AE7222" w:rsidRPr="00EF31E1">
        <w:rPr>
          <w:rFonts w:asciiTheme="majorHAnsi" w:eastAsia="Verdana" w:hAnsiTheme="majorHAnsi" w:cstheme="majorHAnsi"/>
        </w:rPr>
        <w:t>268</w:t>
      </w:r>
      <w:r w:rsidR="00D108BC" w:rsidRPr="00EF31E1">
        <w:rPr>
          <w:rFonts w:asciiTheme="majorHAnsi" w:eastAsia="Verdana" w:hAnsiTheme="majorHAnsi" w:cstheme="majorHAnsi"/>
        </w:rPr>
        <w:t>,</w:t>
      </w:r>
      <w:r w:rsidR="00AE7222" w:rsidRPr="00EF31E1">
        <w:rPr>
          <w:rFonts w:asciiTheme="majorHAnsi" w:eastAsia="Verdana" w:hAnsiTheme="majorHAnsi" w:cstheme="majorHAnsi"/>
        </w:rPr>
        <w:t>3</w:t>
      </w:r>
      <w:r w:rsidRPr="00EF31E1">
        <w:rPr>
          <w:rFonts w:asciiTheme="majorHAnsi" w:eastAsia="Verdana" w:hAnsiTheme="majorHAnsi" w:cstheme="majorHAnsi"/>
        </w:rPr>
        <w:t>% planowanych wydatków</w:t>
      </w:r>
      <w:r w:rsidR="00F17069" w:rsidRPr="00EF31E1">
        <w:rPr>
          <w:rFonts w:asciiTheme="majorHAnsi" w:eastAsia="Verdana" w:hAnsiTheme="majorHAnsi" w:cstheme="majorHAnsi"/>
        </w:rPr>
        <w:t xml:space="preserve"> w </w:t>
      </w:r>
      <w:r w:rsidRPr="00EF31E1">
        <w:rPr>
          <w:rFonts w:asciiTheme="majorHAnsi" w:eastAsia="Verdana" w:hAnsiTheme="majorHAnsi" w:cstheme="majorHAnsi"/>
        </w:rPr>
        <w:t xml:space="preserve">kwocie </w:t>
      </w:r>
      <w:r w:rsidR="00AE7222" w:rsidRPr="00EF31E1">
        <w:rPr>
          <w:rFonts w:asciiTheme="majorHAnsi" w:eastAsia="Verdana" w:hAnsiTheme="majorHAnsi" w:cstheme="majorHAnsi"/>
        </w:rPr>
        <w:t>1</w:t>
      </w:r>
      <w:r w:rsidRPr="00EF31E1">
        <w:rPr>
          <w:rFonts w:asciiTheme="majorHAnsi" w:eastAsia="Verdana" w:hAnsiTheme="majorHAnsi" w:cstheme="majorHAnsi"/>
        </w:rPr>
        <w:t xml:space="preserve"> </w:t>
      </w:r>
      <w:r w:rsidR="00AE7222" w:rsidRPr="00EF31E1">
        <w:rPr>
          <w:rFonts w:asciiTheme="majorHAnsi" w:eastAsia="Verdana" w:hAnsiTheme="majorHAnsi" w:cstheme="majorHAnsi"/>
        </w:rPr>
        <w:t>750</w:t>
      </w:r>
      <w:r w:rsidRPr="00EF31E1">
        <w:rPr>
          <w:rFonts w:asciiTheme="majorHAnsi" w:eastAsia="Verdana" w:hAnsiTheme="majorHAnsi" w:cstheme="majorHAnsi"/>
        </w:rPr>
        <w:t xml:space="preserve"> </w:t>
      </w:r>
      <w:r w:rsidR="00AE7222" w:rsidRPr="00EF31E1">
        <w:rPr>
          <w:rFonts w:asciiTheme="majorHAnsi" w:eastAsia="Verdana" w:hAnsiTheme="majorHAnsi" w:cstheme="majorHAnsi"/>
        </w:rPr>
        <w:t>8</w:t>
      </w:r>
      <w:r w:rsidRPr="00EF31E1">
        <w:rPr>
          <w:rFonts w:asciiTheme="majorHAnsi" w:eastAsia="Verdana" w:hAnsiTheme="majorHAnsi" w:cstheme="majorHAnsi"/>
        </w:rPr>
        <w:t>00,00 zł.</w:t>
      </w:r>
    </w:p>
    <w:p w14:paraId="4BBF2DAE" w14:textId="77777777" w:rsidR="00486BD9" w:rsidRPr="00EF31E1" w:rsidRDefault="006526A2" w:rsidP="00061DDB">
      <w:pPr>
        <w:widowControl/>
        <w:rPr>
          <w:rFonts w:asciiTheme="majorHAnsi" w:eastAsia="Verdana" w:hAnsiTheme="majorHAnsi" w:cstheme="majorHAnsi"/>
        </w:rPr>
      </w:pPr>
      <w:r w:rsidRPr="00EF31E1">
        <w:rPr>
          <w:rFonts w:asciiTheme="majorHAnsi" w:eastAsia="Verdana" w:hAnsiTheme="majorHAnsi" w:cstheme="majorHAnsi"/>
        </w:rPr>
        <w:t>Wydatki na działalność podstawową 1</w:t>
      </w:r>
      <w:r w:rsidR="00D108BC" w:rsidRPr="00EF31E1">
        <w:rPr>
          <w:rFonts w:asciiTheme="majorHAnsi" w:eastAsia="Verdana" w:hAnsiTheme="majorHAnsi" w:cstheme="majorHAnsi"/>
        </w:rPr>
        <w:t> </w:t>
      </w:r>
      <w:r w:rsidR="00AE7222" w:rsidRPr="00EF31E1">
        <w:rPr>
          <w:rFonts w:asciiTheme="majorHAnsi" w:eastAsia="Verdana" w:hAnsiTheme="majorHAnsi" w:cstheme="majorHAnsi"/>
        </w:rPr>
        <w:t>869</w:t>
      </w:r>
      <w:r w:rsidRPr="00EF31E1">
        <w:rPr>
          <w:rFonts w:asciiTheme="majorHAnsi" w:eastAsia="Verdana" w:hAnsiTheme="majorHAnsi" w:cstheme="majorHAnsi"/>
        </w:rPr>
        <w:t xml:space="preserve"> </w:t>
      </w:r>
      <w:r w:rsidR="00AE7222" w:rsidRPr="00EF31E1">
        <w:rPr>
          <w:rFonts w:asciiTheme="majorHAnsi" w:eastAsia="Verdana" w:hAnsiTheme="majorHAnsi" w:cstheme="majorHAnsi"/>
        </w:rPr>
        <w:t>703</w:t>
      </w:r>
      <w:r w:rsidRPr="00EF31E1">
        <w:rPr>
          <w:rFonts w:asciiTheme="majorHAnsi" w:eastAsia="Verdana" w:hAnsiTheme="majorHAnsi" w:cstheme="majorHAnsi"/>
        </w:rPr>
        <w:t>,</w:t>
      </w:r>
      <w:r w:rsidR="00AE7222" w:rsidRPr="00EF31E1">
        <w:rPr>
          <w:rFonts w:asciiTheme="majorHAnsi" w:eastAsia="Verdana" w:hAnsiTheme="majorHAnsi" w:cstheme="majorHAnsi"/>
        </w:rPr>
        <w:t>87</w:t>
      </w:r>
      <w:r w:rsidRPr="00EF31E1">
        <w:rPr>
          <w:rFonts w:asciiTheme="majorHAnsi" w:eastAsia="Verdana" w:hAnsiTheme="majorHAnsi" w:cstheme="majorHAnsi"/>
        </w:rPr>
        <w:t xml:space="preserve"> zł</w:t>
      </w:r>
      <w:r w:rsidR="007224B8" w:rsidRPr="00EF31E1">
        <w:rPr>
          <w:rFonts w:asciiTheme="majorHAnsi" w:eastAsia="Verdana" w:hAnsiTheme="majorHAnsi" w:cstheme="majorHAnsi"/>
        </w:rPr>
        <w:t xml:space="preserve"> </w:t>
      </w:r>
      <w:r w:rsidR="003243B6" w:rsidRPr="00EF31E1">
        <w:rPr>
          <w:rFonts w:asciiTheme="majorHAnsi" w:eastAsia="Verdana" w:hAnsiTheme="majorHAnsi" w:cstheme="majorHAnsi"/>
        </w:rPr>
        <w:t>(</w:t>
      </w:r>
      <w:r w:rsidR="00F17069" w:rsidRPr="00EF31E1">
        <w:rPr>
          <w:rFonts w:asciiTheme="majorHAnsi" w:eastAsia="Verdana" w:hAnsiTheme="majorHAnsi" w:cstheme="majorHAnsi"/>
        </w:rPr>
        <w:t>w </w:t>
      </w:r>
      <w:r w:rsidRPr="00EF31E1">
        <w:rPr>
          <w:rFonts w:asciiTheme="majorHAnsi" w:eastAsia="Verdana" w:hAnsiTheme="majorHAnsi" w:cstheme="majorHAnsi"/>
        </w:rPr>
        <w:t>szczególności na utrzymanie zasobów</w:t>
      </w:r>
      <w:r w:rsidR="00F17069" w:rsidRPr="00EF31E1">
        <w:rPr>
          <w:rFonts w:asciiTheme="majorHAnsi" w:eastAsia="Verdana" w:hAnsiTheme="majorHAnsi" w:cstheme="majorHAnsi"/>
        </w:rPr>
        <w:t xml:space="preserve"> w </w:t>
      </w:r>
      <w:r w:rsidRPr="00EF31E1">
        <w:rPr>
          <w:rFonts w:asciiTheme="majorHAnsi" w:eastAsia="Verdana" w:hAnsiTheme="majorHAnsi" w:cstheme="majorHAnsi"/>
        </w:rPr>
        <w:t>stanie niepogorszonym tj. konserwacje, przeglądy, roboty remontowo-budowlane, utrzymanie czystości na</w:t>
      </w:r>
      <w:r w:rsidR="00F17069" w:rsidRPr="00EF31E1">
        <w:rPr>
          <w:rFonts w:asciiTheme="majorHAnsi" w:eastAsia="Verdana" w:hAnsiTheme="majorHAnsi" w:cstheme="majorHAnsi"/>
        </w:rPr>
        <w:t xml:space="preserve"> i </w:t>
      </w:r>
      <w:r w:rsidRPr="00EF31E1">
        <w:rPr>
          <w:rFonts w:asciiTheme="majorHAnsi" w:eastAsia="Verdana" w:hAnsiTheme="majorHAnsi" w:cstheme="majorHAnsi"/>
        </w:rPr>
        <w:t>wokół budynków, wymianę urządzeń grzewczych, opróżnienie lokali, energię elektryczną</w:t>
      </w:r>
      <w:r w:rsidR="00F17069" w:rsidRPr="00EF31E1">
        <w:rPr>
          <w:rFonts w:asciiTheme="majorHAnsi" w:eastAsia="Verdana" w:hAnsiTheme="majorHAnsi" w:cstheme="majorHAnsi"/>
        </w:rPr>
        <w:t xml:space="preserve"> w </w:t>
      </w:r>
      <w:r w:rsidRPr="00EF31E1">
        <w:rPr>
          <w:rFonts w:asciiTheme="majorHAnsi" w:eastAsia="Verdana" w:hAnsiTheme="majorHAnsi" w:cstheme="majorHAnsi"/>
        </w:rPr>
        <w:t>budynkach, wynagrodzenie pracowników, utrzymanie siedziby, podatki</w:t>
      </w:r>
      <w:r w:rsidR="00F17069" w:rsidRPr="00EF31E1">
        <w:rPr>
          <w:rFonts w:asciiTheme="majorHAnsi" w:eastAsia="Verdana" w:hAnsiTheme="majorHAnsi" w:cstheme="majorHAnsi"/>
        </w:rPr>
        <w:t xml:space="preserve"> i </w:t>
      </w:r>
      <w:r w:rsidRPr="00EF31E1">
        <w:rPr>
          <w:rFonts w:asciiTheme="majorHAnsi" w:eastAsia="Verdana" w:hAnsiTheme="majorHAnsi" w:cstheme="majorHAnsi"/>
        </w:rPr>
        <w:t>opłaty).</w:t>
      </w:r>
    </w:p>
    <w:p w14:paraId="00484EF8" w14:textId="77777777" w:rsidR="007224B8" w:rsidRPr="00EF31E1" w:rsidRDefault="006526A2" w:rsidP="00C907E2">
      <w:pPr>
        <w:pStyle w:val="Akapitzlist"/>
        <w:widowControl/>
        <w:numPr>
          <w:ilvl w:val="0"/>
          <w:numId w:val="40"/>
        </w:numPr>
        <w:rPr>
          <w:rFonts w:asciiTheme="majorHAnsi" w:eastAsia="Verdana" w:hAnsiTheme="majorHAnsi" w:cstheme="majorHAnsi"/>
        </w:rPr>
      </w:pPr>
      <w:r w:rsidRPr="00EF31E1">
        <w:rPr>
          <w:rFonts w:asciiTheme="majorHAnsi" w:eastAsia="Verdana" w:hAnsiTheme="majorHAnsi" w:cstheme="majorHAnsi"/>
        </w:rPr>
        <w:t xml:space="preserve">Pozostałe wydatki operacyjne </w:t>
      </w:r>
      <w:r w:rsidR="00D108BC" w:rsidRPr="00EF31E1">
        <w:rPr>
          <w:rFonts w:asciiTheme="majorHAnsi" w:eastAsia="Verdana" w:hAnsiTheme="majorHAnsi" w:cstheme="majorHAnsi"/>
        </w:rPr>
        <w:t>4</w:t>
      </w:r>
      <w:r w:rsidR="00AE7222" w:rsidRPr="00EF31E1">
        <w:rPr>
          <w:rFonts w:asciiTheme="majorHAnsi" w:eastAsia="Verdana" w:hAnsiTheme="majorHAnsi" w:cstheme="majorHAnsi"/>
        </w:rPr>
        <w:t>4</w:t>
      </w:r>
      <w:r w:rsidRPr="00EF31E1">
        <w:rPr>
          <w:rFonts w:asciiTheme="majorHAnsi" w:eastAsia="Verdana" w:hAnsiTheme="majorHAnsi" w:cstheme="majorHAnsi"/>
        </w:rPr>
        <w:t xml:space="preserve"> </w:t>
      </w:r>
      <w:r w:rsidR="00AE7222" w:rsidRPr="00EF31E1">
        <w:rPr>
          <w:rFonts w:asciiTheme="majorHAnsi" w:eastAsia="Verdana" w:hAnsiTheme="majorHAnsi" w:cstheme="majorHAnsi"/>
        </w:rPr>
        <w:t>118</w:t>
      </w:r>
      <w:r w:rsidRPr="00EF31E1">
        <w:rPr>
          <w:rFonts w:asciiTheme="majorHAnsi" w:eastAsia="Verdana" w:hAnsiTheme="majorHAnsi" w:cstheme="majorHAnsi"/>
        </w:rPr>
        <w:t>,</w:t>
      </w:r>
      <w:r w:rsidR="00AE7222" w:rsidRPr="00EF31E1">
        <w:rPr>
          <w:rFonts w:asciiTheme="majorHAnsi" w:eastAsia="Verdana" w:hAnsiTheme="majorHAnsi" w:cstheme="majorHAnsi"/>
        </w:rPr>
        <w:t>98</w:t>
      </w:r>
      <w:r w:rsidRPr="00EF31E1">
        <w:rPr>
          <w:rFonts w:asciiTheme="majorHAnsi" w:eastAsia="Verdana" w:hAnsiTheme="majorHAnsi" w:cstheme="majorHAnsi"/>
        </w:rPr>
        <w:t xml:space="preserve"> zł </w:t>
      </w:r>
    </w:p>
    <w:p w14:paraId="710A4301" w14:textId="77777777" w:rsidR="007224B8" w:rsidRPr="00EF31E1" w:rsidRDefault="006526A2" w:rsidP="00C907E2">
      <w:pPr>
        <w:pStyle w:val="Akapitzlist"/>
        <w:widowControl/>
        <w:numPr>
          <w:ilvl w:val="0"/>
          <w:numId w:val="40"/>
        </w:numPr>
        <w:rPr>
          <w:rFonts w:asciiTheme="majorHAnsi" w:eastAsia="Verdana" w:hAnsiTheme="majorHAnsi" w:cstheme="majorHAnsi"/>
        </w:rPr>
      </w:pPr>
      <w:r w:rsidRPr="00EF31E1">
        <w:rPr>
          <w:rFonts w:asciiTheme="majorHAnsi" w:eastAsia="Verdana" w:hAnsiTheme="majorHAnsi" w:cstheme="majorHAnsi"/>
        </w:rPr>
        <w:t xml:space="preserve">Pozostałe wydatki finansowe </w:t>
      </w:r>
      <w:r w:rsidR="00AE7222" w:rsidRPr="00EF31E1">
        <w:rPr>
          <w:rFonts w:asciiTheme="majorHAnsi" w:eastAsia="Verdana" w:hAnsiTheme="majorHAnsi" w:cstheme="majorHAnsi"/>
        </w:rPr>
        <w:t>13</w:t>
      </w:r>
      <w:r w:rsidRPr="00EF31E1">
        <w:rPr>
          <w:rFonts w:asciiTheme="majorHAnsi" w:eastAsia="Verdana" w:hAnsiTheme="majorHAnsi" w:cstheme="majorHAnsi"/>
        </w:rPr>
        <w:t xml:space="preserve"> </w:t>
      </w:r>
      <w:r w:rsidR="00AE7222" w:rsidRPr="00EF31E1">
        <w:rPr>
          <w:rFonts w:asciiTheme="majorHAnsi" w:eastAsia="Verdana" w:hAnsiTheme="majorHAnsi" w:cstheme="majorHAnsi"/>
        </w:rPr>
        <w:t>131</w:t>
      </w:r>
      <w:r w:rsidRPr="00EF31E1">
        <w:rPr>
          <w:rFonts w:asciiTheme="majorHAnsi" w:eastAsia="Verdana" w:hAnsiTheme="majorHAnsi" w:cstheme="majorHAnsi"/>
        </w:rPr>
        <w:t>,</w:t>
      </w:r>
      <w:r w:rsidR="00AE7222" w:rsidRPr="00EF31E1">
        <w:rPr>
          <w:rFonts w:asciiTheme="majorHAnsi" w:eastAsia="Verdana" w:hAnsiTheme="majorHAnsi" w:cstheme="majorHAnsi"/>
        </w:rPr>
        <w:t>12</w:t>
      </w:r>
      <w:r w:rsidRPr="00EF31E1">
        <w:rPr>
          <w:rFonts w:asciiTheme="majorHAnsi" w:eastAsia="Verdana" w:hAnsiTheme="majorHAnsi" w:cstheme="majorHAnsi"/>
        </w:rPr>
        <w:t xml:space="preserve"> zł </w:t>
      </w:r>
    </w:p>
    <w:p w14:paraId="31B95F13" w14:textId="77777777" w:rsidR="00486BD9" w:rsidRPr="00EF31E1" w:rsidRDefault="006526A2" w:rsidP="00C907E2">
      <w:pPr>
        <w:pStyle w:val="Akapitzlist"/>
        <w:widowControl/>
        <w:numPr>
          <w:ilvl w:val="0"/>
          <w:numId w:val="40"/>
        </w:numPr>
        <w:rPr>
          <w:rFonts w:asciiTheme="majorHAnsi" w:eastAsia="Verdana" w:hAnsiTheme="majorHAnsi" w:cstheme="majorHAnsi"/>
        </w:rPr>
      </w:pPr>
      <w:r w:rsidRPr="00EF31E1">
        <w:rPr>
          <w:rFonts w:asciiTheme="majorHAnsi" w:eastAsia="Verdana" w:hAnsiTheme="majorHAnsi" w:cstheme="majorHAnsi"/>
        </w:rPr>
        <w:t>wydatki związane</w:t>
      </w:r>
      <w:r w:rsidR="00F17069" w:rsidRPr="00EF31E1">
        <w:rPr>
          <w:rFonts w:asciiTheme="majorHAnsi" w:eastAsia="Verdana" w:hAnsiTheme="majorHAnsi" w:cstheme="majorHAnsi"/>
        </w:rPr>
        <w:t xml:space="preserve"> z </w:t>
      </w:r>
      <w:r w:rsidRPr="00EF31E1">
        <w:rPr>
          <w:rFonts w:asciiTheme="majorHAnsi" w:eastAsia="Verdana" w:hAnsiTheme="majorHAnsi" w:cstheme="majorHAnsi"/>
        </w:rPr>
        <w:t xml:space="preserve">odbiorem odpadów komunalnych </w:t>
      </w:r>
      <w:r w:rsidR="00AE7222" w:rsidRPr="00EF31E1">
        <w:rPr>
          <w:rFonts w:asciiTheme="majorHAnsi" w:eastAsia="Verdana" w:hAnsiTheme="majorHAnsi" w:cstheme="majorHAnsi"/>
        </w:rPr>
        <w:t>2 771</w:t>
      </w:r>
      <w:r w:rsidRPr="00EF31E1">
        <w:rPr>
          <w:rFonts w:asciiTheme="majorHAnsi" w:eastAsia="Verdana" w:hAnsiTheme="majorHAnsi" w:cstheme="majorHAnsi"/>
        </w:rPr>
        <w:t xml:space="preserve"> </w:t>
      </w:r>
      <w:r w:rsidR="00AE7222" w:rsidRPr="00EF31E1">
        <w:rPr>
          <w:rFonts w:asciiTheme="majorHAnsi" w:eastAsia="Verdana" w:hAnsiTheme="majorHAnsi" w:cstheme="majorHAnsi"/>
        </w:rPr>
        <w:t>582</w:t>
      </w:r>
      <w:r w:rsidRPr="00EF31E1">
        <w:rPr>
          <w:rFonts w:asciiTheme="majorHAnsi" w:eastAsia="Verdana" w:hAnsiTheme="majorHAnsi" w:cstheme="majorHAnsi"/>
        </w:rPr>
        <w:t>,</w:t>
      </w:r>
      <w:r w:rsidR="00AE7222" w:rsidRPr="00EF31E1">
        <w:rPr>
          <w:rFonts w:asciiTheme="majorHAnsi" w:eastAsia="Verdana" w:hAnsiTheme="majorHAnsi" w:cstheme="majorHAnsi"/>
        </w:rPr>
        <w:t>56</w:t>
      </w:r>
      <w:r w:rsidRPr="00EF31E1">
        <w:rPr>
          <w:rFonts w:asciiTheme="majorHAnsi" w:eastAsia="Verdana" w:hAnsiTheme="majorHAnsi" w:cstheme="majorHAnsi"/>
        </w:rPr>
        <w:t xml:space="preserve"> zł</w:t>
      </w:r>
    </w:p>
    <w:p w14:paraId="2F81185F" w14:textId="77777777" w:rsidR="00486BD9" w:rsidRPr="00EF31E1" w:rsidRDefault="006526A2" w:rsidP="00061DDB">
      <w:pPr>
        <w:widowControl/>
        <w:rPr>
          <w:rFonts w:asciiTheme="majorHAnsi" w:eastAsia="Verdana" w:hAnsiTheme="majorHAnsi" w:cstheme="majorHAnsi"/>
        </w:rPr>
      </w:pPr>
      <w:r w:rsidRPr="00EF31E1">
        <w:rPr>
          <w:rFonts w:asciiTheme="majorHAnsi" w:eastAsia="Verdana" w:hAnsiTheme="majorHAnsi" w:cstheme="majorHAnsi"/>
        </w:rPr>
        <w:t>Cele wskazane</w:t>
      </w:r>
      <w:r w:rsidR="00F17069" w:rsidRPr="00EF31E1">
        <w:rPr>
          <w:rFonts w:asciiTheme="majorHAnsi" w:eastAsia="Verdana" w:hAnsiTheme="majorHAnsi" w:cstheme="majorHAnsi"/>
        </w:rPr>
        <w:t xml:space="preserve"> w </w:t>
      </w:r>
      <w:r w:rsidRPr="00EF31E1">
        <w:rPr>
          <w:rFonts w:asciiTheme="majorHAnsi" w:eastAsia="Verdana" w:hAnsiTheme="majorHAnsi" w:cstheme="majorHAnsi"/>
        </w:rPr>
        <w:t>planie zostały wykonane.</w:t>
      </w:r>
    </w:p>
    <w:p w14:paraId="0690BE65" w14:textId="0D83C035" w:rsidR="00211F77" w:rsidRPr="00D2719D" w:rsidRDefault="00211F77" w:rsidP="00C907E2">
      <w:pPr>
        <w:pStyle w:val="Akapitzlist"/>
        <w:widowControl/>
        <w:numPr>
          <w:ilvl w:val="0"/>
          <w:numId w:val="37"/>
        </w:numPr>
        <w:rPr>
          <w:rFonts w:asciiTheme="majorHAnsi" w:eastAsia="Verdana" w:hAnsiTheme="majorHAnsi" w:cstheme="majorHAnsi"/>
          <w:b/>
          <w:bCs/>
        </w:rPr>
      </w:pPr>
      <w:r w:rsidRPr="00D2719D">
        <w:rPr>
          <w:rFonts w:asciiTheme="majorHAnsi" w:eastAsia="Verdana" w:hAnsiTheme="majorHAnsi" w:cstheme="majorHAnsi"/>
          <w:b/>
          <w:bCs/>
        </w:rPr>
        <w:t>Miejski Zakład Oczyszczania Sp. z o.o. ul. Przytorowa 7, 05-100 Nowy Dwór Mazowiecki (</w:t>
      </w:r>
      <w:r w:rsidR="00664D18">
        <w:rPr>
          <w:rFonts w:asciiTheme="majorHAnsi" w:eastAsia="Verdana" w:hAnsiTheme="majorHAnsi" w:cstheme="majorHAnsi"/>
          <w:b/>
          <w:bCs/>
        </w:rPr>
        <w:t>w</w:t>
      </w:r>
      <w:r w:rsidRPr="00D2719D">
        <w:rPr>
          <w:rFonts w:asciiTheme="majorHAnsi" w:eastAsia="Verdana" w:hAnsiTheme="majorHAnsi" w:cstheme="majorHAnsi"/>
          <w:b/>
          <w:bCs/>
        </w:rPr>
        <w:t xml:space="preserve"> dniu 3 listopada 2025 r. aktem założycielskim Repertorium A: 10444/2025 dokonano przekształcenia samorządowego zakładu budżetowego w</w:t>
      </w:r>
      <w:r w:rsidR="00664D18">
        <w:rPr>
          <w:rFonts w:asciiTheme="majorHAnsi" w:eastAsia="Verdana" w:hAnsiTheme="majorHAnsi" w:cstheme="majorHAnsi"/>
          <w:b/>
          <w:bCs/>
        </w:rPr>
        <w:t> </w:t>
      </w:r>
      <w:r w:rsidRPr="00D2719D">
        <w:rPr>
          <w:rFonts w:asciiTheme="majorHAnsi" w:eastAsia="Verdana" w:hAnsiTheme="majorHAnsi" w:cstheme="majorHAnsi"/>
          <w:b/>
          <w:bCs/>
        </w:rPr>
        <w:t>spółkę z ograniczoną odpowiedzialnością. W dniu 25 listopada 2025 r. proces przekształcenia został zakończony co definiuje data wpisu do KRS.)</w:t>
      </w:r>
    </w:p>
    <w:p w14:paraId="79E4DFE9" w14:textId="3B60C3A3" w:rsidR="00211F77" w:rsidRPr="00EF31E1" w:rsidRDefault="00211F77" w:rsidP="00211F77">
      <w:pPr>
        <w:widowControl/>
        <w:rPr>
          <w:rFonts w:asciiTheme="majorHAnsi" w:eastAsia="Verdana" w:hAnsiTheme="majorHAnsi" w:cstheme="majorHAnsi"/>
        </w:rPr>
      </w:pPr>
      <w:r w:rsidRPr="00EF31E1">
        <w:rPr>
          <w:rFonts w:asciiTheme="majorHAnsi" w:eastAsia="Verdana" w:hAnsiTheme="majorHAnsi" w:cstheme="majorHAnsi"/>
        </w:rPr>
        <w:t>Zakres zadań nowej spółki został zawężony do świadczenia usług w zakresie odbierania i</w:t>
      </w:r>
      <w:r w:rsidR="00664D18">
        <w:rPr>
          <w:rFonts w:asciiTheme="majorHAnsi" w:eastAsia="Verdana" w:hAnsiTheme="majorHAnsi" w:cstheme="majorHAnsi"/>
        </w:rPr>
        <w:t> </w:t>
      </w:r>
      <w:r w:rsidRPr="00EF31E1">
        <w:rPr>
          <w:rFonts w:asciiTheme="majorHAnsi" w:eastAsia="Verdana" w:hAnsiTheme="majorHAnsi" w:cstheme="majorHAnsi"/>
        </w:rPr>
        <w:t xml:space="preserve">zagospodarowania odpadów komunalnych na rzecz właścicieli nieruchomości z terenu Miasta Nowy Dwór Mazowiecki,  wyposażeniem nieruchomości w pojemniki i worki na odpady komunalne, oraz dbanie o ich właściwy stan techniczny i sanitarny,  współpracą </w:t>
      </w:r>
      <w:r w:rsidRPr="00EF31E1">
        <w:rPr>
          <w:rFonts w:asciiTheme="majorHAnsi" w:eastAsia="Verdana" w:hAnsiTheme="majorHAnsi" w:cstheme="majorHAnsi"/>
        </w:rPr>
        <w:lastRenderedPageBreak/>
        <w:t>z</w:t>
      </w:r>
      <w:r w:rsidR="00664D18">
        <w:rPr>
          <w:rFonts w:asciiTheme="majorHAnsi" w:eastAsia="Verdana" w:hAnsiTheme="majorHAnsi" w:cstheme="majorHAnsi"/>
        </w:rPr>
        <w:t> </w:t>
      </w:r>
      <w:r w:rsidRPr="00EF31E1">
        <w:rPr>
          <w:rFonts w:asciiTheme="majorHAnsi" w:eastAsia="Verdana" w:hAnsiTheme="majorHAnsi" w:cstheme="majorHAnsi"/>
        </w:rPr>
        <w:t>Miastem w zakresie rozwoju Miejskiego Zakładu Oczyszczania w Nowym Dworze Mazowieckim, wykonywaniem wynikających z potrzeb zgłoszonych przez zarządcę dróg gminnych prac w zakresie letniego i zimowego utrzymania czystości gminnych dróg i ulic oraz świadczeniem innych usług komunalnych.</w:t>
      </w:r>
    </w:p>
    <w:p w14:paraId="5C6EE8D3" w14:textId="77777777" w:rsidR="00486BD9" w:rsidRPr="00EF31E1" w:rsidRDefault="006526A2" w:rsidP="00664D18">
      <w:pPr>
        <w:widowControl/>
        <w:pBdr>
          <w:top w:val="nil"/>
          <w:left w:val="nil"/>
          <w:bottom w:val="nil"/>
          <w:right w:val="nil"/>
          <w:between w:val="nil"/>
        </w:pBdr>
        <w:spacing w:before="240"/>
        <w:rPr>
          <w:rFonts w:asciiTheme="majorHAnsi" w:eastAsia="Verdana" w:hAnsiTheme="majorHAnsi" w:cstheme="majorHAnsi"/>
          <w:b/>
          <w:color w:val="000000"/>
        </w:rPr>
      </w:pPr>
      <w:r w:rsidRPr="00EF31E1">
        <w:rPr>
          <w:rFonts w:asciiTheme="majorHAnsi" w:eastAsia="Verdana" w:hAnsiTheme="majorHAnsi" w:cstheme="majorHAnsi"/>
          <w:b/>
          <w:color w:val="000000"/>
        </w:rPr>
        <w:t>W mieście funkcjonują także następujące jednostki budżetowe</w:t>
      </w:r>
      <w:r w:rsidR="00F17069" w:rsidRPr="00EF31E1">
        <w:rPr>
          <w:rFonts w:asciiTheme="majorHAnsi" w:eastAsia="Verdana" w:hAnsiTheme="majorHAnsi" w:cstheme="majorHAnsi"/>
          <w:b/>
          <w:color w:val="000000"/>
        </w:rPr>
        <w:t xml:space="preserve"> i </w:t>
      </w:r>
      <w:r w:rsidRPr="00EF31E1">
        <w:rPr>
          <w:rFonts w:asciiTheme="majorHAnsi" w:eastAsia="Verdana" w:hAnsiTheme="majorHAnsi" w:cstheme="majorHAnsi"/>
          <w:b/>
          <w:color w:val="000000"/>
        </w:rPr>
        <w:t>samorządowe zakłady budżetowe:</w:t>
      </w:r>
    </w:p>
    <w:p w14:paraId="23FFCA95" w14:textId="2490DBD4" w:rsidR="00486BD9" w:rsidRPr="00EF31E1" w:rsidRDefault="006526A2" w:rsidP="00C907E2">
      <w:pPr>
        <w:widowControl/>
        <w:numPr>
          <w:ilvl w:val="0"/>
          <w:numId w:val="41"/>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Nowodworski Ośrodek Sportu</w:t>
      </w:r>
      <w:r w:rsidR="00F17069" w:rsidRPr="00EF31E1">
        <w:rPr>
          <w:rFonts w:asciiTheme="majorHAnsi" w:eastAsia="Verdana" w:hAnsiTheme="majorHAnsi" w:cstheme="majorHAnsi"/>
          <w:color w:val="000000"/>
        </w:rPr>
        <w:t xml:space="preserve"> i </w:t>
      </w:r>
      <w:r w:rsidRPr="00EF31E1">
        <w:rPr>
          <w:rFonts w:asciiTheme="majorHAnsi" w:eastAsia="Verdana" w:hAnsiTheme="majorHAnsi" w:cstheme="majorHAnsi"/>
          <w:color w:val="000000"/>
        </w:rPr>
        <w:t>Rekreacji</w:t>
      </w:r>
      <w:r w:rsidR="00F17069" w:rsidRPr="00EF31E1">
        <w:rPr>
          <w:rFonts w:asciiTheme="majorHAnsi" w:eastAsia="Verdana" w:hAnsiTheme="majorHAnsi" w:cstheme="majorHAnsi"/>
          <w:color w:val="000000"/>
        </w:rPr>
        <w:t xml:space="preserve"> w </w:t>
      </w:r>
      <w:r w:rsidRPr="00EF31E1">
        <w:rPr>
          <w:rFonts w:asciiTheme="majorHAnsi" w:eastAsia="Verdana" w:hAnsiTheme="majorHAnsi" w:cstheme="majorHAnsi"/>
          <w:color w:val="000000"/>
        </w:rPr>
        <w:t>Nowym Dworze</w:t>
      </w:r>
      <w:r w:rsidR="007224B8" w:rsidRPr="00EF31E1">
        <w:rPr>
          <w:rFonts w:asciiTheme="majorHAnsi" w:eastAsia="Verdana" w:hAnsiTheme="majorHAnsi" w:cstheme="majorHAnsi"/>
          <w:color w:val="000000"/>
        </w:rPr>
        <w:t xml:space="preserve"> </w:t>
      </w:r>
      <w:r w:rsidRPr="00EF31E1">
        <w:rPr>
          <w:rFonts w:asciiTheme="majorHAnsi" w:eastAsia="Verdana" w:hAnsiTheme="majorHAnsi" w:cstheme="majorHAnsi"/>
          <w:color w:val="000000"/>
        </w:rPr>
        <w:t>Mazowieckim</w:t>
      </w:r>
      <w:r w:rsidRPr="00EF31E1">
        <w:rPr>
          <w:rFonts w:asciiTheme="majorHAnsi" w:eastAsia="Verdana" w:hAnsiTheme="majorHAnsi" w:cstheme="majorHAnsi"/>
        </w:rPr>
        <w:t xml:space="preserve">, </w:t>
      </w:r>
      <w:r w:rsidRPr="00EF31E1">
        <w:rPr>
          <w:rFonts w:asciiTheme="majorHAnsi" w:eastAsia="Verdana" w:hAnsiTheme="majorHAnsi" w:cstheme="majorHAnsi"/>
          <w:color w:val="000000"/>
        </w:rPr>
        <w:t>ul.</w:t>
      </w:r>
      <w:r w:rsidR="00664D18">
        <w:rPr>
          <w:rFonts w:asciiTheme="majorHAnsi" w:eastAsia="Verdana" w:hAnsiTheme="majorHAnsi" w:cstheme="majorHAnsi"/>
          <w:color w:val="000000"/>
        </w:rPr>
        <w:t> </w:t>
      </w:r>
      <w:r w:rsidRPr="00EF31E1">
        <w:rPr>
          <w:rFonts w:asciiTheme="majorHAnsi" w:eastAsia="Verdana" w:hAnsiTheme="majorHAnsi" w:cstheme="majorHAnsi"/>
          <w:color w:val="000000"/>
        </w:rPr>
        <w:t xml:space="preserve">Sportowa </w:t>
      </w:r>
      <w:r w:rsidR="00FF76E1" w:rsidRPr="00EF31E1">
        <w:rPr>
          <w:rFonts w:asciiTheme="majorHAnsi" w:eastAsia="Verdana" w:hAnsiTheme="majorHAnsi" w:cstheme="majorHAnsi"/>
          <w:color w:val="000000"/>
        </w:rPr>
        <w:t>6</w:t>
      </w:r>
      <w:r w:rsidRPr="00EF31E1">
        <w:rPr>
          <w:rFonts w:asciiTheme="majorHAnsi" w:eastAsia="Verdana" w:hAnsiTheme="majorHAnsi" w:cstheme="majorHAnsi"/>
          <w:color w:val="000000"/>
        </w:rPr>
        <w:t>6, 05-100 Nowy Dwór</w:t>
      </w:r>
      <w:r w:rsidRPr="00EF31E1">
        <w:rPr>
          <w:rFonts w:asciiTheme="majorHAnsi" w:eastAsia="Verdana" w:hAnsiTheme="majorHAnsi" w:cstheme="majorHAnsi"/>
        </w:rPr>
        <w:t xml:space="preserve"> </w:t>
      </w:r>
      <w:r w:rsidRPr="00EF31E1">
        <w:rPr>
          <w:rFonts w:asciiTheme="majorHAnsi" w:eastAsia="Verdana" w:hAnsiTheme="majorHAnsi" w:cstheme="majorHAnsi"/>
          <w:color w:val="000000"/>
        </w:rPr>
        <w:t xml:space="preserve">Mazowiecki </w:t>
      </w:r>
      <w:r w:rsidR="00D1719C" w:rsidRPr="00EF31E1">
        <w:rPr>
          <w:rFonts w:asciiTheme="majorHAnsi" w:eastAsia="Verdana" w:hAnsiTheme="majorHAnsi" w:cstheme="majorHAnsi"/>
          <w:color w:val="000000"/>
        </w:rPr>
        <w:t>(</w:t>
      </w:r>
      <w:r w:rsidRPr="00EF31E1">
        <w:rPr>
          <w:rFonts w:asciiTheme="majorHAnsi" w:eastAsia="Verdana" w:hAnsiTheme="majorHAnsi" w:cstheme="majorHAnsi"/>
          <w:b/>
          <w:color w:val="000000"/>
        </w:rPr>
        <w:t>NOSIR</w:t>
      </w:r>
      <w:r w:rsidRPr="00EF31E1">
        <w:rPr>
          <w:rFonts w:asciiTheme="majorHAnsi" w:eastAsia="Verdana" w:hAnsiTheme="majorHAnsi" w:cstheme="majorHAnsi"/>
        </w:rPr>
        <w:t>);</w:t>
      </w:r>
    </w:p>
    <w:p w14:paraId="270B6B41" w14:textId="77777777" w:rsidR="00486BD9" w:rsidRPr="00EF31E1" w:rsidRDefault="006526A2" w:rsidP="00C907E2">
      <w:pPr>
        <w:widowControl/>
        <w:numPr>
          <w:ilvl w:val="0"/>
          <w:numId w:val="41"/>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 xml:space="preserve">Ośrodek Pomocy Społecznej ul. Partyzantów 7, 05-100 Nowy Dwór Mazowiecki </w:t>
      </w:r>
      <w:r w:rsidRPr="00EF31E1">
        <w:rPr>
          <w:rFonts w:asciiTheme="majorHAnsi" w:eastAsia="Verdana" w:hAnsiTheme="majorHAnsi" w:cstheme="majorHAnsi"/>
        </w:rPr>
        <w:t>(</w:t>
      </w:r>
      <w:r w:rsidRPr="00EF31E1">
        <w:rPr>
          <w:rFonts w:asciiTheme="majorHAnsi" w:eastAsia="Verdana" w:hAnsiTheme="majorHAnsi" w:cstheme="majorHAnsi"/>
          <w:b/>
          <w:color w:val="000000"/>
        </w:rPr>
        <w:t>OPS</w:t>
      </w:r>
      <w:r w:rsidRPr="00EF31E1">
        <w:rPr>
          <w:rFonts w:asciiTheme="majorHAnsi" w:eastAsia="Verdana" w:hAnsiTheme="majorHAnsi" w:cstheme="majorHAnsi"/>
        </w:rPr>
        <w:t>);</w:t>
      </w:r>
    </w:p>
    <w:p w14:paraId="7C1E6E22" w14:textId="714B8E5D" w:rsidR="00486BD9" w:rsidRPr="00EF31E1" w:rsidRDefault="006526A2" w:rsidP="00C907E2">
      <w:pPr>
        <w:widowControl/>
        <w:numPr>
          <w:ilvl w:val="0"/>
          <w:numId w:val="41"/>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Zespół Szkolno-Przedszkolny Nr 1</w:t>
      </w:r>
      <w:r w:rsidR="00F17069" w:rsidRPr="00EF31E1">
        <w:rPr>
          <w:rFonts w:asciiTheme="majorHAnsi" w:eastAsia="Verdana" w:hAnsiTheme="majorHAnsi" w:cstheme="majorHAnsi"/>
          <w:color w:val="000000"/>
        </w:rPr>
        <w:t xml:space="preserve"> w </w:t>
      </w:r>
      <w:r w:rsidRPr="00EF31E1">
        <w:rPr>
          <w:rFonts w:asciiTheme="majorHAnsi" w:eastAsia="Verdana" w:hAnsiTheme="majorHAnsi" w:cstheme="majorHAnsi"/>
          <w:color w:val="000000"/>
        </w:rPr>
        <w:t>Nowym Dworze Mazowiecki</w:t>
      </w:r>
      <w:r w:rsidR="00D1719C" w:rsidRPr="00EF31E1">
        <w:rPr>
          <w:rFonts w:asciiTheme="majorHAnsi" w:eastAsia="Verdana" w:hAnsiTheme="majorHAnsi" w:cstheme="majorHAnsi"/>
          <w:color w:val="000000"/>
        </w:rPr>
        <w:t xml:space="preserve"> </w:t>
      </w:r>
      <w:r w:rsidRPr="00EF31E1">
        <w:rPr>
          <w:rFonts w:asciiTheme="majorHAnsi" w:eastAsia="Verdana" w:hAnsiTheme="majorHAnsi" w:cstheme="majorHAnsi"/>
          <w:color w:val="000000"/>
        </w:rPr>
        <w:t>ul. Młodzieżowa 1, 05-101 Nowy Dwór Mazowiecki (</w:t>
      </w:r>
      <w:r w:rsidRPr="00EF31E1">
        <w:rPr>
          <w:rFonts w:asciiTheme="majorHAnsi" w:eastAsia="Verdana" w:hAnsiTheme="majorHAnsi" w:cstheme="majorHAnsi"/>
          <w:b/>
          <w:color w:val="000000"/>
        </w:rPr>
        <w:t>ZSP</w:t>
      </w:r>
      <w:r w:rsidR="00664D18">
        <w:rPr>
          <w:rFonts w:asciiTheme="majorHAnsi" w:eastAsia="Verdana" w:hAnsiTheme="majorHAnsi" w:cstheme="majorHAnsi"/>
          <w:b/>
          <w:color w:val="000000"/>
        </w:rPr>
        <w:t xml:space="preserve"> </w:t>
      </w:r>
      <w:r w:rsidRPr="00EF31E1">
        <w:rPr>
          <w:rFonts w:asciiTheme="majorHAnsi" w:eastAsia="Verdana" w:hAnsiTheme="majorHAnsi" w:cstheme="majorHAnsi"/>
          <w:b/>
          <w:color w:val="000000"/>
        </w:rPr>
        <w:t>1</w:t>
      </w:r>
      <w:r w:rsidRPr="00EF31E1">
        <w:rPr>
          <w:rFonts w:asciiTheme="majorHAnsi" w:eastAsia="Verdana" w:hAnsiTheme="majorHAnsi" w:cstheme="majorHAnsi"/>
        </w:rPr>
        <w:t>)</w:t>
      </w:r>
      <w:r w:rsidRPr="00EF31E1">
        <w:rPr>
          <w:rFonts w:asciiTheme="majorHAnsi" w:eastAsia="Verdana" w:hAnsiTheme="majorHAnsi" w:cstheme="majorHAnsi"/>
          <w:color w:val="000000"/>
        </w:rPr>
        <w:t>;</w:t>
      </w:r>
    </w:p>
    <w:p w14:paraId="3674002B" w14:textId="29256CB7" w:rsidR="00D1719C" w:rsidRPr="00EF31E1" w:rsidRDefault="006526A2" w:rsidP="00C907E2">
      <w:pPr>
        <w:widowControl/>
        <w:numPr>
          <w:ilvl w:val="0"/>
          <w:numId w:val="41"/>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Zespół Szkół Nr 2</w:t>
      </w:r>
      <w:r w:rsidR="00F17069" w:rsidRPr="00EF31E1">
        <w:rPr>
          <w:rFonts w:asciiTheme="majorHAnsi" w:eastAsia="Verdana" w:hAnsiTheme="majorHAnsi" w:cstheme="majorHAnsi"/>
          <w:color w:val="000000"/>
        </w:rPr>
        <w:t xml:space="preserve"> w </w:t>
      </w:r>
      <w:r w:rsidRPr="00EF31E1">
        <w:rPr>
          <w:rFonts w:asciiTheme="majorHAnsi" w:eastAsia="Verdana" w:hAnsiTheme="majorHAnsi" w:cstheme="majorHAnsi"/>
          <w:color w:val="000000"/>
        </w:rPr>
        <w:t>Nowym Dworze Mazowiecki</w:t>
      </w:r>
      <w:r w:rsidR="00D1719C" w:rsidRPr="00EF31E1">
        <w:rPr>
          <w:rFonts w:asciiTheme="majorHAnsi" w:eastAsia="Verdana" w:hAnsiTheme="majorHAnsi" w:cstheme="majorHAnsi"/>
          <w:color w:val="000000"/>
        </w:rPr>
        <w:t xml:space="preserve"> </w:t>
      </w:r>
      <w:r w:rsidRPr="00EF31E1">
        <w:rPr>
          <w:rFonts w:asciiTheme="majorHAnsi" w:eastAsia="Verdana" w:hAnsiTheme="majorHAnsi" w:cstheme="majorHAnsi"/>
          <w:color w:val="000000"/>
        </w:rPr>
        <w:t>ul. Długa 10, 05-100 Nowy Dwór Mazowiecki (</w:t>
      </w:r>
      <w:r w:rsidRPr="00EF31E1">
        <w:rPr>
          <w:rFonts w:asciiTheme="majorHAnsi" w:eastAsia="Verdana" w:hAnsiTheme="majorHAnsi" w:cstheme="majorHAnsi"/>
          <w:b/>
          <w:color w:val="000000"/>
        </w:rPr>
        <w:t>ZS</w:t>
      </w:r>
      <w:r w:rsidR="00664D18">
        <w:rPr>
          <w:rFonts w:asciiTheme="majorHAnsi" w:eastAsia="Verdana" w:hAnsiTheme="majorHAnsi" w:cstheme="majorHAnsi"/>
          <w:b/>
          <w:color w:val="000000"/>
        </w:rPr>
        <w:t xml:space="preserve"> </w:t>
      </w:r>
      <w:r w:rsidRPr="00EF31E1">
        <w:rPr>
          <w:rFonts w:asciiTheme="majorHAnsi" w:eastAsia="Verdana" w:hAnsiTheme="majorHAnsi" w:cstheme="majorHAnsi"/>
          <w:b/>
          <w:color w:val="000000"/>
        </w:rPr>
        <w:t>2</w:t>
      </w:r>
      <w:r w:rsidRPr="00EF31E1">
        <w:rPr>
          <w:rFonts w:asciiTheme="majorHAnsi" w:eastAsia="Verdana" w:hAnsiTheme="majorHAnsi" w:cstheme="majorHAnsi"/>
        </w:rPr>
        <w:t>)</w:t>
      </w:r>
      <w:r w:rsidRPr="00EF31E1">
        <w:rPr>
          <w:rFonts w:asciiTheme="majorHAnsi" w:eastAsia="Verdana" w:hAnsiTheme="majorHAnsi" w:cstheme="majorHAnsi"/>
          <w:color w:val="000000"/>
        </w:rPr>
        <w:t>;</w:t>
      </w:r>
    </w:p>
    <w:p w14:paraId="1B37482A" w14:textId="259583FE" w:rsidR="00486BD9" w:rsidRPr="00EF31E1" w:rsidRDefault="006526A2" w:rsidP="00C907E2">
      <w:pPr>
        <w:widowControl/>
        <w:numPr>
          <w:ilvl w:val="0"/>
          <w:numId w:val="41"/>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Zespół Szkolno-Przedszkolny Nr 3</w:t>
      </w:r>
      <w:r w:rsidR="00F17069" w:rsidRPr="00EF31E1">
        <w:rPr>
          <w:rFonts w:asciiTheme="majorHAnsi" w:eastAsia="Verdana" w:hAnsiTheme="majorHAnsi" w:cstheme="majorHAnsi"/>
          <w:color w:val="000000"/>
        </w:rPr>
        <w:t xml:space="preserve"> w </w:t>
      </w:r>
      <w:r w:rsidRPr="00EF31E1">
        <w:rPr>
          <w:rFonts w:asciiTheme="majorHAnsi" w:eastAsia="Verdana" w:hAnsiTheme="majorHAnsi" w:cstheme="majorHAnsi"/>
          <w:color w:val="000000"/>
        </w:rPr>
        <w:t>Nowym Dworze Mazowieckim</w:t>
      </w:r>
      <w:r w:rsidR="00D1719C" w:rsidRPr="00EF31E1">
        <w:rPr>
          <w:rFonts w:asciiTheme="majorHAnsi" w:eastAsia="Verdana" w:hAnsiTheme="majorHAnsi" w:cstheme="majorHAnsi"/>
          <w:color w:val="000000"/>
        </w:rPr>
        <w:t xml:space="preserve"> </w:t>
      </w:r>
      <w:r w:rsidRPr="00EF31E1">
        <w:rPr>
          <w:rFonts w:asciiTheme="majorHAnsi" w:eastAsia="Verdana" w:hAnsiTheme="majorHAnsi" w:cstheme="majorHAnsi"/>
          <w:color w:val="000000"/>
        </w:rPr>
        <w:t>ul. Szkolna 3, 05-102 Nowy Dwór Mazowiecki (</w:t>
      </w:r>
      <w:r w:rsidRPr="00EF31E1">
        <w:rPr>
          <w:rFonts w:asciiTheme="majorHAnsi" w:eastAsia="Verdana" w:hAnsiTheme="majorHAnsi" w:cstheme="majorHAnsi"/>
          <w:b/>
          <w:color w:val="000000"/>
        </w:rPr>
        <w:t>ZSP</w:t>
      </w:r>
      <w:r w:rsidR="00664D18">
        <w:rPr>
          <w:rFonts w:asciiTheme="majorHAnsi" w:eastAsia="Verdana" w:hAnsiTheme="majorHAnsi" w:cstheme="majorHAnsi"/>
          <w:b/>
          <w:color w:val="000000"/>
        </w:rPr>
        <w:t xml:space="preserve"> </w:t>
      </w:r>
      <w:r w:rsidRPr="00EF31E1">
        <w:rPr>
          <w:rFonts w:asciiTheme="majorHAnsi" w:eastAsia="Verdana" w:hAnsiTheme="majorHAnsi" w:cstheme="majorHAnsi"/>
          <w:b/>
          <w:color w:val="000000"/>
        </w:rPr>
        <w:t>3</w:t>
      </w:r>
      <w:r w:rsidRPr="00EF31E1">
        <w:rPr>
          <w:rFonts w:asciiTheme="majorHAnsi" w:eastAsia="Verdana" w:hAnsiTheme="majorHAnsi" w:cstheme="majorHAnsi"/>
          <w:color w:val="000000"/>
        </w:rPr>
        <w:t>);</w:t>
      </w:r>
    </w:p>
    <w:p w14:paraId="32D8453B" w14:textId="1D53FE10" w:rsidR="00486BD9" w:rsidRPr="00EF31E1" w:rsidRDefault="006526A2" w:rsidP="00C907E2">
      <w:pPr>
        <w:widowControl/>
        <w:numPr>
          <w:ilvl w:val="0"/>
          <w:numId w:val="41"/>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Zespół Szkolno-Przedszkolny Nr 4</w:t>
      </w:r>
      <w:r w:rsidR="00F17069" w:rsidRPr="00EF31E1">
        <w:rPr>
          <w:rFonts w:asciiTheme="majorHAnsi" w:eastAsia="Verdana" w:hAnsiTheme="majorHAnsi" w:cstheme="majorHAnsi"/>
          <w:color w:val="000000"/>
        </w:rPr>
        <w:t xml:space="preserve"> w </w:t>
      </w:r>
      <w:r w:rsidRPr="00EF31E1">
        <w:rPr>
          <w:rFonts w:asciiTheme="majorHAnsi" w:eastAsia="Verdana" w:hAnsiTheme="majorHAnsi" w:cstheme="majorHAnsi"/>
          <w:color w:val="000000"/>
        </w:rPr>
        <w:t>Nowym Dworze Mazowieckim</w:t>
      </w:r>
      <w:r w:rsidR="00D1719C" w:rsidRPr="00EF31E1">
        <w:rPr>
          <w:rFonts w:asciiTheme="majorHAnsi" w:eastAsia="Verdana" w:hAnsiTheme="majorHAnsi" w:cstheme="majorHAnsi"/>
          <w:color w:val="000000"/>
        </w:rPr>
        <w:t xml:space="preserve"> </w:t>
      </w:r>
      <w:r w:rsidRPr="00EF31E1">
        <w:rPr>
          <w:rFonts w:asciiTheme="majorHAnsi" w:eastAsia="Verdana" w:hAnsiTheme="majorHAnsi" w:cstheme="majorHAnsi"/>
          <w:color w:val="000000"/>
        </w:rPr>
        <w:t>ul. Bema 312, 05-160 Nowy Dwór Mazowiecki (</w:t>
      </w:r>
      <w:r w:rsidRPr="00EF31E1">
        <w:rPr>
          <w:rFonts w:asciiTheme="majorHAnsi" w:eastAsia="Verdana" w:hAnsiTheme="majorHAnsi" w:cstheme="majorHAnsi"/>
          <w:b/>
          <w:color w:val="000000"/>
        </w:rPr>
        <w:t>ZSP</w:t>
      </w:r>
      <w:r w:rsidR="00664D18">
        <w:rPr>
          <w:rFonts w:asciiTheme="majorHAnsi" w:eastAsia="Verdana" w:hAnsiTheme="majorHAnsi" w:cstheme="majorHAnsi"/>
          <w:b/>
          <w:color w:val="000000"/>
        </w:rPr>
        <w:t xml:space="preserve"> </w:t>
      </w:r>
      <w:r w:rsidRPr="00EF31E1">
        <w:rPr>
          <w:rFonts w:asciiTheme="majorHAnsi" w:eastAsia="Verdana" w:hAnsiTheme="majorHAnsi" w:cstheme="majorHAnsi"/>
          <w:b/>
          <w:color w:val="000000"/>
        </w:rPr>
        <w:t>4</w:t>
      </w:r>
      <w:r w:rsidRPr="00EF31E1">
        <w:rPr>
          <w:rFonts w:asciiTheme="majorHAnsi" w:eastAsia="Verdana" w:hAnsiTheme="majorHAnsi" w:cstheme="majorHAnsi"/>
          <w:color w:val="000000"/>
        </w:rPr>
        <w:t>);</w:t>
      </w:r>
    </w:p>
    <w:p w14:paraId="2DE4B756" w14:textId="39F31DD9" w:rsidR="00D1719C" w:rsidRPr="00EF31E1" w:rsidRDefault="006526A2" w:rsidP="00C907E2">
      <w:pPr>
        <w:widowControl/>
        <w:numPr>
          <w:ilvl w:val="0"/>
          <w:numId w:val="41"/>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 xml:space="preserve">Szkoła Podstawowa Nr 1 </w:t>
      </w:r>
      <w:r w:rsidRPr="00EF31E1">
        <w:rPr>
          <w:rFonts w:asciiTheme="majorHAnsi" w:eastAsia="Verdana" w:hAnsiTheme="majorHAnsi" w:cstheme="majorHAnsi"/>
        </w:rPr>
        <w:t>i</w:t>
      </w:r>
      <w:r w:rsidRPr="00EF31E1">
        <w:rPr>
          <w:rFonts w:asciiTheme="majorHAnsi" w:eastAsia="Verdana" w:hAnsiTheme="majorHAnsi" w:cstheme="majorHAnsi"/>
          <w:color w:val="000000"/>
        </w:rPr>
        <w:t xml:space="preserve">m. </w:t>
      </w:r>
      <w:r w:rsidRPr="00EF31E1">
        <w:rPr>
          <w:rFonts w:asciiTheme="majorHAnsi" w:eastAsia="Verdana" w:hAnsiTheme="majorHAnsi" w:cstheme="majorHAnsi"/>
        </w:rPr>
        <w:t>Ś</w:t>
      </w:r>
      <w:r w:rsidRPr="00EF31E1">
        <w:rPr>
          <w:rFonts w:asciiTheme="majorHAnsi" w:eastAsia="Verdana" w:hAnsiTheme="majorHAnsi" w:cstheme="majorHAnsi"/>
          <w:color w:val="000000"/>
        </w:rPr>
        <w:t>w</w:t>
      </w:r>
      <w:r w:rsidRPr="00EF31E1">
        <w:rPr>
          <w:rFonts w:asciiTheme="majorHAnsi" w:eastAsia="Verdana" w:hAnsiTheme="majorHAnsi" w:cstheme="majorHAnsi"/>
        </w:rPr>
        <w:t>.</w:t>
      </w:r>
      <w:r w:rsidRPr="00EF31E1">
        <w:rPr>
          <w:rFonts w:asciiTheme="majorHAnsi" w:eastAsia="Verdana" w:hAnsiTheme="majorHAnsi" w:cstheme="majorHAnsi"/>
          <w:color w:val="000000"/>
        </w:rPr>
        <w:t xml:space="preserve"> Jana Pawła II</w:t>
      </w:r>
      <w:r w:rsidR="00F17069" w:rsidRPr="00EF31E1">
        <w:rPr>
          <w:rFonts w:asciiTheme="majorHAnsi" w:eastAsia="Verdana" w:hAnsiTheme="majorHAnsi" w:cstheme="majorHAnsi"/>
          <w:color w:val="000000"/>
        </w:rPr>
        <w:t xml:space="preserve"> w </w:t>
      </w:r>
      <w:r w:rsidRPr="00EF31E1">
        <w:rPr>
          <w:rFonts w:asciiTheme="majorHAnsi" w:eastAsia="Verdana" w:hAnsiTheme="majorHAnsi" w:cstheme="majorHAnsi"/>
          <w:color w:val="000000"/>
        </w:rPr>
        <w:t xml:space="preserve">Nowym Dworze Mazowieckim, ul. Słowackiego 2, 05-100 Nowy Dwór Mazowiecki </w:t>
      </w:r>
      <w:r w:rsidRPr="00EF31E1">
        <w:rPr>
          <w:rFonts w:asciiTheme="majorHAnsi" w:eastAsia="Verdana" w:hAnsiTheme="majorHAnsi" w:cstheme="majorHAnsi"/>
        </w:rPr>
        <w:t>(</w:t>
      </w:r>
      <w:r w:rsidRPr="00EF31E1">
        <w:rPr>
          <w:rFonts w:asciiTheme="majorHAnsi" w:eastAsia="Verdana" w:hAnsiTheme="majorHAnsi" w:cstheme="majorHAnsi"/>
          <w:b/>
          <w:color w:val="000000"/>
        </w:rPr>
        <w:t>SP</w:t>
      </w:r>
      <w:r w:rsidR="00664D18">
        <w:rPr>
          <w:rFonts w:asciiTheme="majorHAnsi" w:eastAsia="Verdana" w:hAnsiTheme="majorHAnsi" w:cstheme="majorHAnsi"/>
          <w:b/>
          <w:color w:val="000000"/>
        </w:rPr>
        <w:t xml:space="preserve"> </w:t>
      </w:r>
      <w:r w:rsidRPr="00EF31E1">
        <w:rPr>
          <w:rFonts w:asciiTheme="majorHAnsi" w:eastAsia="Verdana" w:hAnsiTheme="majorHAnsi" w:cstheme="majorHAnsi"/>
          <w:b/>
          <w:color w:val="000000"/>
        </w:rPr>
        <w:t>1</w:t>
      </w:r>
      <w:r w:rsidRPr="00EF31E1">
        <w:rPr>
          <w:rFonts w:asciiTheme="majorHAnsi" w:eastAsia="Verdana" w:hAnsiTheme="majorHAnsi" w:cstheme="majorHAnsi"/>
        </w:rPr>
        <w:t>);</w:t>
      </w:r>
    </w:p>
    <w:p w14:paraId="3A5A1BFC" w14:textId="53961D8A" w:rsidR="00D1719C" w:rsidRPr="00EF31E1" w:rsidRDefault="006526A2" w:rsidP="00C907E2">
      <w:pPr>
        <w:widowControl/>
        <w:numPr>
          <w:ilvl w:val="0"/>
          <w:numId w:val="41"/>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 xml:space="preserve">Szkoła Podstawowa Nr 5 </w:t>
      </w:r>
      <w:r w:rsidRPr="00EF31E1">
        <w:rPr>
          <w:rFonts w:asciiTheme="majorHAnsi" w:eastAsia="Verdana" w:hAnsiTheme="majorHAnsi" w:cstheme="majorHAnsi"/>
        </w:rPr>
        <w:t>i</w:t>
      </w:r>
      <w:r w:rsidRPr="00EF31E1">
        <w:rPr>
          <w:rFonts w:asciiTheme="majorHAnsi" w:eastAsia="Verdana" w:hAnsiTheme="majorHAnsi" w:cstheme="majorHAnsi"/>
          <w:color w:val="000000"/>
        </w:rPr>
        <w:t>m. Janusza Kusocińskiego,</w:t>
      </w:r>
      <w:r w:rsidR="00D1719C" w:rsidRPr="00EF31E1">
        <w:rPr>
          <w:rFonts w:asciiTheme="majorHAnsi" w:eastAsia="Verdana" w:hAnsiTheme="majorHAnsi" w:cstheme="majorHAnsi"/>
          <w:color w:val="000000"/>
        </w:rPr>
        <w:t xml:space="preserve"> </w:t>
      </w:r>
      <w:r w:rsidRPr="00EF31E1">
        <w:rPr>
          <w:rFonts w:asciiTheme="majorHAnsi" w:eastAsia="Verdana" w:hAnsiTheme="majorHAnsi" w:cstheme="majorHAnsi"/>
          <w:color w:val="000000"/>
        </w:rPr>
        <w:t>ul. Chemików 1a, 05-100 Nowy Dwór Mazowiecki (</w:t>
      </w:r>
      <w:r w:rsidRPr="00EF31E1">
        <w:rPr>
          <w:rFonts w:asciiTheme="majorHAnsi" w:eastAsia="Verdana" w:hAnsiTheme="majorHAnsi" w:cstheme="majorHAnsi"/>
          <w:b/>
          <w:color w:val="000000"/>
        </w:rPr>
        <w:t>SP</w:t>
      </w:r>
      <w:r w:rsidR="00664D18">
        <w:rPr>
          <w:rFonts w:asciiTheme="majorHAnsi" w:eastAsia="Verdana" w:hAnsiTheme="majorHAnsi" w:cstheme="majorHAnsi"/>
          <w:b/>
          <w:color w:val="000000"/>
        </w:rPr>
        <w:t xml:space="preserve"> </w:t>
      </w:r>
      <w:r w:rsidRPr="00EF31E1">
        <w:rPr>
          <w:rFonts w:asciiTheme="majorHAnsi" w:eastAsia="Verdana" w:hAnsiTheme="majorHAnsi" w:cstheme="majorHAnsi"/>
          <w:b/>
          <w:color w:val="000000"/>
        </w:rPr>
        <w:t>5</w:t>
      </w:r>
      <w:r w:rsidRPr="00EF31E1">
        <w:rPr>
          <w:rFonts w:asciiTheme="majorHAnsi" w:eastAsia="Verdana" w:hAnsiTheme="majorHAnsi" w:cstheme="majorHAnsi"/>
          <w:color w:val="000000"/>
        </w:rPr>
        <w:t>);</w:t>
      </w:r>
    </w:p>
    <w:p w14:paraId="2DF05FCD" w14:textId="6C9B6E53" w:rsidR="00D1719C" w:rsidRPr="00EF31E1" w:rsidRDefault="006526A2" w:rsidP="00C907E2">
      <w:pPr>
        <w:widowControl/>
        <w:numPr>
          <w:ilvl w:val="0"/>
          <w:numId w:val="41"/>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Publiczne Przedszkole Nr 1</w:t>
      </w:r>
      <w:r w:rsidR="00D1719C" w:rsidRPr="00EF31E1">
        <w:rPr>
          <w:rFonts w:asciiTheme="majorHAnsi" w:eastAsia="Verdana" w:hAnsiTheme="majorHAnsi" w:cstheme="majorHAnsi"/>
          <w:color w:val="000000"/>
        </w:rPr>
        <w:t xml:space="preserve"> </w:t>
      </w:r>
      <w:r w:rsidRPr="00EF31E1">
        <w:rPr>
          <w:rFonts w:asciiTheme="majorHAnsi" w:eastAsia="Verdana" w:hAnsiTheme="majorHAnsi" w:cstheme="majorHAnsi"/>
          <w:color w:val="000000"/>
        </w:rPr>
        <w:t>ul. Mazowiecka 12, 05-100 Nowy Dwór Mazowiecki (</w:t>
      </w:r>
      <w:r w:rsidRPr="00EF31E1">
        <w:rPr>
          <w:rFonts w:asciiTheme="majorHAnsi" w:eastAsia="Verdana" w:hAnsiTheme="majorHAnsi" w:cstheme="majorHAnsi"/>
          <w:b/>
          <w:color w:val="000000"/>
        </w:rPr>
        <w:t>PP</w:t>
      </w:r>
      <w:r w:rsidR="00664D18">
        <w:rPr>
          <w:rFonts w:asciiTheme="majorHAnsi" w:eastAsia="Verdana" w:hAnsiTheme="majorHAnsi" w:cstheme="majorHAnsi"/>
          <w:b/>
          <w:color w:val="000000"/>
        </w:rPr>
        <w:t> </w:t>
      </w:r>
      <w:r w:rsidRPr="00EF31E1">
        <w:rPr>
          <w:rFonts w:asciiTheme="majorHAnsi" w:eastAsia="Verdana" w:hAnsiTheme="majorHAnsi" w:cstheme="majorHAnsi"/>
          <w:b/>
          <w:color w:val="000000"/>
        </w:rPr>
        <w:t>1</w:t>
      </w:r>
      <w:r w:rsidRPr="00EF31E1">
        <w:rPr>
          <w:rFonts w:asciiTheme="majorHAnsi" w:eastAsia="Verdana" w:hAnsiTheme="majorHAnsi" w:cstheme="majorHAnsi"/>
          <w:color w:val="000000"/>
        </w:rPr>
        <w:t>);</w:t>
      </w:r>
    </w:p>
    <w:p w14:paraId="7997F95C" w14:textId="4DC53605" w:rsidR="00D1719C" w:rsidRPr="00EF31E1" w:rsidRDefault="006526A2" w:rsidP="00C907E2">
      <w:pPr>
        <w:widowControl/>
        <w:numPr>
          <w:ilvl w:val="0"/>
          <w:numId w:val="41"/>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Publiczne Przedszkole Nr 3</w:t>
      </w:r>
      <w:r w:rsidR="00D1719C" w:rsidRPr="00EF31E1">
        <w:rPr>
          <w:rFonts w:asciiTheme="majorHAnsi" w:eastAsia="Verdana" w:hAnsiTheme="majorHAnsi" w:cstheme="majorHAnsi"/>
          <w:color w:val="000000"/>
        </w:rPr>
        <w:t xml:space="preserve"> </w:t>
      </w:r>
      <w:r w:rsidRPr="00EF31E1">
        <w:rPr>
          <w:rFonts w:asciiTheme="majorHAnsi" w:eastAsia="Verdana" w:hAnsiTheme="majorHAnsi" w:cstheme="majorHAnsi"/>
          <w:color w:val="000000"/>
        </w:rPr>
        <w:t>ul. Bohaterów Modlina 26, 05-100 Nowy Dwór Mazowiecki (</w:t>
      </w:r>
      <w:r w:rsidRPr="00EF31E1">
        <w:rPr>
          <w:rFonts w:asciiTheme="majorHAnsi" w:eastAsia="Verdana" w:hAnsiTheme="majorHAnsi" w:cstheme="majorHAnsi"/>
          <w:b/>
          <w:color w:val="000000"/>
        </w:rPr>
        <w:t>PP</w:t>
      </w:r>
      <w:r w:rsidR="00664D18">
        <w:rPr>
          <w:rFonts w:asciiTheme="majorHAnsi" w:eastAsia="Verdana" w:hAnsiTheme="majorHAnsi" w:cstheme="majorHAnsi"/>
          <w:b/>
          <w:color w:val="000000"/>
        </w:rPr>
        <w:t xml:space="preserve"> </w:t>
      </w:r>
      <w:r w:rsidRPr="00EF31E1">
        <w:rPr>
          <w:rFonts w:asciiTheme="majorHAnsi" w:eastAsia="Verdana" w:hAnsiTheme="majorHAnsi" w:cstheme="majorHAnsi"/>
          <w:b/>
          <w:color w:val="000000"/>
        </w:rPr>
        <w:t>3</w:t>
      </w:r>
      <w:r w:rsidRPr="00EF31E1">
        <w:rPr>
          <w:rFonts w:asciiTheme="majorHAnsi" w:eastAsia="Verdana" w:hAnsiTheme="majorHAnsi" w:cstheme="majorHAnsi"/>
          <w:color w:val="000000"/>
        </w:rPr>
        <w:t>);</w:t>
      </w:r>
    </w:p>
    <w:p w14:paraId="56463FF9" w14:textId="64D5ACF9" w:rsidR="00D1719C" w:rsidRPr="00EF31E1" w:rsidRDefault="006526A2" w:rsidP="00C907E2">
      <w:pPr>
        <w:widowControl/>
        <w:numPr>
          <w:ilvl w:val="0"/>
          <w:numId w:val="41"/>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t>Miejski Żłobek Nr 1</w:t>
      </w:r>
      <w:r w:rsidR="00F17069" w:rsidRPr="00EF31E1">
        <w:rPr>
          <w:rFonts w:asciiTheme="majorHAnsi" w:eastAsia="Verdana" w:hAnsiTheme="majorHAnsi" w:cstheme="majorHAnsi"/>
          <w:color w:val="000000"/>
        </w:rPr>
        <w:t xml:space="preserve"> w </w:t>
      </w:r>
      <w:r w:rsidRPr="00EF31E1">
        <w:rPr>
          <w:rFonts w:asciiTheme="majorHAnsi" w:eastAsia="Verdana" w:hAnsiTheme="majorHAnsi" w:cstheme="majorHAnsi"/>
          <w:color w:val="000000"/>
        </w:rPr>
        <w:t>Nowym Dworze Mazowieckim</w:t>
      </w:r>
      <w:r w:rsidR="00D1719C" w:rsidRPr="00EF31E1">
        <w:rPr>
          <w:rFonts w:asciiTheme="majorHAnsi" w:eastAsia="Verdana" w:hAnsiTheme="majorHAnsi" w:cstheme="majorHAnsi"/>
          <w:color w:val="000000"/>
        </w:rPr>
        <w:t xml:space="preserve"> </w:t>
      </w:r>
      <w:r w:rsidRPr="00EF31E1">
        <w:rPr>
          <w:rFonts w:asciiTheme="majorHAnsi" w:eastAsia="Verdana" w:hAnsiTheme="majorHAnsi" w:cstheme="majorHAnsi"/>
          <w:color w:val="000000"/>
        </w:rPr>
        <w:t>05-160 Nowy Dwór Mazowiecki ul. 29 Listopada 109 (</w:t>
      </w:r>
      <w:r w:rsidRPr="00EF31E1">
        <w:rPr>
          <w:rFonts w:asciiTheme="majorHAnsi" w:eastAsia="Verdana" w:hAnsiTheme="majorHAnsi" w:cstheme="majorHAnsi"/>
          <w:b/>
          <w:color w:val="000000"/>
        </w:rPr>
        <w:t>MŻ</w:t>
      </w:r>
      <w:r w:rsidR="00664D18">
        <w:rPr>
          <w:rFonts w:asciiTheme="majorHAnsi" w:eastAsia="Verdana" w:hAnsiTheme="majorHAnsi" w:cstheme="majorHAnsi"/>
          <w:b/>
          <w:color w:val="000000"/>
        </w:rPr>
        <w:t xml:space="preserve"> </w:t>
      </w:r>
      <w:r w:rsidRPr="00EF31E1">
        <w:rPr>
          <w:rFonts w:asciiTheme="majorHAnsi" w:eastAsia="Verdana" w:hAnsiTheme="majorHAnsi" w:cstheme="majorHAnsi"/>
          <w:b/>
          <w:color w:val="000000"/>
        </w:rPr>
        <w:t>1</w:t>
      </w:r>
      <w:r w:rsidRPr="00EF31E1">
        <w:rPr>
          <w:rFonts w:asciiTheme="majorHAnsi" w:eastAsia="Verdana" w:hAnsiTheme="majorHAnsi" w:cstheme="majorHAnsi"/>
          <w:color w:val="000000"/>
        </w:rPr>
        <w:t>);</w:t>
      </w:r>
    </w:p>
    <w:p w14:paraId="60110F8B" w14:textId="77777777" w:rsidR="00D1719C" w:rsidRPr="00EF31E1" w:rsidRDefault="006526A2" w:rsidP="00C907E2">
      <w:pPr>
        <w:widowControl/>
        <w:numPr>
          <w:ilvl w:val="0"/>
          <w:numId w:val="41"/>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color w:val="000000"/>
        </w:rPr>
        <w:lastRenderedPageBreak/>
        <w:t>Miejski Zakład Oczyszczania</w:t>
      </w:r>
      <w:r w:rsidR="00D1719C" w:rsidRPr="00EF31E1">
        <w:rPr>
          <w:rFonts w:asciiTheme="majorHAnsi" w:eastAsia="Verdana" w:hAnsiTheme="majorHAnsi" w:cstheme="majorHAnsi"/>
          <w:color w:val="000000"/>
        </w:rPr>
        <w:t xml:space="preserve"> u</w:t>
      </w:r>
      <w:r w:rsidRPr="00EF31E1">
        <w:rPr>
          <w:rFonts w:asciiTheme="majorHAnsi" w:eastAsia="Verdana" w:hAnsiTheme="majorHAnsi" w:cstheme="majorHAnsi"/>
          <w:color w:val="000000"/>
        </w:rPr>
        <w:t>l. Przytorowa 7, 05-100 Nowy Dwór Mazowiecki</w:t>
      </w:r>
      <w:r w:rsidRPr="00EF31E1">
        <w:rPr>
          <w:rFonts w:asciiTheme="majorHAnsi" w:eastAsia="Verdana" w:hAnsiTheme="majorHAnsi" w:cstheme="majorHAnsi"/>
        </w:rPr>
        <w:t xml:space="preserve"> (</w:t>
      </w:r>
      <w:r w:rsidRPr="00EF31E1">
        <w:rPr>
          <w:rFonts w:asciiTheme="majorHAnsi" w:eastAsia="Verdana" w:hAnsiTheme="majorHAnsi" w:cstheme="majorHAnsi"/>
          <w:b/>
          <w:color w:val="000000"/>
        </w:rPr>
        <w:t>MZO</w:t>
      </w:r>
      <w:r w:rsidRPr="00EF31E1">
        <w:rPr>
          <w:rFonts w:asciiTheme="majorHAnsi" w:eastAsia="Verdana" w:hAnsiTheme="majorHAnsi" w:cstheme="majorHAnsi"/>
          <w:color w:val="000000"/>
        </w:rPr>
        <w:t xml:space="preserve">) </w:t>
      </w:r>
      <w:r w:rsidRPr="00EF31E1">
        <w:rPr>
          <w:rFonts w:asciiTheme="majorHAnsi" w:eastAsia="Verdana" w:hAnsiTheme="majorHAnsi" w:cstheme="majorHAnsi"/>
        </w:rPr>
        <w:t>-</w:t>
      </w:r>
      <w:r w:rsidR="00211F77" w:rsidRPr="00EF31E1">
        <w:rPr>
          <w:rFonts w:asciiTheme="majorHAnsi" w:eastAsia="Verdana" w:hAnsiTheme="majorHAnsi" w:cstheme="majorHAnsi"/>
          <w:color w:val="000000"/>
        </w:rPr>
        <w:t xml:space="preserve"> zakład budżetowy do listopada 2025 r.</w:t>
      </w:r>
      <w:r w:rsidRPr="00EF31E1">
        <w:rPr>
          <w:rFonts w:asciiTheme="majorHAnsi" w:eastAsia="Verdana" w:hAnsiTheme="majorHAnsi" w:cstheme="majorHAnsi"/>
          <w:color w:val="000000"/>
        </w:rPr>
        <w:t>;</w:t>
      </w:r>
    </w:p>
    <w:p w14:paraId="098E2A68" w14:textId="77777777" w:rsidR="00486BD9" w:rsidRPr="00EF31E1" w:rsidRDefault="006526A2" w:rsidP="00C907E2">
      <w:pPr>
        <w:widowControl/>
        <w:numPr>
          <w:ilvl w:val="0"/>
          <w:numId w:val="41"/>
        </w:numPr>
        <w:pBdr>
          <w:top w:val="nil"/>
          <w:left w:val="nil"/>
          <w:bottom w:val="nil"/>
          <w:right w:val="nil"/>
          <w:between w:val="nil"/>
        </w:pBdr>
        <w:rPr>
          <w:rFonts w:asciiTheme="majorHAnsi" w:eastAsia="Verdana" w:hAnsiTheme="majorHAnsi" w:cstheme="majorHAnsi"/>
          <w:color w:val="000000"/>
        </w:rPr>
      </w:pPr>
      <w:r w:rsidRPr="00EF31E1">
        <w:rPr>
          <w:rFonts w:asciiTheme="majorHAnsi" w:eastAsia="Verdana" w:hAnsiTheme="majorHAnsi" w:cstheme="majorHAnsi"/>
        </w:rPr>
        <w:t>Nowodworskie Centrum Usług Wspólnych, ul. Zakroczymska 30, 05-100 Nowy Dwór Mazowiecki, (</w:t>
      </w:r>
      <w:r w:rsidRPr="00EF31E1">
        <w:rPr>
          <w:rFonts w:asciiTheme="majorHAnsi" w:eastAsia="Verdana" w:hAnsiTheme="majorHAnsi" w:cstheme="majorHAnsi"/>
          <w:b/>
        </w:rPr>
        <w:t>NCUW</w:t>
      </w:r>
      <w:r w:rsidRPr="00EF31E1">
        <w:rPr>
          <w:rFonts w:asciiTheme="majorHAnsi" w:eastAsia="Verdana" w:hAnsiTheme="majorHAnsi" w:cstheme="majorHAnsi"/>
        </w:rPr>
        <w:t xml:space="preserve">) </w:t>
      </w:r>
    </w:p>
    <w:p w14:paraId="2DFD8244" w14:textId="77777777" w:rsidR="00486BD9" w:rsidRPr="00EF31E1" w:rsidRDefault="006526A2" w:rsidP="00C907E2">
      <w:pPr>
        <w:widowControl/>
        <w:numPr>
          <w:ilvl w:val="0"/>
          <w:numId w:val="41"/>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color w:val="000000"/>
        </w:rPr>
        <w:t>Urząd Miejski</w:t>
      </w:r>
      <w:r w:rsidRPr="00EF31E1">
        <w:rPr>
          <w:rFonts w:asciiTheme="majorHAnsi" w:eastAsia="Verdana" w:hAnsiTheme="majorHAnsi" w:cstheme="majorHAnsi"/>
        </w:rPr>
        <w:t>,</w:t>
      </w:r>
      <w:r w:rsidRPr="00EF31E1">
        <w:rPr>
          <w:rFonts w:asciiTheme="majorHAnsi" w:eastAsia="Verdana" w:hAnsiTheme="majorHAnsi" w:cstheme="majorHAnsi"/>
          <w:color w:val="000000"/>
        </w:rPr>
        <w:t xml:space="preserve"> ul. Zakroczymska 30, 05-100 Nowy Dwór Mazowiecki</w:t>
      </w:r>
      <w:r w:rsidR="00D1719C" w:rsidRPr="00EF31E1">
        <w:rPr>
          <w:rFonts w:asciiTheme="majorHAnsi" w:eastAsia="Verdana" w:hAnsiTheme="majorHAnsi" w:cstheme="majorHAnsi"/>
          <w:color w:val="000000"/>
        </w:rPr>
        <w:t xml:space="preserve"> </w:t>
      </w:r>
      <w:r w:rsidRPr="00EF31E1">
        <w:rPr>
          <w:rFonts w:asciiTheme="majorHAnsi" w:eastAsia="Verdana" w:hAnsiTheme="majorHAnsi" w:cstheme="majorHAnsi"/>
          <w:color w:val="000000"/>
        </w:rPr>
        <w:t>(</w:t>
      </w:r>
      <w:r w:rsidRPr="00EF31E1">
        <w:rPr>
          <w:rFonts w:asciiTheme="majorHAnsi" w:eastAsia="Verdana" w:hAnsiTheme="majorHAnsi" w:cstheme="majorHAnsi"/>
          <w:b/>
          <w:color w:val="000000"/>
        </w:rPr>
        <w:t>UM</w:t>
      </w:r>
      <w:r w:rsidRPr="00EF31E1">
        <w:rPr>
          <w:rFonts w:asciiTheme="majorHAnsi" w:eastAsia="Verdana" w:hAnsiTheme="majorHAnsi" w:cstheme="majorHAnsi"/>
          <w:color w:val="000000"/>
        </w:rPr>
        <w:t>)</w:t>
      </w:r>
      <w:r w:rsidRPr="00EF31E1">
        <w:rPr>
          <w:rFonts w:asciiTheme="majorHAnsi" w:eastAsia="Verdana" w:hAnsiTheme="majorHAnsi" w:cstheme="majorHAnsi"/>
        </w:rPr>
        <w:t>.</w:t>
      </w:r>
    </w:p>
    <w:p w14:paraId="717B442A" w14:textId="77777777" w:rsidR="00211F77" w:rsidRPr="00EF31E1" w:rsidRDefault="00211F77" w:rsidP="00C907E2">
      <w:pPr>
        <w:widowControl/>
        <w:numPr>
          <w:ilvl w:val="0"/>
          <w:numId w:val="41"/>
        </w:numPr>
        <w:pBdr>
          <w:top w:val="nil"/>
          <w:left w:val="nil"/>
          <w:bottom w:val="nil"/>
          <w:right w:val="nil"/>
          <w:between w:val="nil"/>
        </w:pBdr>
        <w:rPr>
          <w:rFonts w:asciiTheme="majorHAnsi" w:eastAsia="Verdana" w:hAnsiTheme="majorHAnsi" w:cstheme="majorHAnsi"/>
        </w:rPr>
      </w:pPr>
      <w:r w:rsidRPr="00EF31E1">
        <w:rPr>
          <w:rFonts w:asciiTheme="majorHAnsi" w:eastAsia="Verdana" w:hAnsiTheme="majorHAnsi" w:cstheme="majorHAnsi"/>
        </w:rPr>
        <w:t>Miejski Serwis Komunalny ul. Przytorowa 7, 05-100 Nowy Dwór Mazowiecki (</w:t>
      </w:r>
      <w:r w:rsidRPr="00EF31E1">
        <w:rPr>
          <w:rFonts w:asciiTheme="majorHAnsi" w:eastAsia="Verdana" w:hAnsiTheme="majorHAnsi" w:cstheme="majorHAnsi"/>
          <w:b/>
          <w:bCs/>
        </w:rPr>
        <w:t>MSK</w:t>
      </w:r>
      <w:r w:rsidRPr="00EF31E1">
        <w:rPr>
          <w:rFonts w:asciiTheme="majorHAnsi" w:eastAsia="Verdana" w:hAnsiTheme="majorHAnsi" w:cstheme="majorHAnsi"/>
        </w:rPr>
        <w:t>) -zakład budżetowy od września 2025 r.</w:t>
      </w:r>
    </w:p>
    <w:p w14:paraId="20F2FAD1" w14:textId="2E44E3AC" w:rsidR="00486BD9" w:rsidRPr="00EF31E1" w:rsidRDefault="006526A2" w:rsidP="00061DDB">
      <w:pPr>
        <w:widowControl/>
        <w:rPr>
          <w:rFonts w:asciiTheme="majorHAnsi" w:eastAsia="Verdana" w:hAnsiTheme="majorHAnsi" w:cstheme="majorHAnsi"/>
          <w:color w:val="000000"/>
        </w:rPr>
      </w:pPr>
      <w:r w:rsidRPr="00EF31E1">
        <w:rPr>
          <w:rFonts w:asciiTheme="majorHAnsi" w:eastAsia="Verdana" w:hAnsiTheme="majorHAnsi" w:cstheme="majorHAnsi"/>
          <w:color w:val="000000"/>
        </w:rPr>
        <w:t>W poniższej tabeli przedstawione</w:t>
      </w:r>
      <w:r w:rsidRPr="00EF31E1">
        <w:rPr>
          <w:rFonts w:asciiTheme="majorHAnsi" w:eastAsia="Verdana" w:hAnsiTheme="majorHAnsi" w:cstheme="majorHAnsi"/>
        </w:rPr>
        <w:t xml:space="preserve"> są </w:t>
      </w:r>
      <w:r w:rsidRPr="00EF31E1">
        <w:rPr>
          <w:rFonts w:asciiTheme="majorHAnsi" w:eastAsia="Verdana" w:hAnsiTheme="majorHAnsi" w:cstheme="majorHAnsi"/>
          <w:color w:val="000000"/>
        </w:rPr>
        <w:t>dochody</w:t>
      </w:r>
      <w:r w:rsidR="00F17069" w:rsidRPr="00EF31E1">
        <w:rPr>
          <w:rFonts w:asciiTheme="majorHAnsi" w:eastAsia="Verdana" w:hAnsiTheme="majorHAnsi" w:cstheme="majorHAnsi"/>
          <w:color w:val="000000"/>
        </w:rPr>
        <w:t xml:space="preserve"> i </w:t>
      </w:r>
      <w:r w:rsidRPr="00EF31E1">
        <w:rPr>
          <w:rFonts w:asciiTheme="majorHAnsi" w:eastAsia="Verdana" w:hAnsiTheme="majorHAnsi" w:cstheme="majorHAnsi"/>
          <w:color w:val="000000"/>
        </w:rPr>
        <w:t>wydatki jednostek budżetowych wykazane</w:t>
      </w:r>
      <w:r w:rsidR="00F17069" w:rsidRPr="00EF31E1">
        <w:rPr>
          <w:rFonts w:asciiTheme="majorHAnsi" w:eastAsia="Verdana" w:hAnsiTheme="majorHAnsi" w:cstheme="majorHAnsi"/>
          <w:color w:val="000000"/>
        </w:rPr>
        <w:t xml:space="preserve"> w</w:t>
      </w:r>
      <w:r w:rsidR="00664D18">
        <w:rPr>
          <w:rFonts w:asciiTheme="majorHAnsi" w:eastAsia="Verdana" w:hAnsiTheme="majorHAnsi" w:cstheme="majorHAnsi"/>
          <w:color w:val="000000"/>
        </w:rPr>
        <w:t> </w:t>
      </w:r>
      <w:r w:rsidRPr="00EF31E1">
        <w:rPr>
          <w:rFonts w:asciiTheme="majorHAnsi" w:eastAsia="Verdana" w:hAnsiTheme="majorHAnsi" w:cstheme="majorHAnsi"/>
          <w:color w:val="000000"/>
        </w:rPr>
        <w:t>złożonych</w:t>
      </w:r>
      <w:r w:rsidRPr="00EF31E1">
        <w:rPr>
          <w:rFonts w:asciiTheme="majorHAnsi" w:eastAsia="Verdana" w:hAnsiTheme="majorHAnsi" w:cstheme="majorHAnsi"/>
        </w:rPr>
        <w:t xml:space="preserve"> za 202</w:t>
      </w:r>
      <w:r w:rsidR="00CB6C50" w:rsidRPr="00EF31E1">
        <w:rPr>
          <w:rFonts w:asciiTheme="majorHAnsi" w:eastAsia="Verdana" w:hAnsiTheme="majorHAnsi" w:cstheme="majorHAnsi"/>
        </w:rPr>
        <w:t>4</w:t>
      </w:r>
      <w:r w:rsidRPr="00EF31E1">
        <w:rPr>
          <w:rFonts w:asciiTheme="majorHAnsi" w:eastAsia="Verdana" w:hAnsiTheme="majorHAnsi" w:cstheme="majorHAnsi"/>
        </w:rPr>
        <w:t xml:space="preserve"> r.</w:t>
      </w:r>
      <w:r w:rsidRPr="00EF31E1">
        <w:rPr>
          <w:rFonts w:asciiTheme="majorHAnsi" w:eastAsia="Verdana" w:hAnsiTheme="majorHAnsi" w:cstheme="majorHAnsi"/>
          <w:color w:val="000000"/>
        </w:rPr>
        <w:t xml:space="preserve"> sprawozdaniach.</w:t>
      </w:r>
    </w:p>
    <w:p w14:paraId="248CEBA2" w14:textId="19518A88" w:rsidR="00241CA3" w:rsidRPr="00EF31E1" w:rsidRDefault="00241CA3" w:rsidP="00061DDB">
      <w:pPr>
        <w:widowControl/>
        <w:rPr>
          <w:rFonts w:asciiTheme="majorHAnsi" w:eastAsia="Verdana" w:hAnsiTheme="majorHAnsi" w:cstheme="majorHAnsi"/>
          <w:b/>
        </w:rPr>
      </w:pPr>
      <w:r w:rsidRPr="00EF31E1">
        <w:rPr>
          <w:rFonts w:asciiTheme="majorHAnsi" w:eastAsia="Verdana" w:hAnsiTheme="majorHAnsi" w:cstheme="majorHAnsi"/>
        </w:rPr>
        <w:t>Znakiem * oznaczony został zakład budżetowy - przychody i koszty</w:t>
      </w:r>
      <w:r w:rsidR="007138E1" w:rsidRPr="00EF31E1">
        <w:rPr>
          <w:rFonts w:asciiTheme="majorHAnsi" w:eastAsia="Verdana" w:hAnsiTheme="majorHAnsi" w:cstheme="majorHAnsi"/>
          <w:bCs/>
        </w:rPr>
        <w:t xml:space="preserve"> </w:t>
      </w:r>
      <w:r w:rsidR="007138E1" w:rsidRPr="00EF31E1">
        <w:rPr>
          <w:rFonts w:asciiTheme="majorHAnsi" w:eastAsia="Verdana" w:hAnsiTheme="majorHAnsi" w:cstheme="majorHAnsi"/>
          <w:b/>
        </w:rPr>
        <w:t>Jednostki budżetowe i</w:t>
      </w:r>
      <w:r w:rsidR="00664D18">
        <w:rPr>
          <w:rFonts w:asciiTheme="majorHAnsi" w:eastAsia="Verdana" w:hAnsiTheme="majorHAnsi" w:cstheme="majorHAnsi"/>
          <w:b/>
        </w:rPr>
        <w:t> </w:t>
      </w:r>
      <w:r w:rsidR="007138E1" w:rsidRPr="00EF31E1">
        <w:rPr>
          <w:rFonts w:asciiTheme="majorHAnsi" w:eastAsia="Verdana" w:hAnsiTheme="majorHAnsi" w:cstheme="majorHAnsi"/>
          <w:b/>
        </w:rPr>
        <w:t>zakłady budżetowe</w:t>
      </w:r>
      <w:r w:rsidR="00664D18">
        <w:rPr>
          <w:rFonts w:asciiTheme="majorHAnsi" w:eastAsia="Verdana" w:hAnsiTheme="majorHAnsi" w:cstheme="majorHAnsi"/>
          <w:b/>
        </w:rPr>
        <w:t>.</w:t>
      </w:r>
    </w:p>
    <w:tbl>
      <w:tblPr>
        <w:tblW w:w="9782" w:type="dxa"/>
        <w:tblInd w:w="-436" w:type="dxa"/>
        <w:tblBorders>
          <w:insideH w:val="nil"/>
          <w:insideV w:val="nil"/>
        </w:tblBorders>
        <w:tblLayout w:type="fixed"/>
        <w:tblLook w:val="06A0" w:firstRow="1" w:lastRow="0" w:firstColumn="1" w:lastColumn="0" w:noHBand="1" w:noVBand="1"/>
      </w:tblPr>
      <w:tblGrid>
        <w:gridCol w:w="568"/>
        <w:gridCol w:w="1276"/>
        <w:gridCol w:w="1485"/>
        <w:gridCol w:w="1550"/>
        <w:gridCol w:w="934"/>
        <w:gridCol w:w="1332"/>
        <w:gridCol w:w="1490"/>
        <w:gridCol w:w="1147"/>
      </w:tblGrid>
      <w:tr w:rsidR="00D1719C" w:rsidRPr="00EF31E1" w14:paraId="6D977F5B" w14:textId="77777777" w:rsidTr="007138E1">
        <w:trPr>
          <w:trHeight w:val="500"/>
          <w:tblHeader/>
        </w:trPr>
        <w:tc>
          <w:tcPr>
            <w:tcW w:w="4879" w:type="dxa"/>
            <w:gridSpan w:val="4"/>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14:paraId="4D38792C" w14:textId="77777777" w:rsidR="00D1719C" w:rsidRPr="00EF31E1" w:rsidRDefault="008E14EB" w:rsidP="00241CA3">
            <w:pPr>
              <w:widowControl/>
              <w:rPr>
                <w:rFonts w:asciiTheme="majorHAnsi" w:eastAsia="Verdana" w:hAnsiTheme="majorHAnsi" w:cstheme="majorHAnsi"/>
                <w:b/>
              </w:rPr>
            </w:pPr>
            <w:r w:rsidRPr="00EF31E1">
              <w:rPr>
                <w:rFonts w:asciiTheme="majorHAnsi" w:eastAsia="Verdana" w:hAnsiTheme="majorHAnsi" w:cstheme="majorHAnsi"/>
                <w:b/>
              </w:rPr>
              <w:t>Dochody</w:t>
            </w:r>
          </w:p>
        </w:tc>
        <w:tc>
          <w:tcPr>
            <w:tcW w:w="4903" w:type="dxa"/>
            <w:gridSpan w:val="4"/>
            <w:tcBorders>
              <w:top w:val="single" w:sz="8" w:space="0" w:color="000000"/>
              <w:left w:val="nil"/>
              <w:bottom w:val="single" w:sz="8" w:space="0" w:color="000000"/>
              <w:right w:val="single" w:sz="8" w:space="0" w:color="000000"/>
            </w:tcBorders>
            <w:tcMar>
              <w:top w:w="100" w:type="dxa"/>
              <w:left w:w="80" w:type="dxa"/>
              <w:bottom w:w="100" w:type="dxa"/>
              <w:right w:w="80" w:type="dxa"/>
            </w:tcMar>
            <w:vAlign w:val="bottom"/>
            <w:hideMark/>
          </w:tcPr>
          <w:p w14:paraId="0A8D663A" w14:textId="77777777" w:rsidR="00D1719C" w:rsidRPr="00EF31E1" w:rsidRDefault="008E14EB" w:rsidP="00241CA3">
            <w:pPr>
              <w:widowControl/>
              <w:rPr>
                <w:rFonts w:asciiTheme="majorHAnsi" w:eastAsia="Verdana" w:hAnsiTheme="majorHAnsi" w:cstheme="majorHAnsi"/>
                <w:b/>
              </w:rPr>
            </w:pPr>
            <w:r w:rsidRPr="00EF31E1">
              <w:rPr>
                <w:rFonts w:asciiTheme="majorHAnsi" w:eastAsia="Verdana" w:hAnsiTheme="majorHAnsi" w:cstheme="majorHAnsi"/>
                <w:b/>
              </w:rPr>
              <w:t>Wydatki</w:t>
            </w:r>
          </w:p>
        </w:tc>
      </w:tr>
      <w:tr w:rsidR="00D1719C" w:rsidRPr="00EF31E1" w14:paraId="639A7C9F" w14:textId="77777777" w:rsidTr="007138E1">
        <w:trPr>
          <w:trHeight w:val="946"/>
          <w:tblHeader/>
        </w:trPr>
        <w:tc>
          <w:tcPr>
            <w:tcW w:w="568"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67FDC06A" w14:textId="77777777" w:rsidR="00D1719C" w:rsidRPr="00EF31E1" w:rsidRDefault="00241CA3" w:rsidP="00241CA3">
            <w:pPr>
              <w:widowControl/>
              <w:rPr>
                <w:rFonts w:asciiTheme="majorHAnsi" w:eastAsia="Verdana" w:hAnsiTheme="majorHAnsi" w:cstheme="majorHAnsi"/>
              </w:rPr>
            </w:pPr>
            <w:r w:rsidRPr="00EF31E1">
              <w:rPr>
                <w:rFonts w:asciiTheme="majorHAnsi" w:eastAsia="Verdana" w:hAnsiTheme="majorHAnsi" w:cstheme="majorHAnsi"/>
              </w:rPr>
              <w:t>L.p</w:t>
            </w:r>
            <w:r w:rsidR="00D1719C" w:rsidRPr="00EF31E1">
              <w:rPr>
                <w:rFonts w:asciiTheme="majorHAnsi" w:eastAsia="Verdana" w:hAnsiTheme="majorHAnsi" w:cstheme="majorHAnsi"/>
              </w:rPr>
              <w:t>.</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hideMark/>
          </w:tcPr>
          <w:p w14:paraId="0CCB942D" w14:textId="77777777" w:rsidR="00D1719C" w:rsidRPr="00EF31E1" w:rsidRDefault="00D1719C" w:rsidP="00241CA3">
            <w:pPr>
              <w:widowControl/>
              <w:rPr>
                <w:rFonts w:asciiTheme="majorHAnsi" w:eastAsia="Verdana" w:hAnsiTheme="majorHAnsi" w:cstheme="majorHAnsi"/>
                <w:bCs/>
              </w:rPr>
            </w:pPr>
            <w:r w:rsidRPr="00EF31E1">
              <w:rPr>
                <w:rFonts w:asciiTheme="majorHAnsi" w:eastAsia="Verdana" w:hAnsiTheme="majorHAnsi" w:cstheme="majorHAnsi"/>
                <w:bCs/>
              </w:rPr>
              <w:t>Nazwa jednostki</w:t>
            </w:r>
          </w:p>
        </w:tc>
        <w:tc>
          <w:tcPr>
            <w:tcW w:w="1485" w:type="dxa"/>
            <w:tcBorders>
              <w:top w:val="nil"/>
              <w:left w:val="nil"/>
              <w:bottom w:val="single" w:sz="8" w:space="0" w:color="000000"/>
              <w:right w:val="single" w:sz="8" w:space="0" w:color="000000"/>
            </w:tcBorders>
            <w:tcMar>
              <w:top w:w="100" w:type="dxa"/>
              <w:left w:w="80" w:type="dxa"/>
              <w:bottom w:w="100" w:type="dxa"/>
              <w:right w:w="80" w:type="dxa"/>
            </w:tcMar>
            <w:hideMark/>
          </w:tcPr>
          <w:p w14:paraId="79004AE0" w14:textId="77777777" w:rsidR="00D1719C" w:rsidRPr="00EF31E1" w:rsidRDefault="00D1719C" w:rsidP="00241CA3">
            <w:pPr>
              <w:widowControl/>
              <w:rPr>
                <w:rFonts w:asciiTheme="majorHAnsi" w:eastAsia="Verdana" w:hAnsiTheme="majorHAnsi" w:cstheme="majorHAnsi"/>
                <w:bCs/>
              </w:rPr>
            </w:pPr>
            <w:r w:rsidRPr="00EF31E1">
              <w:rPr>
                <w:rFonts w:asciiTheme="majorHAnsi" w:eastAsia="Verdana" w:hAnsiTheme="majorHAnsi" w:cstheme="majorHAnsi"/>
                <w:bCs/>
              </w:rPr>
              <w:t>Plan</w:t>
            </w:r>
          </w:p>
        </w:tc>
        <w:tc>
          <w:tcPr>
            <w:tcW w:w="1550" w:type="dxa"/>
            <w:tcBorders>
              <w:top w:val="nil"/>
              <w:left w:val="nil"/>
              <w:bottom w:val="single" w:sz="8" w:space="0" w:color="000000"/>
              <w:right w:val="single" w:sz="8" w:space="0" w:color="000000"/>
            </w:tcBorders>
            <w:tcMar>
              <w:top w:w="100" w:type="dxa"/>
              <w:left w:w="80" w:type="dxa"/>
              <w:bottom w:w="100" w:type="dxa"/>
              <w:right w:w="80" w:type="dxa"/>
            </w:tcMar>
            <w:hideMark/>
          </w:tcPr>
          <w:p w14:paraId="1B456CFC" w14:textId="77777777" w:rsidR="00D1719C" w:rsidRPr="00EF31E1" w:rsidRDefault="00D1719C" w:rsidP="00241CA3">
            <w:pPr>
              <w:widowControl/>
              <w:rPr>
                <w:rFonts w:asciiTheme="majorHAnsi" w:eastAsia="Verdana" w:hAnsiTheme="majorHAnsi" w:cstheme="majorHAnsi"/>
                <w:bCs/>
              </w:rPr>
            </w:pPr>
            <w:r w:rsidRPr="00EF31E1">
              <w:rPr>
                <w:rFonts w:asciiTheme="majorHAnsi" w:eastAsia="Verdana" w:hAnsiTheme="majorHAnsi" w:cstheme="majorHAnsi"/>
                <w:bCs/>
              </w:rPr>
              <w:t>wykonanie</w:t>
            </w:r>
          </w:p>
        </w:tc>
        <w:tc>
          <w:tcPr>
            <w:tcW w:w="934" w:type="dxa"/>
            <w:tcBorders>
              <w:top w:val="nil"/>
              <w:left w:val="nil"/>
              <w:bottom w:val="single" w:sz="8" w:space="0" w:color="000000"/>
              <w:right w:val="single" w:sz="8" w:space="0" w:color="000000"/>
            </w:tcBorders>
            <w:tcMar>
              <w:top w:w="100" w:type="dxa"/>
              <w:left w:w="80" w:type="dxa"/>
              <w:bottom w:w="100" w:type="dxa"/>
              <w:right w:w="80" w:type="dxa"/>
            </w:tcMar>
            <w:hideMark/>
          </w:tcPr>
          <w:p w14:paraId="5172D1E4" w14:textId="77777777" w:rsidR="00D1719C" w:rsidRPr="00EF31E1" w:rsidRDefault="00D1719C" w:rsidP="00241CA3">
            <w:pPr>
              <w:widowControl/>
              <w:rPr>
                <w:rFonts w:asciiTheme="majorHAnsi" w:eastAsia="Verdana" w:hAnsiTheme="majorHAnsi" w:cstheme="majorHAnsi"/>
                <w:bCs/>
              </w:rPr>
            </w:pPr>
            <w:r w:rsidRPr="00EF31E1">
              <w:rPr>
                <w:rFonts w:asciiTheme="majorHAnsi" w:eastAsia="Verdana" w:hAnsiTheme="majorHAnsi" w:cstheme="majorHAnsi"/>
                <w:bCs/>
              </w:rPr>
              <w:t>% wykonania</w:t>
            </w:r>
          </w:p>
        </w:tc>
        <w:tc>
          <w:tcPr>
            <w:tcW w:w="1332" w:type="dxa"/>
            <w:tcBorders>
              <w:top w:val="nil"/>
              <w:left w:val="nil"/>
              <w:bottom w:val="single" w:sz="8" w:space="0" w:color="000000"/>
              <w:right w:val="single" w:sz="8" w:space="0" w:color="000000"/>
            </w:tcBorders>
            <w:tcMar>
              <w:top w:w="100" w:type="dxa"/>
              <w:left w:w="80" w:type="dxa"/>
              <w:bottom w:w="100" w:type="dxa"/>
              <w:right w:w="80" w:type="dxa"/>
            </w:tcMar>
            <w:hideMark/>
          </w:tcPr>
          <w:p w14:paraId="3CEB0992" w14:textId="77777777" w:rsidR="00D1719C" w:rsidRPr="00EF31E1" w:rsidRDefault="00D1719C" w:rsidP="00241CA3">
            <w:pPr>
              <w:widowControl/>
              <w:rPr>
                <w:rFonts w:asciiTheme="majorHAnsi" w:eastAsia="Verdana" w:hAnsiTheme="majorHAnsi" w:cstheme="majorHAnsi"/>
                <w:bCs/>
              </w:rPr>
            </w:pPr>
            <w:r w:rsidRPr="00EF31E1">
              <w:rPr>
                <w:rFonts w:asciiTheme="majorHAnsi" w:eastAsia="Verdana" w:hAnsiTheme="majorHAnsi" w:cstheme="majorHAnsi"/>
                <w:bCs/>
              </w:rPr>
              <w:t>Plan</w:t>
            </w:r>
          </w:p>
        </w:tc>
        <w:tc>
          <w:tcPr>
            <w:tcW w:w="1490" w:type="dxa"/>
            <w:tcBorders>
              <w:top w:val="nil"/>
              <w:left w:val="nil"/>
              <w:bottom w:val="single" w:sz="8" w:space="0" w:color="000000"/>
              <w:right w:val="single" w:sz="8" w:space="0" w:color="000000"/>
            </w:tcBorders>
            <w:tcMar>
              <w:top w:w="100" w:type="dxa"/>
              <w:left w:w="80" w:type="dxa"/>
              <w:bottom w:w="100" w:type="dxa"/>
              <w:right w:w="80" w:type="dxa"/>
            </w:tcMar>
            <w:hideMark/>
          </w:tcPr>
          <w:p w14:paraId="1FDAF58A" w14:textId="77777777" w:rsidR="00D1719C" w:rsidRPr="00EF31E1" w:rsidRDefault="00D1719C" w:rsidP="00241CA3">
            <w:pPr>
              <w:widowControl/>
              <w:rPr>
                <w:rFonts w:asciiTheme="majorHAnsi" w:eastAsia="Verdana" w:hAnsiTheme="majorHAnsi" w:cstheme="majorHAnsi"/>
                <w:bCs/>
              </w:rPr>
            </w:pPr>
            <w:r w:rsidRPr="00EF31E1">
              <w:rPr>
                <w:rFonts w:asciiTheme="majorHAnsi" w:eastAsia="Verdana" w:hAnsiTheme="majorHAnsi" w:cstheme="majorHAnsi"/>
                <w:bCs/>
              </w:rPr>
              <w:t>Wykonanie</w:t>
            </w:r>
          </w:p>
        </w:tc>
        <w:tc>
          <w:tcPr>
            <w:tcW w:w="1147" w:type="dxa"/>
            <w:tcBorders>
              <w:top w:val="nil"/>
              <w:left w:val="nil"/>
              <w:bottom w:val="single" w:sz="8" w:space="0" w:color="000000"/>
              <w:right w:val="single" w:sz="8" w:space="0" w:color="000000"/>
            </w:tcBorders>
            <w:tcMar>
              <w:top w:w="100" w:type="dxa"/>
              <w:left w:w="80" w:type="dxa"/>
              <w:bottom w:w="100" w:type="dxa"/>
              <w:right w:w="80" w:type="dxa"/>
            </w:tcMar>
            <w:hideMark/>
          </w:tcPr>
          <w:p w14:paraId="2E0A7E42" w14:textId="77777777" w:rsidR="00D1719C" w:rsidRPr="00EF31E1" w:rsidRDefault="00D1719C" w:rsidP="00241CA3">
            <w:pPr>
              <w:widowControl/>
              <w:rPr>
                <w:rFonts w:asciiTheme="majorHAnsi" w:eastAsia="Verdana" w:hAnsiTheme="majorHAnsi" w:cstheme="majorHAnsi"/>
                <w:bCs/>
              </w:rPr>
            </w:pPr>
            <w:r w:rsidRPr="00EF31E1">
              <w:rPr>
                <w:rFonts w:asciiTheme="majorHAnsi" w:eastAsia="Verdana" w:hAnsiTheme="majorHAnsi" w:cstheme="majorHAnsi"/>
                <w:bCs/>
              </w:rPr>
              <w:t>% wyk</w:t>
            </w:r>
            <w:r w:rsidR="00241CA3" w:rsidRPr="00EF31E1">
              <w:rPr>
                <w:rFonts w:asciiTheme="majorHAnsi" w:eastAsia="Verdana" w:hAnsiTheme="majorHAnsi" w:cstheme="majorHAnsi"/>
                <w:bCs/>
              </w:rPr>
              <w:t>.</w:t>
            </w:r>
          </w:p>
        </w:tc>
      </w:tr>
      <w:tr w:rsidR="00D1719C" w:rsidRPr="00EF31E1" w14:paraId="2C231C2A" w14:textId="77777777" w:rsidTr="00241CA3">
        <w:trPr>
          <w:trHeight w:val="529"/>
        </w:trPr>
        <w:tc>
          <w:tcPr>
            <w:tcW w:w="568"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38ABC704" w14:textId="77777777" w:rsidR="00D1719C" w:rsidRPr="00EF31E1" w:rsidRDefault="00D1719C" w:rsidP="00241CA3">
            <w:pPr>
              <w:widowControl/>
              <w:rPr>
                <w:rFonts w:asciiTheme="majorHAnsi" w:eastAsia="Verdana" w:hAnsiTheme="majorHAnsi" w:cstheme="majorHAnsi"/>
              </w:rPr>
            </w:pPr>
            <w:r w:rsidRPr="00EF31E1">
              <w:rPr>
                <w:rFonts w:asciiTheme="majorHAnsi" w:eastAsia="Verdana" w:hAnsiTheme="majorHAnsi" w:cstheme="majorHAnsi"/>
              </w:rPr>
              <w:t>1.</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hideMark/>
          </w:tcPr>
          <w:p w14:paraId="30FEA378" w14:textId="77777777" w:rsidR="00D1719C" w:rsidRPr="00EF31E1" w:rsidRDefault="00D1719C" w:rsidP="00241CA3">
            <w:pPr>
              <w:widowControl/>
              <w:rPr>
                <w:rFonts w:asciiTheme="majorHAnsi" w:eastAsia="Verdana" w:hAnsiTheme="majorHAnsi" w:cstheme="majorHAnsi"/>
              </w:rPr>
            </w:pPr>
            <w:r w:rsidRPr="00EF31E1">
              <w:rPr>
                <w:rFonts w:asciiTheme="majorHAnsi" w:eastAsia="Verdana" w:hAnsiTheme="majorHAnsi" w:cstheme="majorHAnsi"/>
              </w:rPr>
              <w:t>NOSIR</w:t>
            </w:r>
          </w:p>
        </w:tc>
        <w:tc>
          <w:tcPr>
            <w:tcW w:w="1485" w:type="dxa"/>
            <w:tcBorders>
              <w:top w:val="nil"/>
              <w:left w:val="nil"/>
              <w:bottom w:val="single" w:sz="8" w:space="0" w:color="000000"/>
              <w:right w:val="single" w:sz="8" w:space="0" w:color="000000"/>
            </w:tcBorders>
            <w:tcMar>
              <w:top w:w="100" w:type="dxa"/>
              <w:left w:w="80" w:type="dxa"/>
              <w:bottom w:w="100" w:type="dxa"/>
              <w:right w:w="80" w:type="dxa"/>
            </w:tcMar>
            <w:hideMark/>
          </w:tcPr>
          <w:p w14:paraId="33D20338"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2 782 777,00</w:t>
            </w:r>
          </w:p>
        </w:tc>
        <w:tc>
          <w:tcPr>
            <w:tcW w:w="1550" w:type="dxa"/>
            <w:tcBorders>
              <w:top w:val="nil"/>
              <w:left w:val="nil"/>
              <w:bottom w:val="single" w:sz="8" w:space="0" w:color="000000"/>
              <w:right w:val="single" w:sz="8" w:space="0" w:color="000000"/>
            </w:tcBorders>
            <w:tcMar>
              <w:top w:w="100" w:type="dxa"/>
              <w:left w:w="80" w:type="dxa"/>
              <w:bottom w:w="100" w:type="dxa"/>
              <w:right w:w="80" w:type="dxa"/>
            </w:tcMar>
            <w:hideMark/>
          </w:tcPr>
          <w:p w14:paraId="1AD23FE8"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2 522 740,62</w:t>
            </w:r>
          </w:p>
        </w:tc>
        <w:tc>
          <w:tcPr>
            <w:tcW w:w="934" w:type="dxa"/>
            <w:tcBorders>
              <w:top w:val="nil"/>
              <w:left w:val="nil"/>
              <w:bottom w:val="single" w:sz="8" w:space="0" w:color="000000"/>
              <w:right w:val="single" w:sz="8" w:space="0" w:color="000000"/>
            </w:tcBorders>
            <w:tcMar>
              <w:top w:w="100" w:type="dxa"/>
              <w:left w:w="80" w:type="dxa"/>
              <w:bottom w:w="100" w:type="dxa"/>
              <w:right w:w="80" w:type="dxa"/>
            </w:tcMar>
            <w:hideMark/>
          </w:tcPr>
          <w:p w14:paraId="0EEA627A"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90,66</w:t>
            </w:r>
          </w:p>
        </w:tc>
        <w:tc>
          <w:tcPr>
            <w:tcW w:w="1332" w:type="dxa"/>
            <w:tcBorders>
              <w:top w:val="nil"/>
              <w:left w:val="nil"/>
              <w:bottom w:val="single" w:sz="8" w:space="0" w:color="000000"/>
              <w:right w:val="single" w:sz="8" w:space="0" w:color="000000"/>
            </w:tcBorders>
            <w:tcMar>
              <w:top w:w="100" w:type="dxa"/>
              <w:left w:w="80" w:type="dxa"/>
              <w:bottom w:w="100" w:type="dxa"/>
              <w:right w:w="80" w:type="dxa"/>
            </w:tcMar>
            <w:hideMark/>
          </w:tcPr>
          <w:p w14:paraId="50D0A8D4"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9 910 787,00</w:t>
            </w:r>
          </w:p>
        </w:tc>
        <w:tc>
          <w:tcPr>
            <w:tcW w:w="1490" w:type="dxa"/>
            <w:tcBorders>
              <w:top w:val="nil"/>
              <w:left w:val="nil"/>
              <w:bottom w:val="single" w:sz="8" w:space="0" w:color="000000"/>
              <w:right w:val="single" w:sz="8" w:space="0" w:color="000000"/>
            </w:tcBorders>
            <w:tcMar>
              <w:top w:w="100" w:type="dxa"/>
              <w:left w:w="80" w:type="dxa"/>
              <w:bottom w:w="100" w:type="dxa"/>
              <w:right w:w="80" w:type="dxa"/>
            </w:tcMar>
            <w:hideMark/>
          </w:tcPr>
          <w:p w14:paraId="6FE9A3EE"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9 453 469,29</w:t>
            </w:r>
          </w:p>
        </w:tc>
        <w:tc>
          <w:tcPr>
            <w:tcW w:w="1147" w:type="dxa"/>
            <w:tcBorders>
              <w:top w:val="nil"/>
              <w:left w:val="nil"/>
              <w:bottom w:val="single" w:sz="8" w:space="0" w:color="000000"/>
              <w:right w:val="single" w:sz="8" w:space="0" w:color="000000"/>
            </w:tcBorders>
            <w:tcMar>
              <w:top w:w="100" w:type="dxa"/>
              <w:left w:w="80" w:type="dxa"/>
              <w:bottom w:w="100" w:type="dxa"/>
              <w:right w:w="80" w:type="dxa"/>
            </w:tcMar>
            <w:hideMark/>
          </w:tcPr>
          <w:p w14:paraId="7142D645"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95,39</w:t>
            </w:r>
          </w:p>
        </w:tc>
      </w:tr>
      <w:tr w:rsidR="00D1719C" w:rsidRPr="00EF31E1" w14:paraId="4CB07D8A" w14:textId="77777777" w:rsidTr="00241CA3">
        <w:trPr>
          <w:trHeight w:val="439"/>
        </w:trPr>
        <w:tc>
          <w:tcPr>
            <w:tcW w:w="568"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59FC3DEA" w14:textId="77777777" w:rsidR="00D1719C" w:rsidRPr="00EF31E1" w:rsidRDefault="00D1719C" w:rsidP="00241CA3">
            <w:pPr>
              <w:widowControl/>
              <w:rPr>
                <w:rFonts w:asciiTheme="majorHAnsi" w:eastAsia="Verdana" w:hAnsiTheme="majorHAnsi" w:cstheme="majorHAnsi"/>
              </w:rPr>
            </w:pPr>
            <w:r w:rsidRPr="00EF31E1">
              <w:rPr>
                <w:rFonts w:asciiTheme="majorHAnsi" w:eastAsia="Verdana" w:hAnsiTheme="majorHAnsi" w:cstheme="majorHAnsi"/>
              </w:rPr>
              <w:t>2.</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hideMark/>
          </w:tcPr>
          <w:p w14:paraId="3CE01EDD" w14:textId="77777777" w:rsidR="00D1719C" w:rsidRPr="00EF31E1" w:rsidRDefault="00D1719C" w:rsidP="00241CA3">
            <w:pPr>
              <w:widowControl/>
              <w:rPr>
                <w:rFonts w:asciiTheme="majorHAnsi" w:eastAsia="Verdana" w:hAnsiTheme="majorHAnsi" w:cstheme="majorHAnsi"/>
              </w:rPr>
            </w:pPr>
            <w:r w:rsidRPr="00EF31E1">
              <w:rPr>
                <w:rFonts w:asciiTheme="majorHAnsi" w:eastAsia="Verdana" w:hAnsiTheme="majorHAnsi" w:cstheme="majorHAnsi"/>
              </w:rPr>
              <w:t>OPS</w:t>
            </w:r>
          </w:p>
        </w:tc>
        <w:tc>
          <w:tcPr>
            <w:tcW w:w="1485" w:type="dxa"/>
            <w:tcBorders>
              <w:top w:val="nil"/>
              <w:left w:val="nil"/>
              <w:bottom w:val="single" w:sz="8" w:space="0" w:color="000000"/>
              <w:right w:val="single" w:sz="8" w:space="0" w:color="000000"/>
            </w:tcBorders>
            <w:tcMar>
              <w:top w:w="100" w:type="dxa"/>
              <w:left w:w="80" w:type="dxa"/>
              <w:bottom w:w="100" w:type="dxa"/>
              <w:right w:w="80" w:type="dxa"/>
            </w:tcMar>
            <w:hideMark/>
          </w:tcPr>
          <w:p w14:paraId="7D0CCA7D"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120 974,00</w:t>
            </w:r>
          </w:p>
        </w:tc>
        <w:tc>
          <w:tcPr>
            <w:tcW w:w="1550" w:type="dxa"/>
            <w:tcBorders>
              <w:top w:val="nil"/>
              <w:left w:val="nil"/>
              <w:bottom w:val="single" w:sz="8" w:space="0" w:color="000000"/>
              <w:right w:val="single" w:sz="8" w:space="0" w:color="000000"/>
            </w:tcBorders>
            <w:tcMar>
              <w:top w:w="100" w:type="dxa"/>
              <w:left w:w="80" w:type="dxa"/>
              <w:bottom w:w="100" w:type="dxa"/>
              <w:right w:w="80" w:type="dxa"/>
            </w:tcMar>
            <w:hideMark/>
          </w:tcPr>
          <w:p w14:paraId="6EC1252D"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12 228,03</w:t>
            </w:r>
          </w:p>
        </w:tc>
        <w:tc>
          <w:tcPr>
            <w:tcW w:w="934" w:type="dxa"/>
            <w:tcBorders>
              <w:top w:val="nil"/>
              <w:left w:val="nil"/>
              <w:bottom w:val="single" w:sz="8" w:space="0" w:color="000000"/>
              <w:right w:val="single" w:sz="8" w:space="0" w:color="000000"/>
            </w:tcBorders>
            <w:tcMar>
              <w:top w:w="100" w:type="dxa"/>
              <w:left w:w="80" w:type="dxa"/>
              <w:bottom w:w="100" w:type="dxa"/>
              <w:right w:w="80" w:type="dxa"/>
            </w:tcMar>
            <w:hideMark/>
          </w:tcPr>
          <w:p w14:paraId="02BC34A6"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100,21</w:t>
            </w:r>
          </w:p>
        </w:tc>
        <w:tc>
          <w:tcPr>
            <w:tcW w:w="1332" w:type="dxa"/>
            <w:tcBorders>
              <w:top w:val="nil"/>
              <w:left w:val="nil"/>
              <w:bottom w:val="single" w:sz="8" w:space="0" w:color="000000"/>
              <w:right w:val="single" w:sz="8" w:space="0" w:color="000000"/>
            </w:tcBorders>
            <w:tcMar>
              <w:top w:w="100" w:type="dxa"/>
              <w:left w:w="80" w:type="dxa"/>
              <w:bottom w:w="100" w:type="dxa"/>
              <w:right w:w="80" w:type="dxa"/>
            </w:tcMar>
            <w:hideMark/>
          </w:tcPr>
          <w:p w14:paraId="093C7D2E"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25 973 789,08</w:t>
            </w:r>
          </w:p>
        </w:tc>
        <w:tc>
          <w:tcPr>
            <w:tcW w:w="1490" w:type="dxa"/>
            <w:tcBorders>
              <w:top w:val="nil"/>
              <w:left w:val="nil"/>
              <w:bottom w:val="nil"/>
              <w:right w:val="nil"/>
            </w:tcBorders>
            <w:tcMar>
              <w:top w:w="100" w:type="dxa"/>
              <w:left w:w="80" w:type="dxa"/>
              <w:bottom w:w="100" w:type="dxa"/>
              <w:right w:w="80" w:type="dxa"/>
            </w:tcMar>
            <w:hideMark/>
          </w:tcPr>
          <w:p w14:paraId="709AFC04"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24 770 569,73</w:t>
            </w:r>
          </w:p>
        </w:tc>
        <w:tc>
          <w:tcPr>
            <w:tcW w:w="1147"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04C32008"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95,37</w:t>
            </w:r>
          </w:p>
        </w:tc>
      </w:tr>
      <w:tr w:rsidR="00D1719C" w:rsidRPr="00EF31E1" w14:paraId="4A7FE26E" w14:textId="77777777" w:rsidTr="00241CA3">
        <w:trPr>
          <w:trHeight w:val="514"/>
        </w:trPr>
        <w:tc>
          <w:tcPr>
            <w:tcW w:w="568"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29CCFE89" w14:textId="77777777" w:rsidR="00D1719C" w:rsidRPr="00EF31E1" w:rsidRDefault="00D1719C" w:rsidP="00241CA3">
            <w:pPr>
              <w:widowControl/>
              <w:rPr>
                <w:rFonts w:asciiTheme="majorHAnsi" w:eastAsia="Verdana" w:hAnsiTheme="majorHAnsi" w:cstheme="majorHAnsi"/>
              </w:rPr>
            </w:pPr>
            <w:r w:rsidRPr="00EF31E1">
              <w:rPr>
                <w:rFonts w:asciiTheme="majorHAnsi" w:eastAsia="Verdana" w:hAnsiTheme="majorHAnsi" w:cstheme="majorHAnsi"/>
              </w:rPr>
              <w:t>3.</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hideMark/>
          </w:tcPr>
          <w:p w14:paraId="384D9AB9" w14:textId="77777777" w:rsidR="00D1719C" w:rsidRPr="00EF31E1" w:rsidRDefault="00D1719C" w:rsidP="00241CA3">
            <w:pPr>
              <w:widowControl/>
              <w:rPr>
                <w:rFonts w:asciiTheme="majorHAnsi" w:eastAsia="Verdana" w:hAnsiTheme="majorHAnsi" w:cstheme="majorHAnsi"/>
              </w:rPr>
            </w:pPr>
            <w:r w:rsidRPr="00EF31E1">
              <w:rPr>
                <w:rFonts w:asciiTheme="majorHAnsi" w:eastAsia="Verdana" w:hAnsiTheme="majorHAnsi" w:cstheme="majorHAnsi"/>
              </w:rPr>
              <w:t>ZSP-1</w:t>
            </w:r>
          </w:p>
        </w:tc>
        <w:tc>
          <w:tcPr>
            <w:tcW w:w="1485" w:type="dxa"/>
            <w:tcBorders>
              <w:top w:val="nil"/>
              <w:left w:val="nil"/>
              <w:bottom w:val="single" w:sz="8" w:space="0" w:color="000000"/>
              <w:right w:val="single" w:sz="8" w:space="0" w:color="000000"/>
            </w:tcBorders>
            <w:tcMar>
              <w:top w:w="100" w:type="dxa"/>
              <w:left w:w="80" w:type="dxa"/>
              <w:bottom w:w="100" w:type="dxa"/>
              <w:right w:w="80" w:type="dxa"/>
            </w:tcMar>
            <w:hideMark/>
          </w:tcPr>
          <w:p w14:paraId="14357397"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152 400,00</w:t>
            </w:r>
          </w:p>
        </w:tc>
        <w:tc>
          <w:tcPr>
            <w:tcW w:w="1550" w:type="dxa"/>
            <w:tcBorders>
              <w:top w:val="nil"/>
              <w:left w:val="nil"/>
              <w:bottom w:val="single" w:sz="8" w:space="0" w:color="000000"/>
              <w:right w:val="single" w:sz="8" w:space="0" w:color="000000"/>
            </w:tcBorders>
            <w:tcMar>
              <w:top w:w="100" w:type="dxa"/>
              <w:left w:w="80" w:type="dxa"/>
              <w:bottom w:w="100" w:type="dxa"/>
              <w:right w:w="80" w:type="dxa"/>
            </w:tcMar>
            <w:hideMark/>
          </w:tcPr>
          <w:p w14:paraId="61A02D2A"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155 267,21</w:t>
            </w:r>
          </w:p>
        </w:tc>
        <w:tc>
          <w:tcPr>
            <w:tcW w:w="934" w:type="dxa"/>
            <w:tcBorders>
              <w:top w:val="nil"/>
              <w:left w:val="nil"/>
              <w:bottom w:val="single" w:sz="8" w:space="0" w:color="000000"/>
              <w:right w:val="single" w:sz="8" w:space="0" w:color="000000"/>
            </w:tcBorders>
            <w:tcMar>
              <w:top w:w="100" w:type="dxa"/>
              <w:left w:w="80" w:type="dxa"/>
              <w:bottom w:w="100" w:type="dxa"/>
              <w:right w:w="80" w:type="dxa"/>
            </w:tcMar>
            <w:hideMark/>
          </w:tcPr>
          <w:p w14:paraId="58F17EC5"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103,19</w:t>
            </w:r>
          </w:p>
        </w:tc>
        <w:tc>
          <w:tcPr>
            <w:tcW w:w="1332" w:type="dxa"/>
            <w:tcBorders>
              <w:top w:val="nil"/>
              <w:left w:val="nil"/>
              <w:bottom w:val="single" w:sz="8" w:space="0" w:color="000000"/>
              <w:right w:val="single" w:sz="8" w:space="0" w:color="000000"/>
            </w:tcBorders>
            <w:tcMar>
              <w:top w:w="100" w:type="dxa"/>
              <w:left w:w="80" w:type="dxa"/>
              <w:bottom w:w="100" w:type="dxa"/>
              <w:right w:w="80" w:type="dxa"/>
            </w:tcMar>
            <w:hideMark/>
          </w:tcPr>
          <w:p w14:paraId="43993597"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30 142 227,68</w:t>
            </w:r>
          </w:p>
        </w:tc>
        <w:tc>
          <w:tcPr>
            <w:tcW w:w="1490" w:type="dxa"/>
            <w:tcBorders>
              <w:top w:val="single" w:sz="8" w:space="0" w:color="000000"/>
              <w:left w:val="nil"/>
              <w:bottom w:val="single" w:sz="8" w:space="0" w:color="000000"/>
              <w:right w:val="single" w:sz="8" w:space="0" w:color="000000"/>
            </w:tcBorders>
            <w:tcMar>
              <w:top w:w="100" w:type="dxa"/>
              <w:left w:w="80" w:type="dxa"/>
              <w:bottom w:w="100" w:type="dxa"/>
              <w:right w:w="80" w:type="dxa"/>
            </w:tcMar>
            <w:hideMark/>
          </w:tcPr>
          <w:p w14:paraId="67A9BC84"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29 537 867,38</w:t>
            </w:r>
          </w:p>
        </w:tc>
        <w:tc>
          <w:tcPr>
            <w:tcW w:w="1147" w:type="dxa"/>
            <w:tcBorders>
              <w:top w:val="nil"/>
              <w:left w:val="nil"/>
              <w:bottom w:val="single" w:sz="8" w:space="0" w:color="000000"/>
              <w:right w:val="single" w:sz="8" w:space="0" w:color="000000"/>
            </w:tcBorders>
            <w:tcMar>
              <w:top w:w="100" w:type="dxa"/>
              <w:left w:w="80" w:type="dxa"/>
              <w:bottom w:w="100" w:type="dxa"/>
              <w:right w:w="80" w:type="dxa"/>
            </w:tcMar>
            <w:hideMark/>
          </w:tcPr>
          <w:p w14:paraId="75B20BE9"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97,99</w:t>
            </w:r>
          </w:p>
        </w:tc>
      </w:tr>
      <w:tr w:rsidR="00D1719C" w:rsidRPr="00EF31E1" w14:paraId="637F4891" w14:textId="77777777" w:rsidTr="00241CA3">
        <w:trPr>
          <w:trHeight w:val="500"/>
        </w:trPr>
        <w:tc>
          <w:tcPr>
            <w:tcW w:w="568"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271E684F" w14:textId="77777777" w:rsidR="00D1719C" w:rsidRPr="00EF31E1" w:rsidRDefault="00D1719C" w:rsidP="00241CA3">
            <w:pPr>
              <w:widowControl/>
              <w:rPr>
                <w:rFonts w:asciiTheme="majorHAnsi" w:eastAsia="Verdana" w:hAnsiTheme="majorHAnsi" w:cstheme="majorHAnsi"/>
              </w:rPr>
            </w:pPr>
            <w:r w:rsidRPr="00EF31E1">
              <w:rPr>
                <w:rFonts w:asciiTheme="majorHAnsi" w:eastAsia="Verdana" w:hAnsiTheme="majorHAnsi" w:cstheme="majorHAnsi"/>
              </w:rPr>
              <w:t>4.</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hideMark/>
          </w:tcPr>
          <w:p w14:paraId="54946A13" w14:textId="77777777" w:rsidR="00D1719C" w:rsidRPr="00EF31E1" w:rsidRDefault="00D1719C" w:rsidP="00241CA3">
            <w:pPr>
              <w:widowControl/>
              <w:rPr>
                <w:rFonts w:asciiTheme="majorHAnsi" w:eastAsia="Verdana" w:hAnsiTheme="majorHAnsi" w:cstheme="majorHAnsi"/>
              </w:rPr>
            </w:pPr>
            <w:r w:rsidRPr="00EF31E1">
              <w:rPr>
                <w:rFonts w:asciiTheme="majorHAnsi" w:eastAsia="Verdana" w:hAnsiTheme="majorHAnsi" w:cstheme="majorHAnsi"/>
              </w:rPr>
              <w:t>ZS-2</w:t>
            </w:r>
          </w:p>
        </w:tc>
        <w:tc>
          <w:tcPr>
            <w:tcW w:w="1485" w:type="dxa"/>
            <w:tcBorders>
              <w:top w:val="nil"/>
              <w:left w:val="nil"/>
              <w:bottom w:val="single" w:sz="8" w:space="0" w:color="000000"/>
              <w:right w:val="single" w:sz="8" w:space="0" w:color="000000"/>
            </w:tcBorders>
            <w:tcMar>
              <w:top w:w="100" w:type="dxa"/>
              <w:left w:w="80" w:type="dxa"/>
              <w:bottom w:w="100" w:type="dxa"/>
              <w:right w:w="80" w:type="dxa"/>
            </w:tcMar>
            <w:hideMark/>
          </w:tcPr>
          <w:p w14:paraId="5CB650C3"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6 000,00</w:t>
            </w:r>
          </w:p>
        </w:tc>
        <w:tc>
          <w:tcPr>
            <w:tcW w:w="1550" w:type="dxa"/>
            <w:tcBorders>
              <w:top w:val="nil"/>
              <w:left w:val="nil"/>
              <w:bottom w:val="single" w:sz="8" w:space="0" w:color="000000"/>
              <w:right w:val="single" w:sz="8" w:space="0" w:color="000000"/>
            </w:tcBorders>
            <w:tcMar>
              <w:top w:w="100" w:type="dxa"/>
              <w:left w:w="80" w:type="dxa"/>
              <w:bottom w:w="100" w:type="dxa"/>
              <w:right w:w="80" w:type="dxa"/>
            </w:tcMar>
            <w:hideMark/>
          </w:tcPr>
          <w:p w14:paraId="59453E54"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8 184,86</w:t>
            </w:r>
          </w:p>
        </w:tc>
        <w:tc>
          <w:tcPr>
            <w:tcW w:w="934" w:type="dxa"/>
            <w:tcBorders>
              <w:top w:val="nil"/>
              <w:left w:val="nil"/>
              <w:bottom w:val="single" w:sz="8" w:space="0" w:color="000000"/>
              <w:right w:val="single" w:sz="8" w:space="0" w:color="000000"/>
            </w:tcBorders>
            <w:tcMar>
              <w:top w:w="100" w:type="dxa"/>
              <w:left w:w="80" w:type="dxa"/>
              <w:bottom w:w="100" w:type="dxa"/>
              <w:right w:w="80" w:type="dxa"/>
            </w:tcMar>
            <w:hideMark/>
          </w:tcPr>
          <w:p w14:paraId="5074EF29"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136,41</w:t>
            </w:r>
          </w:p>
        </w:tc>
        <w:tc>
          <w:tcPr>
            <w:tcW w:w="1332" w:type="dxa"/>
            <w:tcBorders>
              <w:top w:val="nil"/>
              <w:left w:val="nil"/>
              <w:bottom w:val="single" w:sz="8" w:space="0" w:color="000000"/>
              <w:right w:val="single" w:sz="8" w:space="0" w:color="000000"/>
            </w:tcBorders>
            <w:tcMar>
              <w:top w:w="100" w:type="dxa"/>
              <w:left w:w="80" w:type="dxa"/>
              <w:bottom w:w="100" w:type="dxa"/>
              <w:right w:w="80" w:type="dxa"/>
            </w:tcMar>
            <w:hideMark/>
          </w:tcPr>
          <w:p w14:paraId="3107DF26"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7 373 580,00</w:t>
            </w:r>
          </w:p>
        </w:tc>
        <w:tc>
          <w:tcPr>
            <w:tcW w:w="1490" w:type="dxa"/>
            <w:tcBorders>
              <w:top w:val="nil"/>
              <w:left w:val="nil"/>
              <w:bottom w:val="single" w:sz="8" w:space="0" w:color="000000"/>
              <w:right w:val="single" w:sz="8" w:space="0" w:color="000000"/>
            </w:tcBorders>
            <w:tcMar>
              <w:top w:w="100" w:type="dxa"/>
              <w:left w:w="80" w:type="dxa"/>
              <w:bottom w:w="100" w:type="dxa"/>
              <w:right w:w="80" w:type="dxa"/>
            </w:tcMar>
            <w:hideMark/>
          </w:tcPr>
          <w:p w14:paraId="160873D3"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7 199 936,78</w:t>
            </w:r>
          </w:p>
        </w:tc>
        <w:tc>
          <w:tcPr>
            <w:tcW w:w="1147" w:type="dxa"/>
            <w:tcBorders>
              <w:top w:val="nil"/>
              <w:left w:val="nil"/>
              <w:bottom w:val="single" w:sz="8" w:space="0" w:color="000000"/>
              <w:right w:val="single" w:sz="8" w:space="0" w:color="000000"/>
            </w:tcBorders>
            <w:tcMar>
              <w:top w:w="100" w:type="dxa"/>
              <w:left w:w="80" w:type="dxa"/>
              <w:bottom w:w="100" w:type="dxa"/>
              <w:right w:w="80" w:type="dxa"/>
            </w:tcMar>
            <w:hideMark/>
          </w:tcPr>
          <w:p w14:paraId="5D500FE9"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97,65</w:t>
            </w:r>
          </w:p>
        </w:tc>
      </w:tr>
      <w:tr w:rsidR="00D1719C" w:rsidRPr="00EF31E1" w14:paraId="57443F9E" w14:textId="77777777" w:rsidTr="00241CA3">
        <w:trPr>
          <w:trHeight w:val="500"/>
        </w:trPr>
        <w:tc>
          <w:tcPr>
            <w:tcW w:w="568"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250FC43C" w14:textId="77777777" w:rsidR="00D1719C" w:rsidRPr="00EF31E1" w:rsidRDefault="00D1719C" w:rsidP="00241CA3">
            <w:pPr>
              <w:widowControl/>
              <w:rPr>
                <w:rFonts w:asciiTheme="majorHAnsi" w:eastAsia="Verdana" w:hAnsiTheme="majorHAnsi" w:cstheme="majorHAnsi"/>
              </w:rPr>
            </w:pPr>
            <w:r w:rsidRPr="00EF31E1">
              <w:rPr>
                <w:rFonts w:asciiTheme="majorHAnsi" w:eastAsia="Verdana" w:hAnsiTheme="majorHAnsi" w:cstheme="majorHAnsi"/>
              </w:rPr>
              <w:lastRenderedPageBreak/>
              <w:t>5.</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hideMark/>
          </w:tcPr>
          <w:p w14:paraId="68E7F84D" w14:textId="77777777" w:rsidR="00D1719C" w:rsidRPr="00EF31E1" w:rsidRDefault="00D1719C" w:rsidP="00241CA3">
            <w:pPr>
              <w:widowControl/>
              <w:rPr>
                <w:rFonts w:asciiTheme="majorHAnsi" w:eastAsia="Verdana" w:hAnsiTheme="majorHAnsi" w:cstheme="majorHAnsi"/>
              </w:rPr>
            </w:pPr>
            <w:r w:rsidRPr="00EF31E1">
              <w:rPr>
                <w:rFonts w:asciiTheme="majorHAnsi" w:eastAsia="Verdana" w:hAnsiTheme="majorHAnsi" w:cstheme="majorHAnsi"/>
              </w:rPr>
              <w:t>ZSP-3</w:t>
            </w:r>
          </w:p>
        </w:tc>
        <w:tc>
          <w:tcPr>
            <w:tcW w:w="1485" w:type="dxa"/>
            <w:tcBorders>
              <w:top w:val="nil"/>
              <w:left w:val="nil"/>
              <w:bottom w:val="single" w:sz="8" w:space="0" w:color="000000"/>
              <w:right w:val="single" w:sz="8" w:space="0" w:color="000000"/>
            </w:tcBorders>
            <w:tcMar>
              <w:top w:w="100" w:type="dxa"/>
              <w:left w:w="80" w:type="dxa"/>
              <w:bottom w:w="100" w:type="dxa"/>
              <w:right w:w="80" w:type="dxa"/>
            </w:tcMar>
            <w:hideMark/>
          </w:tcPr>
          <w:p w14:paraId="262D9F41"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91 300,00</w:t>
            </w:r>
          </w:p>
        </w:tc>
        <w:tc>
          <w:tcPr>
            <w:tcW w:w="1550" w:type="dxa"/>
            <w:tcBorders>
              <w:top w:val="nil"/>
              <w:left w:val="nil"/>
              <w:bottom w:val="single" w:sz="8" w:space="0" w:color="000000"/>
              <w:right w:val="single" w:sz="8" w:space="0" w:color="000000"/>
            </w:tcBorders>
            <w:tcMar>
              <w:top w:w="100" w:type="dxa"/>
              <w:left w:w="80" w:type="dxa"/>
              <w:bottom w:w="100" w:type="dxa"/>
              <w:right w:w="80" w:type="dxa"/>
            </w:tcMar>
            <w:hideMark/>
          </w:tcPr>
          <w:p w14:paraId="3F434F10"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62 297,68</w:t>
            </w:r>
          </w:p>
        </w:tc>
        <w:tc>
          <w:tcPr>
            <w:tcW w:w="934" w:type="dxa"/>
            <w:tcBorders>
              <w:top w:val="nil"/>
              <w:left w:val="nil"/>
              <w:bottom w:val="single" w:sz="8" w:space="0" w:color="000000"/>
              <w:right w:val="single" w:sz="8" w:space="0" w:color="000000"/>
            </w:tcBorders>
            <w:tcMar>
              <w:top w:w="100" w:type="dxa"/>
              <w:left w:w="80" w:type="dxa"/>
              <w:bottom w:w="100" w:type="dxa"/>
              <w:right w:w="80" w:type="dxa"/>
            </w:tcMar>
            <w:hideMark/>
          </w:tcPr>
          <w:p w14:paraId="143CF979"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68,23</w:t>
            </w:r>
          </w:p>
        </w:tc>
        <w:tc>
          <w:tcPr>
            <w:tcW w:w="1332" w:type="dxa"/>
            <w:tcBorders>
              <w:top w:val="nil"/>
              <w:left w:val="nil"/>
              <w:bottom w:val="single" w:sz="8" w:space="0" w:color="000000"/>
              <w:right w:val="single" w:sz="8" w:space="0" w:color="000000"/>
            </w:tcBorders>
            <w:tcMar>
              <w:top w:w="100" w:type="dxa"/>
              <w:left w:w="80" w:type="dxa"/>
              <w:bottom w:w="100" w:type="dxa"/>
              <w:right w:w="80" w:type="dxa"/>
            </w:tcMar>
            <w:hideMark/>
          </w:tcPr>
          <w:p w14:paraId="023B5693"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9 571 684,33</w:t>
            </w:r>
          </w:p>
        </w:tc>
        <w:tc>
          <w:tcPr>
            <w:tcW w:w="1490" w:type="dxa"/>
            <w:tcBorders>
              <w:top w:val="nil"/>
              <w:left w:val="nil"/>
              <w:bottom w:val="single" w:sz="8" w:space="0" w:color="000000"/>
              <w:right w:val="single" w:sz="8" w:space="0" w:color="000000"/>
            </w:tcBorders>
            <w:tcMar>
              <w:top w:w="100" w:type="dxa"/>
              <w:left w:w="80" w:type="dxa"/>
              <w:bottom w:w="100" w:type="dxa"/>
              <w:right w:w="80" w:type="dxa"/>
            </w:tcMar>
            <w:hideMark/>
          </w:tcPr>
          <w:p w14:paraId="3975010C"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9 474 917,25</w:t>
            </w:r>
          </w:p>
        </w:tc>
        <w:tc>
          <w:tcPr>
            <w:tcW w:w="1147" w:type="dxa"/>
            <w:tcBorders>
              <w:top w:val="nil"/>
              <w:left w:val="nil"/>
              <w:bottom w:val="single" w:sz="8" w:space="0" w:color="000000"/>
              <w:right w:val="single" w:sz="8" w:space="0" w:color="000000"/>
            </w:tcBorders>
            <w:tcMar>
              <w:top w:w="100" w:type="dxa"/>
              <w:left w:w="80" w:type="dxa"/>
              <w:bottom w:w="100" w:type="dxa"/>
              <w:right w:w="80" w:type="dxa"/>
            </w:tcMar>
            <w:hideMark/>
          </w:tcPr>
          <w:p w14:paraId="58B5F351"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98,99</w:t>
            </w:r>
          </w:p>
        </w:tc>
      </w:tr>
      <w:tr w:rsidR="00D1719C" w:rsidRPr="00EF31E1" w14:paraId="64C144B5" w14:textId="77777777" w:rsidTr="00241CA3">
        <w:trPr>
          <w:trHeight w:val="500"/>
        </w:trPr>
        <w:tc>
          <w:tcPr>
            <w:tcW w:w="568"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70497E64" w14:textId="77777777" w:rsidR="00D1719C" w:rsidRPr="00EF31E1" w:rsidRDefault="00D1719C" w:rsidP="00241CA3">
            <w:pPr>
              <w:widowControl/>
              <w:rPr>
                <w:rFonts w:asciiTheme="majorHAnsi" w:eastAsia="Verdana" w:hAnsiTheme="majorHAnsi" w:cstheme="majorHAnsi"/>
              </w:rPr>
            </w:pPr>
            <w:r w:rsidRPr="00EF31E1">
              <w:rPr>
                <w:rFonts w:asciiTheme="majorHAnsi" w:eastAsia="Verdana" w:hAnsiTheme="majorHAnsi" w:cstheme="majorHAnsi"/>
              </w:rPr>
              <w:t>6.</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hideMark/>
          </w:tcPr>
          <w:p w14:paraId="4E82B50B" w14:textId="77777777" w:rsidR="00D1719C" w:rsidRPr="00EF31E1" w:rsidRDefault="00D1719C" w:rsidP="00241CA3">
            <w:pPr>
              <w:widowControl/>
              <w:rPr>
                <w:rFonts w:asciiTheme="majorHAnsi" w:eastAsia="Verdana" w:hAnsiTheme="majorHAnsi" w:cstheme="majorHAnsi"/>
              </w:rPr>
            </w:pPr>
            <w:r w:rsidRPr="00EF31E1">
              <w:rPr>
                <w:rFonts w:asciiTheme="majorHAnsi" w:eastAsia="Verdana" w:hAnsiTheme="majorHAnsi" w:cstheme="majorHAnsi"/>
              </w:rPr>
              <w:t>ZSP-4</w:t>
            </w:r>
          </w:p>
        </w:tc>
        <w:tc>
          <w:tcPr>
            <w:tcW w:w="1485" w:type="dxa"/>
            <w:tcBorders>
              <w:top w:val="nil"/>
              <w:left w:val="nil"/>
              <w:bottom w:val="single" w:sz="8" w:space="0" w:color="000000"/>
              <w:right w:val="single" w:sz="8" w:space="0" w:color="000000"/>
            </w:tcBorders>
            <w:tcMar>
              <w:top w:w="100" w:type="dxa"/>
              <w:left w:w="80" w:type="dxa"/>
              <w:bottom w:w="100" w:type="dxa"/>
              <w:right w:w="80" w:type="dxa"/>
            </w:tcMar>
            <w:hideMark/>
          </w:tcPr>
          <w:p w14:paraId="0768446F"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142 670,00</w:t>
            </w:r>
          </w:p>
        </w:tc>
        <w:tc>
          <w:tcPr>
            <w:tcW w:w="1550" w:type="dxa"/>
            <w:tcBorders>
              <w:top w:val="nil"/>
              <w:left w:val="nil"/>
              <w:bottom w:val="single" w:sz="8" w:space="0" w:color="000000"/>
              <w:right w:val="single" w:sz="8" w:space="0" w:color="000000"/>
            </w:tcBorders>
            <w:tcMar>
              <w:top w:w="100" w:type="dxa"/>
              <w:left w:w="80" w:type="dxa"/>
              <w:bottom w:w="100" w:type="dxa"/>
              <w:right w:w="80" w:type="dxa"/>
            </w:tcMar>
            <w:hideMark/>
          </w:tcPr>
          <w:p w14:paraId="46161D35"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104 763,30</w:t>
            </w:r>
          </w:p>
        </w:tc>
        <w:tc>
          <w:tcPr>
            <w:tcW w:w="934" w:type="dxa"/>
            <w:tcBorders>
              <w:top w:val="nil"/>
              <w:left w:val="nil"/>
              <w:bottom w:val="single" w:sz="8" w:space="0" w:color="000000"/>
              <w:right w:val="single" w:sz="8" w:space="0" w:color="000000"/>
            </w:tcBorders>
            <w:tcMar>
              <w:top w:w="100" w:type="dxa"/>
              <w:left w:w="80" w:type="dxa"/>
              <w:bottom w:w="100" w:type="dxa"/>
              <w:right w:w="80" w:type="dxa"/>
            </w:tcMar>
            <w:hideMark/>
          </w:tcPr>
          <w:p w14:paraId="596B4DA6"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73,43</w:t>
            </w:r>
          </w:p>
        </w:tc>
        <w:tc>
          <w:tcPr>
            <w:tcW w:w="1332" w:type="dxa"/>
            <w:tcBorders>
              <w:top w:val="nil"/>
              <w:left w:val="nil"/>
              <w:bottom w:val="single" w:sz="8" w:space="0" w:color="000000"/>
              <w:right w:val="single" w:sz="8" w:space="0" w:color="000000"/>
            </w:tcBorders>
            <w:tcMar>
              <w:top w:w="100" w:type="dxa"/>
              <w:left w:w="80" w:type="dxa"/>
              <w:bottom w:w="100" w:type="dxa"/>
              <w:right w:w="80" w:type="dxa"/>
            </w:tcMar>
            <w:hideMark/>
          </w:tcPr>
          <w:p w14:paraId="048EB984"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13 534 385,59</w:t>
            </w:r>
          </w:p>
        </w:tc>
        <w:tc>
          <w:tcPr>
            <w:tcW w:w="1490" w:type="dxa"/>
            <w:tcBorders>
              <w:top w:val="nil"/>
              <w:left w:val="nil"/>
              <w:bottom w:val="single" w:sz="8" w:space="0" w:color="000000"/>
              <w:right w:val="single" w:sz="8" w:space="0" w:color="000000"/>
            </w:tcBorders>
            <w:tcMar>
              <w:top w:w="100" w:type="dxa"/>
              <w:left w:w="80" w:type="dxa"/>
              <w:bottom w:w="100" w:type="dxa"/>
              <w:right w:w="80" w:type="dxa"/>
            </w:tcMar>
            <w:hideMark/>
          </w:tcPr>
          <w:p w14:paraId="726FB91E"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12 980 502,89</w:t>
            </w:r>
          </w:p>
        </w:tc>
        <w:tc>
          <w:tcPr>
            <w:tcW w:w="1147" w:type="dxa"/>
            <w:tcBorders>
              <w:top w:val="nil"/>
              <w:left w:val="nil"/>
              <w:bottom w:val="single" w:sz="8" w:space="0" w:color="000000"/>
              <w:right w:val="single" w:sz="8" w:space="0" w:color="000000"/>
            </w:tcBorders>
            <w:tcMar>
              <w:top w:w="100" w:type="dxa"/>
              <w:left w:w="80" w:type="dxa"/>
              <w:bottom w:w="100" w:type="dxa"/>
              <w:right w:w="80" w:type="dxa"/>
            </w:tcMar>
            <w:hideMark/>
          </w:tcPr>
          <w:p w14:paraId="431DAEA2"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95,91</w:t>
            </w:r>
          </w:p>
        </w:tc>
      </w:tr>
      <w:tr w:rsidR="00D1719C" w:rsidRPr="00EF31E1" w14:paraId="29CE3D41" w14:textId="77777777" w:rsidTr="00241CA3">
        <w:trPr>
          <w:trHeight w:val="500"/>
        </w:trPr>
        <w:tc>
          <w:tcPr>
            <w:tcW w:w="568"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6575B502" w14:textId="77777777" w:rsidR="00D1719C" w:rsidRPr="00EF31E1" w:rsidRDefault="00D1719C" w:rsidP="00241CA3">
            <w:pPr>
              <w:widowControl/>
              <w:rPr>
                <w:rFonts w:asciiTheme="majorHAnsi" w:eastAsia="Verdana" w:hAnsiTheme="majorHAnsi" w:cstheme="majorHAnsi"/>
              </w:rPr>
            </w:pPr>
            <w:r w:rsidRPr="00EF31E1">
              <w:rPr>
                <w:rFonts w:asciiTheme="majorHAnsi" w:eastAsia="Verdana" w:hAnsiTheme="majorHAnsi" w:cstheme="majorHAnsi"/>
              </w:rPr>
              <w:t>7.</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hideMark/>
          </w:tcPr>
          <w:p w14:paraId="6FAE0516" w14:textId="77777777" w:rsidR="00D1719C" w:rsidRPr="00EF31E1" w:rsidRDefault="00D1719C" w:rsidP="00241CA3">
            <w:pPr>
              <w:widowControl/>
              <w:rPr>
                <w:rFonts w:asciiTheme="majorHAnsi" w:eastAsia="Verdana" w:hAnsiTheme="majorHAnsi" w:cstheme="majorHAnsi"/>
              </w:rPr>
            </w:pPr>
            <w:r w:rsidRPr="00EF31E1">
              <w:rPr>
                <w:rFonts w:asciiTheme="majorHAnsi" w:eastAsia="Verdana" w:hAnsiTheme="majorHAnsi" w:cstheme="majorHAnsi"/>
              </w:rPr>
              <w:t>SP-1</w:t>
            </w:r>
          </w:p>
        </w:tc>
        <w:tc>
          <w:tcPr>
            <w:tcW w:w="1485" w:type="dxa"/>
            <w:tcBorders>
              <w:top w:val="nil"/>
              <w:left w:val="nil"/>
              <w:bottom w:val="single" w:sz="8" w:space="0" w:color="000000"/>
              <w:right w:val="single" w:sz="8" w:space="0" w:color="000000"/>
            </w:tcBorders>
            <w:tcMar>
              <w:top w:w="100" w:type="dxa"/>
              <w:left w:w="80" w:type="dxa"/>
              <w:bottom w:w="100" w:type="dxa"/>
              <w:right w:w="80" w:type="dxa"/>
            </w:tcMar>
            <w:hideMark/>
          </w:tcPr>
          <w:p w14:paraId="02060466"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7 500,00</w:t>
            </w:r>
          </w:p>
        </w:tc>
        <w:tc>
          <w:tcPr>
            <w:tcW w:w="1550" w:type="dxa"/>
            <w:tcBorders>
              <w:top w:val="nil"/>
              <w:left w:val="nil"/>
              <w:bottom w:val="single" w:sz="8" w:space="0" w:color="000000"/>
              <w:right w:val="single" w:sz="8" w:space="0" w:color="000000"/>
            </w:tcBorders>
            <w:tcMar>
              <w:top w:w="100" w:type="dxa"/>
              <w:left w:w="80" w:type="dxa"/>
              <w:bottom w:w="100" w:type="dxa"/>
              <w:right w:w="80" w:type="dxa"/>
            </w:tcMar>
            <w:hideMark/>
          </w:tcPr>
          <w:p w14:paraId="3BE363A5"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8 876,38</w:t>
            </w:r>
          </w:p>
        </w:tc>
        <w:tc>
          <w:tcPr>
            <w:tcW w:w="934" w:type="dxa"/>
            <w:tcBorders>
              <w:top w:val="nil"/>
              <w:left w:val="nil"/>
              <w:bottom w:val="single" w:sz="8" w:space="0" w:color="000000"/>
              <w:right w:val="single" w:sz="8" w:space="0" w:color="000000"/>
            </w:tcBorders>
            <w:tcMar>
              <w:top w:w="100" w:type="dxa"/>
              <w:left w:w="80" w:type="dxa"/>
              <w:bottom w:w="100" w:type="dxa"/>
              <w:right w:w="80" w:type="dxa"/>
            </w:tcMar>
            <w:hideMark/>
          </w:tcPr>
          <w:p w14:paraId="1D727954"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118,35</w:t>
            </w:r>
          </w:p>
        </w:tc>
        <w:tc>
          <w:tcPr>
            <w:tcW w:w="1332" w:type="dxa"/>
            <w:tcBorders>
              <w:top w:val="nil"/>
              <w:left w:val="nil"/>
              <w:bottom w:val="single" w:sz="8" w:space="0" w:color="000000"/>
              <w:right w:val="single" w:sz="8" w:space="0" w:color="000000"/>
            </w:tcBorders>
            <w:tcMar>
              <w:top w:w="100" w:type="dxa"/>
              <w:left w:w="80" w:type="dxa"/>
              <w:bottom w:w="100" w:type="dxa"/>
              <w:right w:w="80" w:type="dxa"/>
            </w:tcMar>
            <w:hideMark/>
          </w:tcPr>
          <w:p w14:paraId="4BA54177"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8 817 508,15</w:t>
            </w:r>
          </w:p>
        </w:tc>
        <w:tc>
          <w:tcPr>
            <w:tcW w:w="1490" w:type="dxa"/>
            <w:tcBorders>
              <w:top w:val="nil"/>
              <w:left w:val="nil"/>
              <w:bottom w:val="single" w:sz="8" w:space="0" w:color="000000"/>
              <w:right w:val="single" w:sz="8" w:space="0" w:color="000000"/>
            </w:tcBorders>
            <w:tcMar>
              <w:top w:w="100" w:type="dxa"/>
              <w:left w:w="80" w:type="dxa"/>
              <w:bottom w:w="100" w:type="dxa"/>
              <w:right w:w="80" w:type="dxa"/>
            </w:tcMar>
            <w:hideMark/>
          </w:tcPr>
          <w:p w14:paraId="1DCD43AE"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8 473 665,43</w:t>
            </w:r>
          </w:p>
        </w:tc>
        <w:tc>
          <w:tcPr>
            <w:tcW w:w="1147" w:type="dxa"/>
            <w:tcBorders>
              <w:top w:val="nil"/>
              <w:left w:val="nil"/>
              <w:bottom w:val="single" w:sz="8" w:space="0" w:color="000000"/>
              <w:right w:val="single" w:sz="8" w:space="0" w:color="000000"/>
            </w:tcBorders>
            <w:tcMar>
              <w:top w:w="100" w:type="dxa"/>
              <w:left w:w="80" w:type="dxa"/>
              <w:bottom w:w="100" w:type="dxa"/>
              <w:right w:w="80" w:type="dxa"/>
            </w:tcMar>
            <w:hideMark/>
          </w:tcPr>
          <w:p w14:paraId="66AA2EB2"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96,10</w:t>
            </w:r>
          </w:p>
        </w:tc>
      </w:tr>
      <w:tr w:rsidR="00D1719C" w:rsidRPr="00EF31E1" w14:paraId="259F746C" w14:textId="77777777" w:rsidTr="00241CA3">
        <w:trPr>
          <w:trHeight w:val="500"/>
        </w:trPr>
        <w:tc>
          <w:tcPr>
            <w:tcW w:w="568"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6810B13D" w14:textId="77777777" w:rsidR="00D1719C" w:rsidRPr="00EF31E1" w:rsidRDefault="00D1719C" w:rsidP="00241CA3">
            <w:pPr>
              <w:widowControl/>
              <w:rPr>
                <w:rFonts w:asciiTheme="majorHAnsi" w:eastAsia="Verdana" w:hAnsiTheme="majorHAnsi" w:cstheme="majorHAnsi"/>
              </w:rPr>
            </w:pPr>
            <w:r w:rsidRPr="00EF31E1">
              <w:rPr>
                <w:rFonts w:asciiTheme="majorHAnsi" w:eastAsia="Verdana" w:hAnsiTheme="majorHAnsi" w:cstheme="majorHAnsi"/>
              </w:rPr>
              <w:t>8.</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hideMark/>
          </w:tcPr>
          <w:p w14:paraId="636C6E10" w14:textId="77777777" w:rsidR="00D1719C" w:rsidRPr="00EF31E1" w:rsidRDefault="00D1719C" w:rsidP="00241CA3">
            <w:pPr>
              <w:widowControl/>
              <w:rPr>
                <w:rFonts w:asciiTheme="majorHAnsi" w:eastAsia="Verdana" w:hAnsiTheme="majorHAnsi" w:cstheme="majorHAnsi"/>
              </w:rPr>
            </w:pPr>
            <w:r w:rsidRPr="00EF31E1">
              <w:rPr>
                <w:rFonts w:asciiTheme="majorHAnsi" w:eastAsia="Verdana" w:hAnsiTheme="majorHAnsi" w:cstheme="majorHAnsi"/>
              </w:rPr>
              <w:t>SP-5</w:t>
            </w:r>
          </w:p>
        </w:tc>
        <w:tc>
          <w:tcPr>
            <w:tcW w:w="1485" w:type="dxa"/>
            <w:tcBorders>
              <w:top w:val="nil"/>
              <w:left w:val="nil"/>
              <w:bottom w:val="single" w:sz="8" w:space="0" w:color="000000"/>
              <w:right w:val="single" w:sz="8" w:space="0" w:color="000000"/>
            </w:tcBorders>
            <w:tcMar>
              <w:top w:w="100" w:type="dxa"/>
              <w:left w:w="80" w:type="dxa"/>
              <w:bottom w:w="100" w:type="dxa"/>
              <w:right w:w="80" w:type="dxa"/>
            </w:tcMar>
            <w:hideMark/>
          </w:tcPr>
          <w:p w14:paraId="51C75426"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12 800,00</w:t>
            </w:r>
          </w:p>
        </w:tc>
        <w:tc>
          <w:tcPr>
            <w:tcW w:w="1550" w:type="dxa"/>
            <w:tcBorders>
              <w:top w:val="nil"/>
              <w:left w:val="nil"/>
              <w:bottom w:val="single" w:sz="8" w:space="0" w:color="000000"/>
              <w:right w:val="single" w:sz="8" w:space="0" w:color="000000"/>
            </w:tcBorders>
            <w:tcMar>
              <w:top w:w="100" w:type="dxa"/>
              <w:left w:w="80" w:type="dxa"/>
              <w:bottom w:w="100" w:type="dxa"/>
              <w:right w:w="80" w:type="dxa"/>
            </w:tcMar>
            <w:hideMark/>
          </w:tcPr>
          <w:p w14:paraId="66F404B4"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10 323,73</w:t>
            </w:r>
          </w:p>
        </w:tc>
        <w:tc>
          <w:tcPr>
            <w:tcW w:w="934" w:type="dxa"/>
            <w:tcBorders>
              <w:top w:val="nil"/>
              <w:left w:val="nil"/>
              <w:bottom w:val="single" w:sz="8" w:space="0" w:color="000000"/>
              <w:right w:val="single" w:sz="8" w:space="0" w:color="000000"/>
            </w:tcBorders>
            <w:tcMar>
              <w:top w:w="100" w:type="dxa"/>
              <w:left w:w="80" w:type="dxa"/>
              <w:bottom w:w="100" w:type="dxa"/>
              <w:right w:w="80" w:type="dxa"/>
            </w:tcMar>
            <w:hideMark/>
          </w:tcPr>
          <w:p w14:paraId="3A65517F"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80,65</w:t>
            </w:r>
          </w:p>
        </w:tc>
        <w:tc>
          <w:tcPr>
            <w:tcW w:w="1332" w:type="dxa"/>
            <w:tcBorders>
              <w:top w:val="nil"/>
              <w:left w:val="nil"/>
              <w:bottom w:val="single" w:sz="8" w:space="0" w:color="000000"/>
              <w:right w:val="single" w:sz="8" w:space="0" w:color="000000"/>
            </w:tcBorders>
            <w:tcMar>
              <w:top w:w="100" w:type="dxa"/>
              <w:left w:w="80" w:type="dxa"/>
              <w:bottom w:w="100" w:type="dxa"/>
              <w:right w:w="80" w:type="dxa"/>
            </w:tcMar>
            <w:hideMark/>
          </w:tcPr>
          <w:p w14:paraId="5BF44263"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17 000 516,01</w:t>
            </w:r>
          </w:p>
        </w:tc>
        <w:tc>
          <w:tcPr>
            <w:tcW w:w="1490" w:type="dxa"/>
            <w:tcBorders>
              <w:top w:val="nil"/>
              <w:left w:val="nil"/>
              <w:bottom w:val="single" w:sz="8" w:space="0" w:color="000000"/>
              <w:right w:val="single" w:sz="8" w:space="0" w:color="000000"/>
            </w:tcBorders>
            <w:tcMar>
              <w:top w:w="100" w:type="dxa"/>
              <w:left w:w="80" w:type="dxa"/>
              <w:bottom w:w="100" w:type="dxa"/>
              <w:right w:w="80" w:type="dxa"/>
            </w:tcMar>
            <w:hideMark/>
          </w:tcPr>
          <w:p w14:paraId="44A3B438"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16 741 764,33</w:t>
            </w:r>
          </w:p>
        </w:tc>
        <w:tc>
          <w:tcPr>
            <w:tcW w:w="1147" w:type="dxa"/>
            <w:tcBorders>
              <w:top w:val="nil"/>
              <w:left w:val="nil"/>
              <w:bottom w:val="single" w:sz="8" w:space="0" w:color="000000"/>
              <w:right w:val="single" w:sz="8" w:space="0" w:color="000000"/>
            </w:tcBorders>
            <w:tcMar>
              <w:top w:w="100" w:type="dxa"/>
              <w:left w:w="80" w:type="dxa"/>
              <w:bottom w:w="100" w:type="dxa"/>
              <w:right w:w="80" w:type="dxa"/>
            </w:tcMar>
            <w:hideMark/>
          </w:tcPr>
          <w:p w14:paraId="5745A388"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98,48</w:t>
            </w:r>
          </w:p>
        </w:tc>
      </w:tr>
      <w:tr w:rsidR="00D1719C" w:rsidRPr="00EF31E1" w14:paraId="5DD60F67" w14:textId="77777777" w:rsidTr="00241CA3">
        <w:trPr>
          <w:trHeight w:val="500"/>
        </w:trPr>
        <w:tc>
          <w:tcPr>
            <w:tcW w:w="568"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714208CE" w14:textId="77777777" w:rsidR="00D1719C" w:rsidRPr="00EF31E1" w:rsidRDefault="00D1719C" w:rsidP="00241CA3">
            <w:pPr>
              <w:widowControl/>
              <w:rPr>
                <w:rFonts w:asciiTheme="majorHAnsi" w:eastAsia="Verdana" w:hAnsiTheme="majorHAnsi" w:cstheme="majorHAnsi"/>
              </w:rPr>
            </w:pPr>
            <w:r w:rsidRPr="00EF31E1">
              <w:rPr>
                <w:rFonts w:asciiTheme="majorHAnsi" w:eastAsia="Verdana" w:hAnsiTheme="majorHAnsi" w:cstheme="majorHAnsi"/>
              </w:rPr>
              <w:t>9.</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hideMark/>
          </w:tcPr>
          <w:p w14:paraId="0D58C22C" w14:textId="77777777" w:rsidR="00D1719C" w:rsidRPr="00EF31E1" w:rsidRDefault="00D1719C" w:rsidP="00241CA3">
            <w:pPr>
              <w:widowControl/>
              <w:rPr>
                <w:rFonts w:asciiTheme="majorHAnsi" w:eastAsia="Verdana" w:hAnsiTheme="majorHAnsi" w:cstheme="majorHAnsi"/>
              </w:rPr>
            </w:pPr>
            <w:r w:rsidRPr="00EF31E1">
              <w:rPr>
                <w:rFonts w:asciiTheme="majorHAnsi" w:eastAsia="Verdana" w:hAnsiTheme="majorHAnsi" w:cstheme="majorHAnsi"/>
              </w:rPr>
              <w:t>PP-1</w:t>
            </w:r>
          </w:p>
        </w:tc>
        <w:tc>
          <w:tcPr>
            <w:tcW w:w="1485" w:type="dxa"/>
            <w:tcBorders>
              <w:top w:val="nil"/>
              <w:left w:val="nil"/>
              <w:bottom w:val="single" w:sz="8" w:space="0" w:color="000000"/>
              <w:right w:val="single" w:sz="8" w:space="0" w:color="000000"/>
            </w:tcBorders>
            <w:tcMar>
              <w:top w:w="100" w:type="dxa"/>
              <w:left w:w="80" w:type="dxa"/>
              <w:bottom w:w="100" w:type="dxa"/>
              <w:right w:w="80" w:type="dxa"/>
            </w:tcMar>
            <w:hideMark/>
          </w:tcPr>
          <w:p w14:paraId="211DC4DD"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93 400,00</w:t>
            </w:r>
          </w:p>
        </w:tc>
        <w:tc>
          <w:tcPr>
            <w:tcW w:w="1550" w:type="dxa"/>
            <w:tcBorders>
              <w:top w:val="nil"/>
              <w:left w:val="nil"/>
              <w:bottom w:val="single" w:sz="8" w:space="0" w:color="000000"/>
              <w:right w:val="single" w:sz="8" w:space="0" w:color="000000"/>
            </w:tcBorders>
            <w:tcMar>
              <w:top w:w="100" w:type="dxa"/>
              <w:left w:w="80" w:type="dxa"/>
              <w:bottom w:w="100" w:type="dxa"/>
              <w:right w:w="80" w:type="dxa"/>
            </w:tcMar>
            <w:hideMark/>
          </w:tcPr>
          <w:p w14:paraId="0E161294"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88 296,34</w:t>
            </w:r>
          </w:p>
        </w:tc>
        <w:tc>
          <w:tcPr>
            <w:tcW w:w="934" w:type="dxa"/>
            <w:tcBorders>
              <w:top w:val="nil"/>
              <w:left w:val="nil"/>
              <w:bottom w:val="single" w:sz="8" w:space="0" w:color="000000"/>
              <w:right w:val="single" w:sz="8" w:space="0" w:color="000000"/>
            </w:tcBorders>
            <w:tcMar>
              <w:top w:w="100" w:type="dxa"/>
              <w:left w:w="80" w:type="dxa"/>
              <w:bottom w:w="100" w:type="dxa"/>
              <w:right w:w="80" w:type="dxa"/>
            </w:tcMar>
            <w:hideMark/>
          </w:tcPr>
          <w:p w14:paraId="7FD36565"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94,54</w:t>
            </w:r>
          </w:p>
        </w:tc>
        <w:tc>
          <w:tcPr>
            <w:tcW w:w="1332" w:type="dxa"/>
            <w:tcBorders>
              <w:top w:val="nil"/>
              <w:left w:val="nil"/>
              <w:bottom w:val="single" w:sz="8" w:space="0" w:color="000000"/>
              <w:right w:val="single" w:sz="8" w:space="0" w:color="000000"/>
            </w:tcBorders>
            <w:tcMar>
              <w:top w:w="100" w:type="dxa"/>
              <w:left w:w="80" w:type="dxa"/>
              <w:bottom w:w="100" w:type="dxa"/>
              <w:right w:w="80" w:type="dxa"/>
            </w:tcMar>
            <w:hideMark/>
          </w:tcPr>
          <w:p w14:paraId="6BE5C548"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3 792 005,00</w:t>
            </w:r>
          </w:p>
        </w:tc>
        <w:tc>
          <w:tcPr>
            <w:tcW w:w="1490" w:type="dxa"/>
            <w:tcBorders>
              <w:top w:val="nil"/>
              <w:left w:val="nil"/>
              <w:bottom w:val="single" w:sz="8" w:space="0" w:color="000000"/>
              <w:right w:val="single" w:sz="8" w:space="0" w:color="000000"/>
            </w:tcBorders>
            <w:tcMar>
              <w:top w:w="100" w:type="dxa"/>
              <w:left w:w="80" w:type="dxa"/>
              <w:bottom w:w="100" w:type="dxa"/>
              <w:right w:w="80" w:type="dxa"/>
            </w:tcMar>
            <w:hideMark/>
          </w:tcPr>
          <w:p w14:paraId="68CE4314"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3 546 448,99</w:t>
            </w:r>
          </w:p>
        </w:tc>
        <w:tc>
          <w:tcPr>
            <w:tcW w:w="1147" w:type="dxa"/>
            <w:tcBorders>
              <w:top w:val="nil"/>
              <w:left w:val="nil"/>
              <w:bottom w:val="single" w:sz="8" w:space="0" w:color="000000"/>
              <w:right w:val="single" w:sz="8" w:space="0" w:color="000000"/>
            </w:tcBorders>
            <w:tcMar>
              <w:top w:w="100" w:type="dxa"/>
              <w:left w:w="80" w:type="dxa"/>
              <w:bottom w:w="100" w:type="dxa"/>
              <w:right w:w="80" w:type="dxa"/>
            </w:tcMar>
            <w:hideMark/>
          </w:tcPr>
          <w:p w14:paraId="4BF05412"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93,52</w:t>
            </w:r>
          </w:p>
        </w:tc>
      </w:tr>
      <w:tr w:rsidR="00D1719C" w:rsidRPr="00EF31E1" w14:paraId="5D1F89DB" w14:textId="77777777" w:rsidTr="00241CA3">
        <w:trPr>
          <w:trHeight w:val="500"/>
        </w:trPr>
        <w:tc>
          <w:tcPr>
            <w:tcW w:w="56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14:paraId="7819CC97" w14:textId="77777777" w:rsidR="00D1719C" w:rsidRPr="00EF31E1" w:rsidRDefault="00D1719C" w:rsidP="00241CA3">
            <w:pPr>
              <w:widowControl/>
              <w:rPr>
                <w:rFonts w:asciiTheme="majorHAnsi" w:eastAsia="Verdana" w:hAnsiTheme="majorHAnsi" w:cstheme="majorHAnsi"/>
              </w:rPr>
            </w:pPr>
            <w:r w:rsidRPr="00EF31E1">
              <w:rPr>
                <w:rFonts w:asciiTheme="majorHAnsi" w:eastAsia="Verdana" w:hAnsiTheme="majorHAnsi" w:cstheme="majorHAnsi"/>
              </w:rPr>
              <w:t>10</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10CAA575" w14:textId="77777777" w:rsidR="00D1719C" w:rsidRPr="00EF31E1" w:rsidRDefault="00D1719C" w:rsidP="00241CA3">
            <w:pPr>
              <w:widowControl/>
              <w:rPr>
                <w:rFonts w:asciiTheme="majorHAnsi" w:eastAsia="Verdana" w:hAnsiTheme="majorHAnsi" w:cstheme="majorHAnsi"/>
              </w:rPr>
            </w:pPr>
            <w:r w:rsidRPr="00EF31E1">
              <w:rPr>
                <w:rFonts w:asciiTheme="majorHAnsi" w:eastAsia="Verdana" w:hAnsiTheme="majorHAnsi" w:cstheme="majorHAnsi"/>
              </w:rPr>
              <w:t>PP-3</w:t>
            </w:r>
          </w:p>
        </w:tc>
        <w:tc>
          <w:tcPr>
            <w:tcW w:w="1485"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493A42DC"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158 200,00</w:t>
            </w:r>
          </w:p>
        </w:tc>
        <w:tc>
          <w:tcPr>
            <w:tcW w:w="1550"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5B23C517"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155 426,79</w:t>
            </w:r>
          </w:p>
        </w:tc>
        <w:tc>
          <w:tcPr>
            <w:tcW w:w="934"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064CF507"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98,25</w:t>
            </w:r>
          </w:p>
        </w:tc>
        <w:tc>
          <w:tcPr>
            <w:tcW w:w="1332"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5160AFB6"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5 212 866,00</w:t>
            </w:r>
          </w:p>
        </w:tc>
        <w:tc>
          <w:tcPr>
            <w:tcW w:w="1490"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0541AC5E"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5 128 915,56</w:t>
            </w:r>
          </w:p>
        </w:tc>
        <w:tc>
          <w:tcPr>
            <w:tcW w:w="1147"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437E3E0E"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98,39</w:t>
            </w:r>
          </w:p>
        </w:tc>
      </w:tr>
      <w:tr w:rsidR="00D1719C" w:rsidRPr="00EF31E1" w14:paraId="1F762D4E" w14:textId="77777777" w:rsidTr="00241CA3">
        <w:trPr>
          <w:trHeight w:val="500"/>
        </w:trPr>
        <w:tc>
          <w:tcPr>
            <w:tcW w:w="56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14:paraId="1DF8908B" w14:textId="77777777" w:rsidR="00D1719C" w:rsidRPr="00EF31E1" w:rsidRDefault="00D1719C" w:rsidP="00241CA3">
            <w:pPr>
              <w:widowControl/>
              <w:rPr>
                <w:rFonts w:asciiTheme="majorHAnsi" w:eastAsia="Verdana" w:hAnsiTheme="majorHAnsi" w:cstheme="majorHAnsi"/>
              </w:rPr>
            </w:pPr>
            <w:r w:rsidRPr="00EF31E1">
              <w:rPr>
                <w:rFonts w:asciiTheme="majorHAnsi" w:eastAsia="Verdana" w:hAnsiTheme="majorHAnsi" w:cstheme="majorHAnsi"/>
              </w:rPr>
              <w:t>11</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63CDF33E" w14:textId="77777777" w:rsidR="00D1719C" w:rsidRPr="00EF31E1" w:rsidRDefault="00D1719C" w:rsidP="00241CA3">
            <w:pPr>
              <w:widowControl/>
              <w:rPr>
                <w:rFonts w:asciiTheme="majorHAnsi" w:eastAsia="Verdana" w:hAnsiTheme="majorHAnsi" w:cstheme="majorHAnsi"/>
              </w:rPr>
            </w:pPr>
            <w:r w:rsidRPr="00EF31E1">
              <w:rPr>
                <w:rFonts w:asciiTheme="majorHAnsi" w:eastAsia="Verdana" w:hAnsiTheme="majorHAnsi" w:cstheme="majorHAnsi"/>
              </w:rPr>
              <w:t>MŻLOBEK</w:t>
            </w:r>
          </w:p>
        </w:tc>
        <w:tc>
          <w:tcPr>
            <w:tcW w:w="1485"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6EF98E0D"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334 090,00</w:t>
            </w:r>
          </w:p>
        </w:tc>
        <w:tc>
          <w:tcPr>
            <w:tcW w:w="1550"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76CB8493"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166 048,97</w:t>
            </w:r>
          </w:p>
        </w:tc>
        <w:tc>
          <w:tcPr>
            <w:tcW w:w="934"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78AA0558"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49,70</w:t>
            </w:r>
          </w:p>
        </w:tc>
        <w:tc>
          <w:tcPr>
            <w:tcW w:w="1332"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2D9BEA3F"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1 329 806,11</w:t>
            </w:r>
          </w:p>
        </w:tc>
        <w:tc>
          <w:tcPr>
            <w:tcW w:w="1490"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51762E4E"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1 265 547,46</w:t>
            </w:r>
          </w:p>
        </w:tc>
        <w:tc>
          <w:tcPr>
            <w:tcW w:w="1147"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3DDB41C0"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95,17</w:t>
            </w:r>
          </w:p>
        </w:tc>
      </w:tr>
      <w:tr w:rsidR="00D1719C" w:rsidRPr="00EF31E1" w14:paraId="5669A16C" w14:textId="77777777" w:rsidTr="00241CA3">
        <w:trPr>
          <w:trHeight w:val="500"/>
        </w:trPr>
        <w:tc>
          <w:tcPr>
            <w:tcW w:w="568" w:type="dxa"/>
            <w:tcBorders>
              <w:top w:val="nil"/>
              <w:left w:val="single" w:sz="8" w:space="0" w:color="000000"/>
              <w:bottom w:val="nil"/>
              <w:right w:val="single" w:sz="8" w:space="0" w:color="000000"/>
            </w:tcBorders>
            <w:tcMar>
              <w:top w:w="100" w:type="dxa"/>
              <w:left w:w="80" w:type="dxa"/>
              <w:bottom w:w="100" w:type="dxa"/>
              <w:right w:w="80" w:type="dxa"/>
            </w:tcMar>
            <w:vAlign w:val="bottom"/>
            <w:hideMark/>
          </w:tcPr>
          <w:p w14:paraId="13B4D8EA" w14:textId="77777777" w:rsidR="00D1719C" w:rsidRPr="00EF31E1" w:rsidRDefault="00D1719C" w:rsidP="00241CA3">
            <w:pPr>
              <w:widowControl/>
              <w:rPr>
                <w:rFonts w:asciiTheme="majorHAnsi" w:eastAsia="Verdana" w:hAnsiTheme="majorHAnsi" w:cstheme="majorHAnsi"/>
              </w:rPr>
            </w:pPr>
            <w:r w:rsidRPr="00EF31E1">
              <w:rPr>
                <w:rFonts w:asciiTheme="majorHAnsi" w:eastAsia="Verdana" w:hAnsiTheme="majorHAnsi" w:cstheme="majorHAnsi"/>
              </w:rPr>
              <w:t>12</w:t>
            </w:r>
          </w:p>
        </w:tc>
        <w:tc>
          <w:tcPr>
            <w:tcW w:w="1276" w:type="dxa"/>
            <w:tcBorders>
              <w:top w:val="nil"/>
              <w:left w:val="nil"/>
              <w:bottom w:val="nil"/>
              <w:right w:val="single" w:sz="8" w:space="0" w:color="000000"/>
            </w:tcBorders>
            <w:tcMar>
              <w:top w:w="100" w:type="dxa"/>
              <w:left w:w="80" w:type="dxa"/>
              <w:bottom w:w="100" w:type="dxa"/>
              <w:right w:w="80" w:type="dxa"/>
            </w:tcMar>
            <w:vAlign w:val="bottom"/>
            <w:hideMark/>
          </w:tcPr>
          <w:p w14:paraId="1BF238BD" w14:textId="77777777" w:rsidR="00D1719C" w:rsidRPr="00EF31E1" w:rsidRDefault="00D1719C" w:rsidP="00241CA3">
            <w:pPr>
              <w:widowControl/>
              <w:rPr>
                <w:rFonts w:asciiTheme="majorHAnsi" w:eastAsia="Verdana" w:hAnsiTheme="majorHAnsi" w:cstheme="majorHAnsi"/>
              </w:rPr>
            </w:pPr>
            <w:r w:rsidRPr="00EF31E1">
              <w:rPr>
                <w:rFonts w:asciiTheme="majorHAnsi" w:eastAsia="Verdana" w:hAnsiTheme="majorHAnsi" w:cstheme="majorHAnsi"/>
              </w:rPr>
              <w:t>NCUW</w:t>
            </w:r>
          </w:p>
        </w:tc>
        <w:tc>
          <w:tcPr>
            <w:tcW w:w="1485" w:type="dxa"/>
            <w:tcBorders>
              <w:top w:val="nil"/>
              <w:left w:val="nil"/>
              <w:bottom w:val="nil"/>
              <w:right w:val="single" w:sz="8" w:space="0" w:color="000000"/>
            </w:tcBorders>
            <w:tcMar>
              <w:top w:w="100" w:type="dxa"/>
              <w:left w:w="80" w:type="dxa"/>
              <w:bottom w:w="100" w:type="dxa"/>
              <w:right w:w="80" w:type="dxa"/>
            </w:tcMar>
            <w:vAlign w:val="bottom"/>
            <w:hideMark/>
          </w:tcPr>
          <w:p w14:paraId="36777930"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4 000,00</w:t>
            </w:r>
          </w:p>
        </w:tc>
        <w:tc>
          <w:tcPr>
            <w:tcW w:w="1550" w:type="dxa"/>
            <w:tcBorders>
              <w:top w:val="nil"/>
              <w:left w:val="nil"/>
              <w:bottom w:val="nil"/>
              <w:right w:val="single" w:sz="8" w:space="0" w:color="000000"/>
            </w:tcBorders>
            <w:tcMar>
              <w:top w:w="100" w:type="dxa"/>
              <w:left w:w="80" w:type="dxa"/>
              <w:bottom w:w="100" w:type="dxa"/>
              <w:right w:w="80" w:type="dxa"/>
            </w:tcMar>
            <w:vAlign w:val="bottom"/>
            <w:hideMark/>
          </w:tcPr>
          <w:p w14:paraId="2070E7B4"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2 465,54</w:t>
            </w:r>
          </w:p>
        </w:tc>
        <w:tc>
          <w:tcPr>
            <w:tcW w:w="934"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26759FE3"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61,64</w:t>
            </w:r>
          </w:p>
        </w:tc>
        <w:tc>
          <w:tcPr>
            <w:tcW w:w="1332" w:type="dxa"/>
            <w:tcBorders>
              <w:top w:val="nil"/>
              <w:left w:val="nil"/>
              <w:bottom w:val="nil"/>
              <w:right w:val="single" w:sz="8" w:space="0" w:color="000000"/>
            </w:tcBorders>
            <w:tcMar>
              <w:top w:w="100" w:type="dxa"/>
              <w:left w:w="80" w:type="dxa"/>
              <w:bottom w:w="100" w:type="dxa"/>
              <w:right w:w="80" w:type="dxa"/>
            </w:tcMar>
            <w:vAlign w:val="bottom"/>
            <w:hideMark/>
          </w:tcPr>
          <w:p w14:paraId="0983837C"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4 654 458,00</w:t>
            </w:r>
          </w:p>
        </w:tc>
        <w:tc>
          <w:tcPr>
            <w:tcW w:w="1490" w:type="dxa"/>
            <w:tcBorders>
              <w:top w:val="nil"/>
              <w:left w:val="nil"/>
              <w:bottom w:val="nil"/>
              <w:right w:val="single" w:sz="8" w:space="0" w:color="000000"/>
            </w:tcBorders>
            <w:tcMar>
              <w:top w:w="100" w:type="dxa"/>
              <w:left w:w="80" w:type="dxa"/>
              <w:bottom w:w="100" w:type="dxa"/>
              <w:right w:w="80" w:type="dxa"/>
            </w:tcMar>
            <w:vAlign w:val="bottom"/>
            <w:hideMark/>
          </w:tcPr>
          <w:p w14:paraId="1557F27B"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4 549 525,70</w:t>
            </w:r>
          </w:p>
        </w:tc>
        <w:tc>
          <w:tcPr>
            <w:tcW w:w="1147"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69FE28A1"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97,75</w:t>
            </w:r>
          </w:p>
        </w:tc>
      </w:tr>
      <w:tr w:rsidR="00D1719C" w:rsidRPr="00EF31E1" w14:paraId="32F167FE" w14:textId="77777777" w:rsidTr="00241CA3">
        <w:trPr>
          <w:trHeight w:val="515"/>
        </w:trPr>
        <w:tc>
          <w:tcPr>
            <w:tcW w:w="568" w:type="dxa"/>
            <w:tcBorders>
              <w:top w:val="single" w:sz="8" w:space="0" w:color="000000"/>
              <w:left w:val="single" w:sz="8" w:space="0" w:color="000000"/>
              <w:bottom w:val="nil"/>
              <w:right w:val="single" w:sz="8" w:space="0" w:color="000000"/>
            </w:tcBorders>
            <w:tcMar>
              <w:top w:w="100" w:type="dxa"/>
              <w:left w:w="80" w:type="dxa"/>
              <w:bottom w:w="100" w:type="dxa"/>
              <w:right w:w="80" w:type="dxa"/>
            </w:tcMar>
            <w:vAlign w:val="bottom"/>
            <w:hideMark/>
          </w:tcPr>
          <w:p w14:paraId="2D628C85" w14:textId="77777777" w:rsidR="00D1719C" w:rsidRPr="00EF31E1" w:rsidRDefault="00D1719C" w:rsidP="00241CA3">
            <w:pPr>
              <w:widowControl/>
              <w:rPr>
                <w:rFonts w:asciiTheme="majorHAnsi" w:eastAsia="Verdana" w:hAnsiTheme="majorHAnsi" w:cstheme="majorHAnsi"/>
              </w:rPr>
            </w:pPr>
            <w:r w:rsidRPr="00EF31E1">
              <w:rPr>
                <w:rFonts w:asciiTheme="majorHAnsi" w:eastAsia="Verdana" w:hAnsiTheme="majorHAnsi" w:cstheme="majorHAnsi"/>
              </w:rPr>
              <w:t>13</w:t>
            </w:r>
          </w:p>
        </w:tc>
        <w:tc>
          <w:tcPr>
            <w:tcW w:w="1276" w:type="dxa"/>
            <w:tcBorders>
              <w:top w:val="single" w:sz="8" w:space="0" w:color="000000"/>
              <w:left w:val="nil"/>
              <w:bottom w:val="nil"/>
              <w:right w:val="single" w:sz="8" w:space="0" w:color="000000"/>
            </w:tcBorders>
            <w:tcMar>
              <w:top w:w="100" w:type="dxa"/>
              <w:left w:w="80" w:type="dxa"/>
              <w:bottom w:w="100" w:type="dxa"/>
              <w:right w:w="80" w:type="dxa"/>
            </w:tcMar>
            <w:vAlign w:val="bottom"/>
            <w:hideMark/>
          </w:tcPr>
          <w:p w14:paraId="38B58D74" w14:textId="77777777" w:rsidR="00D1719C" w:rsidRPr="00EF31E1" w:rsidRDefault="00D1719C" w:rsidP="00241CA3">
            <w:pPr>
              <w:widowControl/>
              <w:rPr>
                <w:rFonts w:asciiTheme="majorHAnsi" w:eastAsia="Verdana" w:hAnsiTheme="majorHAnsi" w:cstheme="majorHAnsi"/>
              </w:rPr>
            </w:pPr>
            <w:r w:rsidRPr="00EF31E1">
              <w:rPr>
                <w:rFonts w:asciiTheme="majorHAnsi" w:eastAsia="Verdana" w:hAnsiTheme="majorHAnsi" w:cstheme="majorHAnsi"/>
              </w:rPr>
              <w:t>UM+ORGAN</w:t>
            </w:r>
          </w:p>
        </w:tc>
        <w:tc>
          <w:tcPr>
            <w:tcW w:w="1485" w:type="dxa"/>
            <w:tcBorders>
              <w:top w:val="single" w:sz="8" w:space="0" w:color="000000"/>
              <w:left w:val="nil"/>
              <w:bottom w:val="nil"/>
              <w:right w:val="single" w:sz="8" w:space="0" w:color="000000"/>
            </w:tcBorders>
            <w:tcMar>
              <w:top w:w="100" w:type="dxa"/>
              <w:left w:w="80" w:type="dxa"/>
              <w:bottom w:w="100" w:type="dxa"/>
              <w:right w:w="80" w:type="dxa"/>
            </w:tcMar>
            <w:vAlign w:val="bottom"/>
            <w:hideMark/>
          </w:tcPr>
          <w:p w14:paraId="28006B64"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238 328 475,56</w:t>
            </w:r>
          </w:p>
        </w:tc>
        <w:tc>
          <w:tcPr>
            <w:tcW w:w="1550"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bottom"/>
            <w:hideMark/>
          </w:tcPr>
          <w:p w14:paraId="3324A369"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232 525 370,18</w:t>
            </w:r>
          </w:p>
        </w:tc>
        <w:tc>
          <w:tcPr>
            <w:tcW w:w="934" w:type="dxa"/>
            <w:tcBorders>
              <w:top w:val="nil"/>
              <w:left w:val="nil"/>
              <w:bottom w:val="nil"/>
              <w:right w:val="single" w:sz="8" w:space="0" w:color="000000"/>
            </w:tcBorders>
            <w:tcMar>
              <w:top w:w="100" w:type="dxa"/>
              <w:left w:w="80" w:type="dxa"/>
              <w:bottom w:w="100" w:type="dxa"/>
              <w:right w:w="80" w:type="dxa"/>
            </w:tcMar>
            <w:vAlign w:val="bottom"/>
            <w:hideMark/>
          </w:tcPr>
          <w:p w14:paraId="1F9DC2F2"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97,57</w:t>
            </w:r>
          </w:p>
        </w:tc>
        <w:tc>
          <w:tcPr>
            <w:tcW w:w="1332" w:type="dxa"/>
            <w:tcBorders>
              <w:top w:val="single" w:sz="8" w:space="0" w:color="000000"/>
              <w:left w:val="nil"/>
              <w:bottom w:val="nil"/>
              <w:right w:val="single" w:sz="8" w:space="0" w:color="000000"/>
            </w:tcBorders>
            <w:tcMar>
              <w:top w:w="100" w:type="dxa"/>
              <w:left w:w="80" w:type="dxa"/>
              <w:bottom w:w="100" w:type="dxa"/>
              <w:right w:w="80" w:type="dxa"/>
            </w:tcMar>
            <w:vAlign w:val="bottom"/>
            <w:hideMark/>
          </w:tcPr>
          <w:p w14:paraId="024C828D"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119 742 483,94</w:t>
            </w:r>
          </w:p>
        </w:tc>
        <w:tc>
          <w:tcPr>
            <w:tcW w:w="1490" w:type="dxa"/>
            <w:tcBorders>
              <w:top w:val="single" w:sz="8" w:space="0" w:color="000000"/>
              <w:left w:val="nil"/>
              <w:bottom w:val="nil"/>
              <w:right w:val="single" w:sz="8" w:space="0" w:color="000000"/>
            </w:tcBorders>
            <w:tcMar>
              <w:top w:w="100" w:type="dxa"/>
              <w:left w:w="80" w:type="dxa"/>
              <w:bottom w:w="100" w:type="dxa"/>
              <w:right w:w="80" w:type="dxa"/>
            </w:tcMar>
            <w:vAlign w:val="bottom"/>
            <w:hideMark/>
          </w:tcPr>
          <w:p w14:paraId="4C391D62"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91 579 245,24</w:t>
            </w:r>
          </w:p>
        </w:tc>
        <w:tc>
          <w:tcPr>
            <w:tcW w:w="1147" w:type="dxa"/>
            <w:tcBorders>
              <w:top w:val="nil"/>
              <w:left w:val="nil"/>
              <w:bottom w:val="nil"/>
              <w:right w:val="single" w:sz="8" w:space="0" w:color="000000"/>
            </w:tcBorders>
            <w:tcMar>
              <w:top w:w="100" w:type="dxa"/>
              <w:left w:w="80" w:type="dxa"/>
              <w:bottom w:w="100" w:type="dxa"/>
              <w:right w:w="80" w:type="dxa"/>
            </w:tcMar>
            <w:vAlign w:val="bottom"/>
            <w:hideMark/>
          </w:tcPr>
          <w:p w14:paraId="4629215B"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76,48</w:t>
            </w:r>
          </w:p>
        </w:tc>
      </w:tr>
      <w:tr w:rsidR="00D1719C" w:rsidRPr="00EF31E1" w14:paraId="4D0B54DE" w14:textId="77777777" w:rsidTr="00241CA3">
        <w:trPr>
          <w:trHeight w:val="514"/>
        </w:trPr>
        <w:tc>
          <w:tcPr>
            <w:tcW w:w="5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14:paraId="722F3D22" w14:textId="77777777" w:rsidR="00D1719C" w:rsidRPr="00EF31E1" w:rsidRDefault="00D1719C" w:rsidP="00241CA3">
            <w:pPr>
              <w:widowControl/>
              <w:rPr>
                <w:rFonts w:asciiTheme="majorHAnsi" w:eastAsia="Verdana" w:hAnsiTheme="majorHAnsi" w:cstheme="majorHAnsi"/>
              </w:rPr>
            </w:pPr>
            <w:r w:rsidRPr="00EF31E1">
              <w:rPr>
                <w:rFonts w:asciiTheme="majorHAnsi" w:eastAsia="Verdana" w:hAnsiTheme="majorHAnsi" w:cstheme="majorHAnsi"/>
              </w:rPr>
              <w:lastRenderedPageBreak/>
              <w:t>14</w:t>
            </w:r>
          </w:p>
        </w:tc>
        <w:tc>
          <w:tcPr>
            <w:tcW w:w="1276"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bottom"/>
            <w:hideMark/>
          </w:tcPr>
          <w:p w14:paraId="19493498" w14:textId="77777777" w:rsidR="00D1719C" w:rsidRPr="00EF31E1" w:rsidRDefault="00D1719C" w:rsidP="00241CA3">
            <w:pPr>
              <w:widowControl/>
              <w:rPr>
                <w:rFonts w:asciiTheme="majorHAnsi" w:eastAsia="Verdana" w:hAnsiTheme="majorHAnsi" w:cstheme="majorHAnsi"/>
              </w:rPr>
            </w:pPr>
            <w:r w:rsidRPr="00EF31E1">
              <w:rPr>
                <w:rFonts w:asciiTheme="majorHAnsi" w:eastAsia="Verdana" w:hAnsiTheme="majorHAnsi" w:cstheme="majorHAnsi"/>
              </w:rPr>
              <w:t>MZO*</w:t>
            </w:r>
          </w:p>
        </w:tc>
        <w:tc>
          <w:tcPr>
            <w:tcW w:w="1485"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bottom"/>
            <w:hideMark/>
          </w:tcPr>
          <w:p w14:paraId="28736CC8"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12 896 659,0000</w:t>
            </w:r>
          </w:p>
        </w:tc>
        <w:tc>
          <w:tcPr>
            <w:tcW w:w="1550"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6F210C05"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13 088 208,12</w:t>
            </w:r>
          </w:p>
        </w:tc>
        <w:tc>
          <w:tcPr>
            <w:tcW w:w="934"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bottom"/>
            <w:hideMark/>
          </w:tcPr>
          <w:p w14:paraId="61D71413"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101,49</w:t>
            </w:r>
          </w:p>
        </w:tc>
        <w:tc>
          <w:tcPr>
            <w:tcW w:w="1332"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bottom"/>
            <w:hideMark/>
          </w:tcPr>
          <w:p w14:paraId="132A0B46"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12 896 659,00</w:t>
            </w:r>
          </w:p>
        </w:tc>
        <w:tc>
          <w:tcPr>
            <w:tcW w:w="1490"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bottom"/>
            <w:hideMark/>
          </w:tcPr>
          <w:p w14:paraId="4EFF4542"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13 088 208,12</w:t>
            </w:r>
          </w:p>
        </w:tc>
        <w:tc>
          <w:tcPr>
            <w:tcW w:w="1147"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bottom"/>
            <w:hideMark/>
          </w:tcPr>
          <w:p w14:paraId="3210E419" w14:textId="77777777" w:rsidR="00D1719C" w:rsidRPr="00EF31E1" w:rsidRDefault="00D1719C" w:rsidP="007138E1">
            <w:pPr>
              <w:widowControl/>
              <w:jc w:val="right"/>
              <w:rPr>
                <w:rFonts w:asciiTheme="majorHAnsi" w:eastAsia="Verdana" w:hAnsiTheme="majorHAnsi" w:cstheme="majorHAnsi"/>
              </w:rPr>
            </w:pPr>
            <w:r w:rsidRPr="00EF31E1">
              <w:rPr>
                <w:rFonts w:asciiTheme="majorHAnsi" w:eastAsia="Verdana" w:hAnsiTheme="majorHAnsi" w:cstheme="majorHAnsi"/>
              </w:rPr>
              <w:t>101,49</w:t>
            </w:r>
          </w:p>
        </w:tc>
      </w:tr>
    </w:tbl>
    <w:p w14:paraId="46C3B4EB" w14:textId="77777777" w:rsidR="00486BD9" w:rsidRPr="00EF31E1" w:rsidRDefault="006526A2" w:rsidP="00061DDB">
      <w:pPr>
        <w:widowControl/>
        <w:pBdr>
          <w:top w:val="nil"/>
          <w:left w:val="nil"/>
          <w:bottom w:val="nil"/>
          <w:right w:val="nil"/>
          <w:between w:val="nil"/>
        </w:pBdr>
        <w:tabs>
          <w:tab w:val="left" w:pos="1008"/>
        </w:tabs>
        <w:rPr>
          <w:rFonts w:asciiTheme="majorHAnsi" w:eastAsia="Verdana" w:hAnsiTheme="majorHAnsi" w:cstheme="majorHAnsi"/>
          <w:color w:val="000000"/>
        </w:rPr>
      </w:pPr>
      <w:r w:rsidRPr="00EF31E1">
        <w:rPr>
          <w:rFonts w:asciiTheme="majorHAnsi" w:hAnsiTheme="majorHAnsi" w:cstheme="majorHAnsi"/>
        </w:rPr>
        <w:br w:type="page"/>
      </w:r>
    </w:p>
    <w:p w14:paraId="5D008744" w14:textId="6A909C92" w:rsidR="00486BD9" w:rsidRPr="00EF31E1" w:rsidRDefault="006526A2" w:rsidP="00E9094F">
      <w:pPr>
        <w:pStyle w:val="Nagwek1"/>
        <w:ind w:hanging="153"/>
        <w:rPr>
          <w:rFonts w:asciiTheme="majorHAnsi" w:hAnsiTheme="majorHAnsi" w:cstheme="majorHAnsi"/>
          <w:color w:val="000000"/>
          <w:sz w:val="24"/>
          <w:szCs w:val="24"/>
        </w:rPr>
      </w:pPr>
      <w:bookmarkStart w:id="24" w:name="_Toc227750073"/>
      <w:bookmarkStart w:id="25" w:name="_Toc230264078"/>
      <w:r w:rsidRPr="00EF31E1">
        <w:rPr>
          <w:rFonts w:asciiTheme="majorHAnsi" w:hAnsiTheme="majorHAnsi" w:cstheme="majorHAnsi"/>
          <w:sz w:val="24"/>
          <w:szCs w:val="24"/>
        </w:rPr>
        <w:lastRenderedPageBreak/>
        <w:t xml:space="preserve">Mieszkańcy </w:t>
      </w:r>
      <w:r w:rsidR="00664D18">
        <w:rPr>
          <w:rFonts w:asciiTheme="majorHAnsi" w:hAnsiTheme="majorHAnsi" w:cstheme="majorHAnsi"/>
          <w:sz w:val="24"/>
          <w:szCs w:val="24"/>
        </w:rPr>
        <w:t>M</w:t>
      </w:r>
      <w:r w:rsidR="00241CA3" w:rsidRPr="00EF31E1">
        <w:rPr>
          <w:rFonts w:asciiTheme="majorHAnsi" w:hAnsiTheme="majorHAnsi" w:cstheme="majorHAnsi"/>
          <w:sz w:val="24"/>
          <w:szCs w:val="24"/>
        </w:rPr>
        <w:t>iasta</w:t>
      </w:r>
      <w:bookmarkEnd w:id="24"/>
      <w:bookmarkEnd w:id="25"/>
    </w:p>
    <w:p w14:paraId="78522B1E" w14:textId="6261EF48" w:rsidR="00CC6F94" w:rsidRPr="00EF31E1" w:rsidRDefault="00CC6F94" w:rsidP="00061DDB">
      <w:pPr>
        <w:widowControl/>
        <w:rPr>
          <w:rFonts w:asciiTheme="majorHAnsi" w:eastAsia="Times New Roman" w:hAnsiTheme="majorHAnsi" w:cstheme="majorHAnsi"/>
          <w:color w:val="000000"/>
        </w:rPr>
      </w:pPr>
      <w:r w:rsidRPr="00EF31E1">
        <w:rPr>
          <w:rFonts w:asciiTheme="majorHAnsi" w:eastAsia="Times New Roman" w:hAnsiTheme="majorHAnsi" w:cstheme="majorHAnsi"/>
          <w:color w:val="000000"/>
        </w:rPr>
        <w:t>W podanych okresach widoczny jest sukcesywny spadek liczby mieszkańców.</w:t>
      </w:r>
      <w:r w:rsidR="00F17069" w:rsidRPr="00EF31E1">
        <w:rPr>
          <w:rFonts w:asciiTheme="majorHAnsi" w:eastAsia="Times New Roman" w:hAnsiTheme="majorHAnsi" w:cstheme="majorHAnsi"/>
          <w:color w:val="000000"/>
        </w:rPr>
        <w:t xml:space="preserve"> </w:t>
      </w:r>
      <w:r w:rsidR="009C1E0E" w:rsidRPr="00EF31E1">
        <w:rPr>
          <w:rFonts w:asciiTheme="majorHAnsi" w:eastAsia="Times New Roman" w:hAnsiTheme="majorHAnsi" w:cstheme="majorHAnsi"/>
          <w:color w:val="000000"/>
        </w:rPr>
        <w:t>W</w:t>
      </w:r>
      <w:r w:rsidRPr="00EF31E1">
        <w:rPr>
          <w:rFonts w:asciiTheme="majorHAnsi" w:eastAsia="Times New Roman" w:hAnsiTheme="majorHAnsi" w:cstheme="majorHAnsi"/>
          <w:color w:val="000000"/>
        </w:rPr>
        <w:t xml:space="preserve"> roku 2020 l</w:t>
      </w:r>
      <w:r w:rsidR="00F244F0" w:rsidRPr="00EF31E1">
        <w:rPr>
          <w:rFonts w:asciiTheme="majorHAnsi" w:eastAsia="Times New Roman" w:hAnsiTheme="majorHAnsi" w:cstheme="majorHAnsi"/>
          <w:color w:val="000000"/>
        </w:rPr>
        <w:t>iczba mieszkańców wynosiła 27328</w:t>
      </w:r>
      <w:r w:rsidR="009C1E0E" w:rsidRPr="00EF31E1">
        <w:rPr>
          <w:rFonts w:asciiTheme="majorHAnsi" w:eastAsia="Times New Roman" w:hAnsiTheme="majorHAnsi" w:cstheme="majorHAnsi"/>
          <w:color w:val="000000"/>
        </w:rPr>
        <w:t>,</w:t>
      </w:r>
      <w:r w:rsidR="00F244F0" w:rsidRPr="00EF31E1">
        <w:rPr>
          <w:rFonts w:asciiTheme="majorHAnsi" w:eastAsia="Times New Roman" w:hAnsiTheme="majorHAnsi" w:cstheme="majorHAnsi"/>
          <w:color w:val="000000"/>
        </w:rPr>
        <w:t xml:space="preserve"> w tym 14413</w:t>
      </w:r>
      <w:r w:rsidRPr="00EF31E1">
        <w:rPr>
          <w:rFonts w:asciiTheme="majorHAnsi" w:eastAsia="Times New Roman" w:hAnsiTheme="majorHAnsi" w:cstheme="majorHAnsi"/>
          <w:color w:val="000000"/>
        </w:rPr>
        <w:t xml:space="preserve"> kobiet</w:t>
      </w:r>
      <w:r w:rsidR="00F17069" w:rsidRPr="00EF31E1">
        <w:rPr>
          <w:rFonts w:asciiTheme="majorHAnsi" w:eastAsia="Times New Roman" w:hAnsiTheme="majorHAnsi" w:cstheme="majorHAnsi"/>
          <w:color w:val="000000"/>
        </w:rPr>
        <w:t xml:space="preserve"> i </w:t>
      </w:r>
      <w:r w:rsidR="00F244F0" w:rsidRPr="00EF31E1">
        <w:rPr>
          <w:rFonts w:asciiTheme="majorHAnsi" w:eastAsia="Times New Roman" w:hAnsiTheme="majorHAnsi" w:cstheme="majorHAnsi"/>
          <w:color w:val="000000"/>
        </w:rPr>
        <w:t>12905</w:t>
      </w:r>
      <w:r w:rsidRPr="00EF31E1">
        <w:rPr>
          <w:rFonts w:asciiTheme="majorHAnsi" w:eastAsia="Times New Roman" w:hAnsiTheme="majorHAnsi" w:cstheme="majorHAnsi"/>
          <w:color w:val="000000"/>
        </w:rPr>
        <w:t xml:space="preserve"> mężczyzn,</w:t>
      </w:r>
      <w:r w:rsidR="009C1E0E" w:rsidRPr="00EF31E1">
        <w:rPr>
          <w:rFonts w:asciiTheme="majorHAnsi" w:eastAsia="Times New Roman" w:hAnsiTheme="majorHAnsi" w:cstheme="majorHAnsi"/>
          <w:color w:val="000000"/>
        </w:rPr>
        <w:t xml:space="preserve"> natomiast</w:t>
      </w:r>
      <w:r w:rsidRPr="00EF31E1">
        <w:rPr>
          <w:rFonts w:asciiTheme="majorHAnsi" w:eastAsia="Times New Roman" w:hAnsiTheme="majorHAnsi" w:cstheme="majorHAnsi"/>
          <w:color w:val="000000"/>
        </w:rPr>
        <w:t xml:space="preserve"> </w:t>
      </w:r>
      <w:r w:rsidR="00902C23" w:rsidRPr="00EF31E1">
        <w:rPr>
          <w:rFonts w:asciiTheme="majorHAnsi" w:eastAsia="Times New Roman" w:hAnsiTheme="majorHAnsi" w:cstheme="majorHAnsi"/>
          <w:color w:val="000000"/>
        </w:rPr>
        <w:t>w</w:t>
      </w:r>
      <w:r w:rsidR="00664D18">
        <w:rPr>
          <w:rFonts w:asciiTheme="majorHAnsi" w:eastAsia="Times New Roman" w:hAnsiTheme="majorHAnsi" w:cstheme="majorHAnsi"/>
          <w:color w:val="000000"/>
        </w:rPr>
        <w:t> </w:t>
      </w:r>
      <w:r w:rsidR="00902C23" w:rsidRPr="00EF31E1">
        <w:rPr>
          <w:rFonts w:asciiTheme="majorHAnsi" w:eastAsia="Times New Roman" w:hAnsiTheme="majorHAnsi" w:cstheme="majorHAnsi"/>
          <w:color w:val="000000"/>
        </w:rPr>
        <w:t>dniu</w:t>
      </w:r>
      <w:r w:rsidR="00F244F0" w:rsidRPr="00EF31E1">
        <w:rPr>
          <w:rFonts w:asciiTheme="majorHAnsi" w:eastAsia="Times New Roman" w:hAnsiTheme="majorHAnsi" w:cstheme="majorHAnsi"/>
          <w:color w:val="000000"/>
        </w:rPr>
        <w:t xml:space="preserve"> 31 grudnia 2025</w:t>
      </w:r>
      <w:r w:rsidRPr="00EF31E1">
        <w:rPr>
          <w:rFonts w:asciiTheme="majorHAnsi" w:eastAsia="Times New Roman" w:hAnsiTheme="majorHAnsi" w:cstheme="majorHAnsi"/>
          <w:color w:val="000000"/>
        </w:rPr>
        <w:t xml:space="preserve"> r. l</w:t>
      </w:r>
      <w:r w:rsidR="00F244F0" w:rsidRPr="00EF31E1">
        <w:rPr>
          <w:rFonts w:asciiTheme="majorHAnsi" w:eastAsia="Times New Roman" w:hAnsiTheme="majorHAnsi" w:cstheme="majorHAnsi"/>
          <w:color w:val="000000"/>
        </w:rPr>
        <w:t>iczba mieszkańców wynosiła 26833</w:t>
      </w:r>
      <w:r w:rsidRPr="00EF31E1">
        <w:rPr>
          <w:rFonts w:asciiTheme="majorHAnsi" w:eastAsia="Times New Roman" w:hAnsiTheme="majorHAnsi" w:cstheme="majorHAnsi"/>
          <w:color w:val="000000"/>
        </w:rPr>
        <w:t xml:space="preserve"> osoby,</w:t>
      </w:r>
      <w:r w:rsidR="00F17069" w:rsidRPr="00EF31E1">
        <w:rPr>
          <w:rFonts w:asciiTheme="majorHAnsi" w:eastAsia="Times New Roman" w:hAnsiTheme="majorHAnsi" w:cstheme="majorHAnsi"/>
          <w:color w:val="000000"/>
        </w:rPr>
        <w:t xml:space="preserve"> w </w:t>
      </w:r>
      <w:r w:rsidR="00F244F0" w:rsidRPr="00EF31E1">
        <w:rPr>
          <w:rFonts w:asciiTheme="majorHAnsi" w:eastAsia="Times New Roman" w:hAnsiTheme="majorHAnsi" w:cstheme="majorHAnsi"/>
          <w:color w:val="000000"/>
        </w:rPr>
        <w:t>tym 14197</w:t>
      </w:r>
      <w:r w:rsidRPr="00EF31E1">
        <w:rPr>
          <w:rFonts w:asciiTheme="majorHAnsi" w:eastAsia="Times New Roman" w:hAnsiTheme="majorHAnsi" w:cstheme="majorHAnsi"/>
          <w:color w:val="000000"/>
        </w:rPr>
        <w:t xml:space="preserve"> kobiet</w:t>
      </w:r>
      <w:r w:rsidR="00F17069" w:rsidRPr="00EF31E1">
        <w:rPr>
          <w:rFonts w:asciiTheme="majorHAnsi" w:eastAsia="Times New Roman" w:hAnsiTheme="majorHAnsi" w:cstheme="majorHAnsi"/>
          <w:color w:val="000000"/>
        </w:rPr>
        <w:t xml:space="preserve"> i </w:t>
      </w:r>
      <w:r w:rsidR="00F244F0" w:rsidRPr="00EF31E1">
        <w:rPr>
          <w:rFonts w:asciiTheme="majorHAnsi" w:eastAsia="Times New Roman" w:hAnsiTheme="majorHAnsi" w:cstheme="majorHAnsi"/>
          <w:color w:val="000000"/>
        </w:rPr>
        <w:t>12636</w:t>
      </w:r>
      <w:r w:rsidRPr="00EF31E1">
        <w:rPr>
          <w:rFonts w:asciiTheme="majorHAnsi" w:eastAsia="Times New Roman" w:hAnsiTheme="majorHAnsi" w:cstheme="majorHAnsi"/>
          <w:color w:val="000000"/>
        </w:rPr>
        <w:t xml:space="preserve"> mężczyzn.</w:t>
      </w:r>
    </w:p>
    <w:p w14:paraId="034D21ED" w14:textId="77777777" w:rsidR="00486BD9" w:rsidRPr="00EF31E1" w:rsidRDefault="00CC6F94" w:rsidP="00061DDB">
      <w:pPr>
        <w:widowControl/>
        <w:rPr>
          <w:rFonts w:asciiTheme="majorHAnsi" w:eastAsia="Verdana" w:hAnsiTheme="majorHAnsi" w:cstheme="majorHAnsi"/>
        </w:rPr>
      </w:pPr>
      <w:r w:rsidRPr="00EF31E1">
        <w:rPr>
          <w:rFonts w:asciiTheme="majorHAnsi" w:eastAsia="Times New Roman" w:hAnsiTheme="majorHAnsi" w:cstheme="majorHAnsi"/>
          <w:color w:val="000000"/>
        </w:rPr>
        <w:t xml:space="preserve">W porównywanych okresach wyraźny jest spadek liczby urodzonych osób. </w:t>
      </w:r>
      <w:r w:rsidR="006526A2" w:rsidRPr="00EF31E1">
        <w:rPr>
          <w:rFonts w:asciiTheme="majorHAnsi" w:eastAsia="Verdana" w:hAnsiTheme="majorHAnsi" w:cstheme="majorHAnsi"/>
        </w:rPr>
        <w:t>Dane przedstawia poniższa tabela.</w:t>
      </w:r>
    </w:p>
    <w:tbl>
      <w:tblPr>
        <w:tblW w:w="9314" w:type="dxa"/>
        <w:tblCellMar>
          <w:top w:w="15" w:type="dxa"/>
          <w:left w:w="15" w:type="dxa"/>
          <w:bottom w:w="15" w:type="dxa"/>
          <w:right w:w="15" w:type="dxa"/>
        </w:tblCellMar>
        <w:tblLook w:val="04A0" w:firstRow="1" w:lastRow="0" w:firstColumn="1" w:lastColumn="0" w:noHBand="0" w:noVBand="1"/>
      </w:tblPr>
      <w:tblGrid>
        <w:gridCol w:w="2714"/>
        <w:gridCol w:w="1416"/>
        <w:gridCol w:w="1421"/>
        <w:gridCol w:w="1254"/>
        <w:gridCol w:w="1255"/>
        <w:gridCol w:w="1254"/>
      </w:tblGrid>
      <w:tr w:rsidR="00CC6F94" w:rsidRPr="00EF31E1" w14:paraId="7FBEA4F2" w14:textId="77777777" w:rsidTr="00F244F0">
        <w:trPr>
          <w:trHeight w:val="680"/>
          <w:tblHeader/>
        </w:trPr>
        <w:tc>
          <w:tcPr>
            <w:tcW w:w="27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1B36AC" w14:textId="77777777" w:rsidR="00CC6F94" w:rsidRPr="00EF31E1" w:rsidRDefault="00CC6F94" w:rsidP="00061DDB">
            <w:pPr>
              <w:widowControl/>
              <w:rPr>
                <w:rFonts w:asciiTheme="majorHAnsi" w:eastAsia="Times New Roman" w:hAnsiTheme="majorHAnsi" w:cstheme="majorHAnsi"/>
              </w:rPr>
            </w:pPr>
            <w:r w:rsidRPr="00EF31E1">
              <w:rPr>
                <w:rFonts w:asciiTheme="majorHAnsi" w:eastAsia="Times New Roman" w:hAnsiTheme="majorHAnsi" w:cstheme="majorHAnsi"/>
                <w:b/>
                <w:bCs/>
                <w:color w:val="000000"/>
              </w:rPr>
              <w:t>Wyszczególnienie</w:t>
            </w:r>
          </w:p>
        </w:tc>
        <w:tc>
          <w:tcPr>
            <w:tcW w:w="1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D3974" w14:textId="77777777" w:rsidR="00CC6F94" w:rsidRPr="00EF31E1" w:rsidRDefault="00CC6F94" w:rsidP="00061DDB">
            <w:pPr>
              <w:widowControl/>
              <w:rPr>
                <w:rFonts w:asciiTheme="majorHAnsi" w:eastAsia="Times New Roman" w:hAnsiTheme="majorHAnsi" w:cstheme="majorHAnsi"/>
                <w:b/>
                <w:bCs/>
                <w:color w:val="000000"/>
              </w:rPr>
            </w:pPr>
            <w:r w:rsidRPr="00EF31E1">
              <w:rPr>
                <w:rFonts w:asciiTheme="majorHAnsi" w:eastAsia="Times New Roman" w:hAnsiTheme="majorHAnsi" w:cstheme="majorHAnsi"/>
                <w:b/>
                <w:bCs/>
                <w:color w:val="000000"/>
              </w:rPr>
              <w:t>Liczba osób</w:t>
            </w:r>
            <w:r w:rsidR="00F17069" w:rsidRPr="00EF31E1">
              <w:rPr>
                <w:rFonts w:asciiTheme="majorHAnsi" w:eastAsia="Times New Roman" w:hAnsiTheme="majorHAnsi" w:cstheme="majorHAnsi"/>
                <w:b/>
                <w:bCs/>
                <w:color w:val="000000"/>
              </w:rPr>
              <w:t xml:space="preserve"> w </w:t>
            </w:r>
            <w:r w:rsidR="00F244F0" w:rsidRPr="00EF31E1">
              <w:rPr>
                <w:rFonts w:asciiTheme="majorHAnsi" w:eastAsia="Times New Roman" w:hAnsiTheme="majorHAnsi" w:cstheme="majorHAnsi"/>
                <w:b/>
                <w:bCs/>
                <w:color w:val="000000"/>
              </w:rPr>
              <w:t>2021</w:t>
            </w:r>
            <w:r w:rsidRPr="00EF31E1">
              <w:rPr>
                <w:rFonts w:asciiTheme="majorHAnsi" w:eastAsia="Times New Roman" w:hAnsiTheme="majorHAnsi" w:cstheme="majorHAnsi"/>
                <w:b/>
                <w:bCs/>
                <w:color w:val="000000"/>
              </w:rPr>
              <w:t>r.</w:t>
            </w:r>
          </w:p>
        </w:tc>
        <w:tc>
          <w:tcPr>
            <w:tcW w:w="14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2073C" w14:textId="77777777" w:rsidR="00CC6F94" w:rsidRPr="00EF31E1" w:rsidRDefault="00CC6F94" w:rsidP="00E36AF7">
            <w:pPr>
              <w:widowControl/>
              <w:rPr>
                <w:rFonts w:asciiTheme="majorHAnsi" w:eastAsia="Times New Roman" w:hAnsiTheme="majorHAnsi" w:cstheme="majorHAnsi"/>
                <w:b/>
                <w:bCs/>
                <w:color w:val="000000"/>
              </w:rPr>
            </w:pPr>
            <w:r w:rsidRPr="00EF31E1">
              <w:rPr>
                <w:rFonts w:asciiTheme="majorHAnsi" w:eastAsia="Times New Roman" w:hAnsiTheme="majorHAnsi" w:cstheme="majorHAnsi"/>
                <w:b/>
                <w:bCs/>
                <w:color w:val="000000"/>
              </w:rPr>
              <w:t>Liczba osób w</w:t>
            </w:r>
            <w:r w:rsidR="00E36AF7" w:rsidRPr="00EF31E1">
              <w:rPr>
                <w:rFonts w:asciiTheme="majorHAnsi" w:eastAsia="Times New Roman" w:hAnsiTheme="majorHAnsi" w:cstheme="majorHAnsi"/>
                <w:b/>
                <w:bCs/>
                <w:color w:val="000000"/>
              </w:rPr>
              <w:t> </w:t>
            </w:r>
            <w:r w:rsidR="00F244F0" w:rsidRPr="00EF31E1">
              <w:rPr>
                <w:rFonts w:asciiTheme="majorHAnsi" w:eastAsia="Times New Roman" w:hAnsiTheme="majorHAnsi" w:cstheme="majorHAnsi"/>
                <w:b/>
                <w:bCs/>
                <w:color w:val="000000"/>
              </w:rPr>
              <w:t>2022</w:t>
            </w:r>
            <w:r w:rsidRPr="00EF31E1">
              <w:rPr>
                <w:rFonts w:asciiTheme="majorHAnsi" w:eastAsia="Times New Roman" w:hAnsiTheme="majorHAnsi" w:cstheme="majorHAnsi"/>
                <w:b/>
                <w:bCs/>
                <w:color w:val="000000"/>
              </w:rPr>
              <w:t>r.</w:t>
            </w:r>
          </w:p>
        </w:tc>
        <w:tc>
          <w:tcPr>
            <w:tcW w:w="1254" w:type="dxa"/>
            <w:tcBorders>
              <w:top w:val="single" w:sz="4" w:space="0" w:color="auto"/>
              <w:bottom w:val="single" w:sz="4" w:space="0" w:color="auto"/>
              <w:right w:val="single" w:sz="4" w:space="0" w:color="auto"/>
            </w:tcBorders>
          </w:tcPr>
          <w:p w14:paraId="75BC5871" w14:textId="77777777" w:rsidR="00CC6F94" w:rsidRPr="00EF31E1" w:rsidRDefault="00CC6F94" w:rsidP="00061DDB">
            <w:pPr>
              <w:widowControl/>
              <w:rPr>
                <w:rFonts w:asciiTheme="majorHAnsi" w:hAnsiTheme="majorHAnsi" w:cstheme="majorHAnsi"/>
                <w:b/>
              </w:rPr>
            </w:pPr>
            <w:r w:rsidRPr="00EF31E1">
              <w:rPr>
                <w:rFonts w:asciiTheme="majorHAnsi" w:hAnsiTheme="majorHAnsi" w:cstheme="majorHAnsi"/>
                <w:b/>
              </w:rPr>
              <w:t>Liczba osób</w:t>
            </w:r>
            <w:r w:rsidR="00F17069" w:rsidRPr="00EF31E1">
              <w:rPr>
                <w:rFonts w:asciiTheme="majorHAnsi" w:hAnsiTheme="majorHAnsi" w:cstheme="majorHAnsi"/>
                <w:b/>
              </w:rPr>
              <w:t xml:space="preserve"> w </w:t>
            </w:r>
            <w:r w:rsidR="00F244F0" w:rsidRPr="00EF31E1">
              <w:rPr>
                <w:rFonts w:asciiTheme="majorHAnsi" w:hAnsiTheme="majorHAnsi" w:cstheme="majorHAnsi"/>
                <w:b/>
              </w:rPr>
              <w:t>2023</w:t>
            </w:r>
            <w:r w:rsidRPr="00EF31E1">
              <w:rPr>
                <w:rFonts w:asciiTheme="majorHAnsi" w:hAnsiTheme="majorHAnsi" w:cstheme="majorHAnsi"/>
                <w:b/>
              </w:rPr>
              <w:t>r.</w:t>
            </w:r>
          </w:p>
        </w:tc>
        <w:tc>
          <w:tcPr>
            <w:tcW w:w="1255" w:type="dxa"/>
            <w:tcBorders>
              <w:top w:val="single" w:sz="4" w:space="0" w:color="auto"/>
              <w:bottom w:val="single" w:sz="4" w:space="0" w:color="auto"/>
              <w:right w:val="single" w:sz="4" w:space="0" w:color="auto"/>
            </w:tcBorders>
          </w:tcPr>
          <w:p w14:paraId="5599EA79" w14:textId="77777777" w:rsidR="00CC6F94" w:rsidRPr="00EF31E1" w:rsidRDefault="00CC6F94" w:rsidP="00061DDB">
            <w:pPr>
              <w:widowControl/>
              <w:rPr>
                <w:rFonts w:asciiTheme="majorHAnsi" w:hAnsiTheme="majorHAnsi" w:cstheme="majorHAnsi"/>
              </w:rPr>
            </w:pPr>
            <w:r w:rsidRPr="00EF31E1">
              <w:rPr>
                <w:rFonts w:asciiTheme="majorHAnsi" w:hAnsiTheme="majorHAnsi" w:cstheme="majorHAnsi"/>
                <w:b/>
              </w:rPr>
              <w:t>Liczba osób</w:t>
            </w:r>
            <w:r w:rsidR="00F17069" w:rsidRPr="00EF31E1">
              <w:rPr>
                <w:rFonts w:asciiTheme="majorHAnsi" w:hAnsiTheme="majorHAnsi" w:cstheme="majorHAnsi"/>
                <w:b/>
              </w:rPr>
              <w:t xml:space="preserve"> w </w:t>
            </w:r>
            <w:r w:rsidR="00F244F0" w:rsidRPr="00EF31E1">
              <w:rPr>
                <w:rFonts w:asciiTheme="majorHAnsi" w:hAnsiTheme="majorHAnsi" w:cstheme="majorHAnsi"/>
                <w:b/>
              </w:rPr>
              <w:t>2024</w:t>
            </w:r>
            <w:r w:rsidRPr="00EF31E1">
              <w:rPr>
                <w:rFonts w:asciiTheme="majorHAnsi" w:hAnsiTheme="majorHAnsi" w:cstheme="majorHAnsi"/>
                <w:b/>
              </w:rPr>
              <w:t>r</w:t>
            </w:r>
            <w:r w:rsidRPr="00EF31E1">
              <w:rPr>
                <w:rFonts w:asciiTheme="majorHAnsi" w:hAnsiTheme="majorHAnsi" w:cstheme="majorHAnsi"/>
              </w:rPr>
              <w:t>.</w:t>
            </w:r>
          </w:p>
        </w:tc>
        <w:tc>
          <w:tcPr>
            <w:tcW w:w="1254" w:type="dxa"/>
            <w:tcBorders>
              <w:top w:val="single" w:sz="4" w:space="0" w:color="auto"/>
              <w:bottom w:val="single" w:sz="4" w:space="0" w:color="auto"/>
              <w:right w:val="single" w:sz="4" w:space="0" w:color="auto"/>
            </w:tcBorders>
          </w:tcPr>
          <w:p w14:paraId="0CC514E1" w14:textId="77777777" w:rsidR="00CC6F94" w:rsidRPr="00EF31E1" w:rsidRDefault="00CC6F94" w:rsidP="00061DDB">
            <w:pPr>
              <w:widowControl/>
              <w:rPr>
                <w:rFonts w:asciiTheme="majorHAnsi" w:hAnsiTheme="majorHAnsi" w:cstheme="majorHAnsi"/>
                <w:b/>
              </w:rPr>
            </w:pPr>
            <w:r w:rsidRPr="00EF31E1">
              <w:rPr>
                <w:rFonts w:asciiTheme="majorHAnsi" w:hAnsiTheme="majorHAnsi" w:cstheme="majorHAnsi"/>
                <w:b/>
              </w:rPr>
              <w:t>Liczba osób</w:t>
            </w:r>
            <w:r w:rsidR="00F17069" w:rsidRPr="00EF31E1">
              <w:rPr>
                <w:rFonts w:asciiTheme="majorHAnsi" w:hAnsiTheme="majorHAnsi" w:cstheme="majorHAnsi"/>
                <w:b/>
              </w:rPr>
              <w:t xml:space="preserve"> w </w:t>
            </w:r>
            <w:r w:rsidR="00F244F0" w:rsidRPr="00EF31E1">
              <w:rPr>
                <w:rFonts w:asciiTheme="majorHAnsi" w:hAnsiTheme="majorHAnsi" w:cstheme="majorHAnsi"/>
                <w:b/>
              </w:rPr>
              <w:t>2025</w:t>
            </w:r>
            <w:r w:rsidRPr="00EF31E1">
              <w:rPr>
                <w:rFonts w:asciiTheme="majorHAnsi" w:hAnsiTheme="majorHAnsi" w:cstheme="majorHAnsi"/>
                <w:b/>
              </w:rPr>
              <w:t>r.</w:t>
            </w:r>
          </w:p>
        </w:tc>
      </w:tr>
      <w:tr w:rsidR="00F244F0" w:rsidRPr="00EF31E1" w14:paraId="47239B97" w14:textId="77777777" w:rsidTr="00F244F0">
        <w:trPr>
          <w:trHeight w:val="2180"/>
        </w:trPr>
        <w:tc>
          <w:tcPr>
            <w:tcW w:w="27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CAD45F" w14:textId="77777777" w:rsidR="00F244F0" w:rsidRPr="00EF31E1" w:rsidRDefault="00F244F0" w:rsidP="00061DDB">
            <w:pPr>
              <w:widowControl/>
              <w:rPr>
                <w:rFonts w:asciiTheme="majorHAnsi" w:eastAsia="Times New Roman" w:hAnsiTheme="majorHAnsi" w:cstheme="majorHAnsi"/>
              </w:rPr>
            </w:pPr>
            <w:r w:rsidRPr="00EF31E1">
              <w:rPr>
                <w:rFonts w:asciiTheme="majorHAnsi" w:eastAsia="Times New Roman" w:hAnsiTheme="majorHAnsi" w:cstheme="majorHAnsi"/>
                <w:color w:val="000000"/>
              </w:rPr>
              <w:t>mieszkańcy ogółem w tym:</w:t>
            </w:r>
          </w:p>
          <w:p w14:paraId="33420F1D" w14:textId="77777777" w:rsidR="00F244F0" w:rsidRPr="00EF31E1" w:rsidRDefault="00F244F0" w:rsidP="00C907E2">
            <w:pPr>
              <w:pStyle w:val="Akapitzlist"/>
              <w:widowControl/>
              <w:numPr>
                <w:ilvl w:val="0"/>
                <w:numId w:val="42"/>
              </w:numPr>
              <w:rPr>
                <w:rFonts w:asciiTheme="majorHAnsi" w:eastAsia="Times New Roman" w:hAnsiTheme="majorHAnsi" w:cstheme="majorHAnsi"/>
              </w:rPr>
            </w:pPr>
            <w:r w:rsidRPr="00EF31E1">
              <w:rPr>
                <w:rFonts w:asciiTheme="majorHAnsi" w:eastAsia="Times New Roman" w:hAnsiTheme="majorHAnsi" w:cstheme="majorHAnsi"/>
                <w:color w:val="000000"/>
              </w:rPr>
              <w:t>-kobiety</w:t>
            </w:r>
          </w:p>
          <w:p w14:paraId="084A93C5" w14:textId="77777777" w:rsidR="00F244F0" w:rsidRPr="00EF31E1" w:rsidRDefault="00F244F0" w:rsidP="00C907E2">
            <w:pPr>
              <w:pStyle w:val="Akapitzlist"/>
              <w:widowControl/>
              <w:numPr>
                <w:ilvl w:val="0"/>
                <w:numId w:val="42"/>
              </w:numPr>
              <w:rPr>
                <w:rFonts w:asciiTheme="majorHAnsi" w:eastAsia="Times New Roman" w:hAnsiTheme="majorHAnsi" w:cstheme="majorHAnsi"/>
              </w:rPr>
            </w:pPr>
            <w:r w:rsidRPr="00EF31E1">
              <w:rPr>
                <w:rFonts w:asciiTheme="majorHAnsi" w:eastAsia="Times New Roman" w:hAnsiTheme="majorHAnsi" w:cstheme="majorHAnsi"/>
                <w:color w:val="000000"/>
              </w:rPr>
              <w:t>-mężczyźni</w:t>
            </w:r>
          </w:p>
        </w:tc>
        <w:tc>
          <w:tcPr>
            <w:tcW w:w="1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3A3F1" w14:textId="77777777" w:rsidR="00F244F0" w:rsidRPr="00EF31E1" w:rsidRDefault="00F244F0" w:rsidP="00F244F0">
            <w:pPr>
              <w:widowControl/>
              <w:jc w:val="right"/>
              <w:rPr>
                <w:rFonts w:asciiTheme="majorHAnsi" w:eastAsia="Times New Roman" w:hAnsiTheme="majorHAnsi" w:cstheme="majorHAnsi"/>
              </w:rPr>
            </w:pPr>
            <w:r w:rsidRPr="00EF31E1">
              <w:rPr>
                <w:rFonts w:asciiTheme="majorHAnsi" w:eastAsia="Times New Roman" w:hAnsiTheme="majorHAnsi" w:cstheme="majorHAnsi"/>
              </w:rPr>
              <w:t>27328</w:t>
            </w:r>
          </w:p>
          <w:p w14:paraId="7C8510F1" w14:textId="77777777" w:rsidR="00F244F0" w:rsidRPr="00EF31E1" w:rsidRDefault="00F244F0" w:rsidP="00F244F0">
            <w:pPr>
              <w:widowControl/>
              <w:spacing w:before="480"/>
              <w:jc w:val="right"/>
              <w:rPr>
                <w:rFonts w:asciiTheme="majorHAnsi" w:eastAsia="Times New Roman" w:hAnsiTheme="majorHAnsi" w:cstheme="majorHAnsi"/>
              </w:rPr>
            </w:pPr>
            <w:r w:rsidRPr="00EF31E1">
              <w:rPr>
                <w:rFonts w:asciiTheme="majorHAnsi" w:eastAsia="Times New Roman" w:hAnsiTheme="majorHAnsi" w:cstheme="majorHAnsi"/>
              </w:rPr>
              <w:t>14413</w:t>
            </w:r>
          </w:p>
          <w:p w14:paraId="17E7D6D4" w14:textId="77777777" w:rsidR="00F244F0" w:rsidRPr="00EF31E1" w:rsidRDefault="00F244F0" w:rsidP="00F244F0">
            <w:pPr>
              <w:widowControl/>
              <w:jc w:val="right"/>
              <w:rPr>
                <w:rFonts w:asciiTheme="majorHAnsi" w:eastAsia="Times New Roman" w:hAnsiTheme="majorHAnsi" w:cstheme="majorHAnsi"/>
              </w:rPr>
            </w:pPr>
            <w:r w:rsidRPr="00EF31E1">
              <w:rPr>
                <w:rFonts w:asciiTheme="majorHAnsi" w:eastAsia="Times New Roman" w:hAnsiTheme="majorHAnsi" w:cstheme="majorHAnsi"/>
              </w:rPr>
              <w:t>12905</w:t>
            </w:r>
          </w:p>
        </w:tc>
        <w:tc>
          <w:tcPr>
            <w:tcW w:w="14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293E6F" w14:textId="77777777" w:rsidR="00F244F0" w:rsidRPr="00EF31E1" w:rsidRDefault="00F244F0" w:rsidP="00F244F0">
            <w:pPr>
              <w:widowControl/>
              <w:jc w:val="right"/>
              <w:rPr>
                <w:rFonts w:asciiTheme="majorHAnsi" w:hAnsiTheme="majorHAnsi" w:cstheme="majorHAnsi"/>
              </w:rPr>
            </w:pPr>
            <w:r w:rsidRPr="00EF31E1">
              <w:rPr>
                <w:rFonts w:asciiTheme="majorHAnsi" w:hAnsiTheme="majorHAnsi" w:cstheme="majorHAnsi"/>
              </w:rPr>
              <w:t>27204</w:t>
            </w:r>
          </w:p>
          <w:p w14:paraId="2D4D03BD" w14:textId="77777777" w:rsidR="00F244F0" w:rsidRPr="00EF31E1" w:rsidRDefault="00F244F0" w:rsidP="00F244F0">
            <w:pPr>
              <w:widowControl/>
              <w:spacing w:before="480"/>
              <w:jc w:val="right"/>
              <w:rPr>
                <w:rFonts w:asciiTheme="majorHAnsi" w:hAnsiTheme="majorHAnsi" w:cstheme="majorHAnsi"/>
              </w:rPr>
            </w:pPr>
            <w:r w:rsidRPr="00EF31E1">
              <w:rPr>
                <w:rFonts w:asciiTheme="majorHAnsi" w:hAnsiTheme="majorHAnsi" w:cstheme="majorHAnsi"/>
              </w:rPr>
              <w:t>14393</w:t>
            </w:r>
          </w:p>
          <w:p w14:paraId="7E953436" w14:textId="77777777" w:rsidR="00F244F0" w:rsidRPr="00EF31E1" w:rsidRDefault="00F244F0" w:rsidP="00F244F0">
            <w:pPr>
              <w:widowControl/>
              <w:jc w:val="right"/>
              <w:rPr>
                <w:rFonts w:asciiTheme="majorHAnsi" w:hAnsiTheme="majorHAnsi" w:cstheme="majorHAnsi"/>
              </w:rPr>
            </w:pPr>
            <w:r w:rsidRPr="00EF31E1">
              <w:rPr>
                <w:rFonts w:asciiTheme="majorHAnsi" w:hAnsiTheme="majorHAnsi" w:cstheme="majorHAnsi"/>
              </w:rPr>
              <w:t>12811</w:t>
            </w:r>
          </w:p>
        </w:tc>
        <w:tc>
          <w:tcPr>
            <w:tcW w:w="1254" w:type="dxa"/>
            <w:tcBorders>
              <w:top w:val="single" w:sz="4" w:space="0" w:color="auto"/>
              <w:bottom w:val="single" w:sz="4" w:space="0" w:color="auto"/>
              <w:right w:val="single" w:sz="4" w:space="0" w:color="auto"/>
            </w:tcBorders>
          </w:tcPr>
          <w:p w14:paraId="3D00F18E" w14:textId="77777777" w:rsidR="00F244F0" w:rsidRPr="00EF31E1" w:rsidRDefault="00F244F0" w:rsidP="00F244F0">
            <w:pPr>
              <w:widowControl/>
              <w:jc w:val="right"/>
              <w:rPr>
                <w:rFonts w:asciiTheme="majorHAnsi" w:hAnsiTheme="majorHAnsi" w:cstheme="majorHAnsi"/>
              </w:rPr>
            </w:pPr>
            <w:r w:rsidRPr="00EF31E1">
              <w:rPr>
                <w:rFonts w:asciiTheme="majorHAnsi" w:hAnsiTheme="majorHAnsi" w:cstheme="majorHAnsi"/>
              </w:rPr>
              <w:t>27097</w:t>
            </w:r>
          </w:p>
          <w:p w14:paraId="683FAAD4" w14:textId="77777777" w:rsidR="00F244F0" w:rsidRPr="00EF31E1" w:rsidRDefault="00F244F0" w:rsidP="00F244F0">
            <w:pPr>
              <w:widowControl/>
              <w:spacing w:before="480"/>
              <w:jc w:val="right"/>
              <w:rPr>
                <w:rFonts w:asciiTheme="majorHAnsi" w:hAnsiTheme="majorHAnsi" w:cstheme="majorHAnsi"/>
              </w:rPr>
            </w:pPr>
            <w:r w:rsidRPr="00EF31E1">
              <w:rPr>
                <w:rFonts w:asciiTheme="majorHAnsi" w:hAnsiTheme="majorHAnsi" w:cstheme="majorHAnsi"/>
              </w:rPr>
              <w:t>14336</w:t>
            </w:r>
          </w:p>
          <w:p w14:paraId="6D89637A" w14:textId="77777777" w:rsidR="00F244F0" w:rsidRPr="00EF31E1" w:rsidRDefault="00F244F0" w:rsidP="00F244F0">
            <w:pPr>
              <w:widowControl/>
              <w:jc w:val="right"/>
              <w:rPr>
                <w:rFonts w:asciiTheme="majorHAnsi" w:hAnsiTheme="majorHAnsi" w:cstheme="majorHAnsi"/>
              </w:rPr>
            </w:pPr>
            <w:r w:rsidRPr="00EF31E1">
              <w:rPr>
                <w:rFonts w:asciiTheme="majorHAnsi" w:hAnsiTheme="majorHAnsi" w:cstheme="majorHAnsi"/>
              </w:rPr>
              <w:t>12761</w:t>
            </w:r>
          </w:p>
        </w:tc>
        <w:tc>
          <w:tcPr>
            <w:tcW w:w="1255" w:type="dxa"/>
            <w:tcBorders>
              <w:top w:val="single" w:sz="4" w:space="0" w:color="auto"/>
              <w:bottom w:val="single" w:sz="4" w:space="0" w:color="auto"/>
              <w:right w:val="single" w:sz="4" w:space="0" w:color="auto"/>
            </w:tcBorders>
          </w:tcPr>
          <w:p w14:paraId="4ABA1EB4" w14:textId="77777777" w:rsidR="00F244F0" w:rsidRPr="00EF31E1" w:rsidRDefault="00F244F0" w:rsidP="00F244F0">
            <w:pPr>
              <w:widowControl/>
              <w:jc w:val="right"/>
              <w:rPr>
                <w:rFonts w:asciiTheme="majorHAnsi" w:hAnsiTheme="majorHAnsi" w:cstheme="majorHAnsi"/>
              </w:rPr>
            </w:pPr>
            <w:r w:rsidRPr="00EF31E1">
              <w:rPr>
                <w:rFonts w:asciiTheme="majorHAnsi" w:hAnsiTheme="majorHAnsi" w:cstheme="majorHAnsi"/>
              </w:rPr>
              <w:t>26943</w:t>
            </w:r>
          </w:p>
          <w:p w14:paraId="6138C212" w14:textId="77777777" w:rsidR="00F244F0" w:rsidRPr="00EF31E1" w:rsidRDefault="00F244F0" w:rsidP="00F244F0">
            <w:pPr>
              <w:widowControl/>
              <w:spacing w:before="480"/>
              <w:jc w:val="right"/>
              <w:rPr>
                <w:rFonts w:asciiTheme="majorHAnsi" w:hAnsiTheme="majorHAnsi" w:cstheme="majorHAnsi"/>
              </w:rPr>
            </w:pPr>
            <w:r w:rsidRPr="00EF31E1">
              <w:rPr>
                <w:rFonts w:asciiTheme="majorHAnsi" w:hAnsiTheme="majorHAnsi" w:cstheme="majorHAnsi"/>
              </w:rPr>
              <w:t>14271</w:t>
            </w:r>
          </w:p>
          <w:p w14:paraId="597A0ED8" w14:textId="77777777" w:rsidR="00F244F0" w:rsidRPr="00EF31E1" w:rsidRDefault="00F244F0" w:rsidP="00F244F0">
            <w:pPr>
              <w:widowControl/>
              <w:jc w:val="right"/>
              <w:rPr>
                <w:rFonts w:asciiTheme="majorHAnsi" w:hAnsiTheme="majorHAnsi" w:cstheme="majorHAnsi"/>
              </w:rPr>
            </w:pPr>
            <w:r w:rsidRPr="00EF31E1">
              <w:rPr>
                <w:rFonts w:asciiTheme="majorHAnsi" w:hAnsiTheme="majorHAnsi" w:cstheme="majorHAnsi"/>
              </w:rPr>
              <w:t>12672</w:t>
            </w:r>
          </w:p>
        </w:tc>
        <w:tc>
          <w:tcPr>
            <w:tcW w:w="1254" w:type="dxa"/>
            <w:tcBorders>
              <w:top w:val="single" w:sz="4" w:space="0" w:color="auto"/>
              <w:bottom w:val="single" w:sz="4" w:space="0" w:color="auto"/>
              <w:right w:val="single" w:sz="4" w:space="0" w:color="auto"/>
            </w:tcBorders>
          </w:tcPr>
          <w:p w14:paraId="3A985A4C" w14:textId="77777777" w:rsidR="00F244F0" w:rsidRPr="00EF31E1" w:rsidRDefault="00F244F0" w:rsidP="007138E1">
            <w:pPr>
              <w:widowControl/>
              <w:jc w:val="right"/>
              <w:rPr>
                <w:rFonts w:asciiTheme="majorHAnsi" w:hAnsiTheme="majorHAnsi" w:cstheme="majorHAnsi"/>
              </w:rPr>
            </w:pPr>
            <w:r w:rsidRPr="00EF31E1">
              <w:rPr>
                <w:rFonts w:asciiTheme="majorHAnsi" w:hAnsiTheme="majorHAnsi" w:cstheme="majorHAnsi"/>
              </w:rPr>
              <w:t>26833</w:t>
            </w:r>
          </w:p>
          <w:p w14:paraId="01CCE9AF" w14:textId="77777777" w:rsidR="00F244F0" w:rsidRPr="00EF31E1" w:rsidRDefault="00F244F0" w:rsidP="007138E1">
            <w:pPr>
              <w:widowControl/>
              <w:spacing w:before="480"/>
              <w:jc w:val="right"/>
              <w:rPr>
                <w:rFonts w:asciiTheme="majorHAnsi" w:hAnsiTheme="majorHAnsi" w:cstheme="majorHAnsi"/>
              </w:rPr>
            </w:pPr>
            <w:r w:rsidRPr="00EF31E1">
              <w:rPr>
                <w:rFonts w:asciiTheme="majorHAnsi" w:hAnsiTheme="majorHAnsi" w:cstheme="majorHAnsi"/>
              </w:rPr>
              <w:t>14197</w:t>
            </w:r>
          </w:p>
          <w:p w14:paraId="2D2D8A69" w14:textId="77777777" w:rsidR="00F244F0" w:rsidRPr="00EF31E1" w:rsidRDefault="00F244F0" w:rsidP="007138E1">
            <w:pPr>
              <w:widowControl/>
              <w:jc w:val="right"/>
              <w:rPr>
                <w:rFonts w:asciiTheme="majorHAnsi" w:hAnsiTheme="majorHAnsi" w:cstheme="majorHAnsi"/>
              </w:rPr>
            </w:pPr>
            <w:r w:rsidRPr="00EF31E1">
              <w:rPr>
                <w:rFonts w:asciiTheme="majorHAnsi" w:hAnsiTheme="majorHAnsi" w:cstheme="majorHAnsi"/>
              </w:rPr>
              <w:t>12636</w:t>
            </w:r>
          </w:p>
        </w:tc>
      </w:tr>
      <w:tr w:rsidR="00F244F0" w:rsidRPr="00EF31E1" w14:paraId="15E1B7FA" w14:textId="77777777" w:rsidTr="00F244F0">
        <w:trPr>
          <w:trHeight w:val="1947"/>
        </w:trPr>
        <w:tc>
          <w:tcPr>
            <w:tcW w:w="27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4B83D" w14:textId="77777777" w:rsidR="00F244F0" w:rsidRPr="00EF31E1" w:rsidRDefault="00F244F0" w:rsidP="00061DDB">
            <w:pPr>
              <w:widowControl/>
              <w:rPr>
                <w:rFonts w:asciiTheme="majorHAnsi" w:eastAsia="Times New Roman" w:hAnsiTheme="majorHAnsi" w:cstheme="majorHAnsi"/>
              </w:rPr>
            </w:pPr>
            <w:r w:rsidRPr="00EF31E1">
              <w:rPr>
                <w:rFonts w:asciiTheme="majorHAnsi" w:eastAsia="Times New Roman" w:hAnsiTheme="majorHAnsi" w:cstheme="majorHAnsi"/>
                <w:color w:val="000000"/>
              </w:rPr>
              <w:t>urodzenia ogółem w tym:</w:t>
            </w:r>
          </w:p>
          <w:p w14:paraId="01ECC179" w14:textId="77777777" w:rsidR="00F244F0" w:rsidRPr="00EF31E1" w:rsidRDefault="00F244F0" w:rsidP="00C907E2">
            <w:pPr>
              <w:pStyle w:val="Akapitzlist"/>
              <w:widowControl/>
              <w:numPr>
                <w:ilvl w:val="0"/>
                <w:numId w:val="43"/>
              </w:numPr>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dziewczynki</w:t>
            </w:r>
          </w:p>
          <w:p w14:paraId="72C6F31B" w14:textId="77777777" w:rsidR="00F244F0" w:rsidRPr="00EF31E1" w:rsidRDefault="00F244F0" w:rsidP="00C907E2">
            <w:pPr>
              <w:pStyle w:val="Akapitzlist"/>
              <w:widowControl/>
              <w:numPr>
                <w:ilvl w:val="0"/>
                <w:numId w:val="43"/>
              </w:numPr>
              <w:rPr>
                <w:rFonts w:asciiTheme="majorHAnsi" w:eastAsia="Times New Roman" w:hAnsiTheme="majorHAnsi" w:cstheme="majorHAnsi"/>
              </w:rPr>
            </w:pPr>
            <w:r w:rsidRPr="00EF31E1">
              <w:rPr>
                <w:rFonts w:asciiTheme="majorHAnsi" w:eastAsia="Times New Roman" w:hAnsiTheme="majorHAnsi" w:cstheme="majorHAnsi"/>
                <w:color w:val="000000"/>
              </w:rPr>
              <w:t>chłopcy </w:t>
            </w:r>
          </w:p>
        </w:tc>
        <w:tc>
          <w:tcPr>
            <w:tcW w:w="1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93CD5" w14:textId="77777777" w:rsidR="00F244F0" w:rsidRPr="00EF31E1" w:rsidRDefault="00F244F0" w:rsidP="00F244F0">
            <w:pPr>
              <w:widowControl/>
              <w:jc w:val="right"/>
              <w:rPr>
                <w:rFonts w:asciiTheme="majorHAnsi" w:eastAsia="Times New Roman" w:hAnsiTheme="majorHAnsi" w:cstheme="majorHAnsi"/>
              </w:rPr>
            </w:pPr>
            <w:r w:rsidRPr="00EF31E1">
              <w:rPr>
                <w:rFonts w:asciiTheme="majorHAnsi" w:eastAsia="Times New Roman" w:hAnsiTheme="majorHAnsi" w:cstheme="majorHAnsi"/>
              </w:rPr>
              <w:t>269</w:t>
            </w:r>
          </w:p>
          <w:p w14:paraId="414FA90C" w14:textId="77777777" w:rsidR="00F244F0" w:rsidRPr="00EF31E1" w:rsidRDefault="00F244F0" w:rsidP="00F244F0">
            <w:pPr>
              <w:widowControl/>
              <w:spacing w:before="480"/>
              <w:jc w:val="right"/>
              <w:rPr>
                <w:rFonts w:asciiTheme="majorHAnsi" w:eastAsia="Times New Roman" w:hAnsiTheme="majorHAnsi" w:cstheme="majorHAnsi"/>
              </w:rPr>
            </w:pPr>
            <w:r w:rsidRPr="00EF31E1">
              <w:rPr>
                <w:rFonts w:asciiTheme="majorHAnsi" w:eastAsia="Times New Roman" w:hAnsiTheme="majorHAnsi" w:cstheme="majorHAnsi"/>
              </w:rPr>
              <w:t>131</w:t>
            </w:r>
          </w:p>
          <w:p w14:paraId="2814F9E4" w14:textId="77777777" w:rsidR="00F244F0" w:rsidRPr="00EF31E1" w:rsidRDefault="00F244F0" w:rsidP="00F244F0">
            <w:pPr>
              <w:widowControl/>
              <w:jc w:val="right"/>
              <w:rPr>
                <w:rFonts w:asciiTheme="majorHAnsi" w:eastAsia="Times New Roman" w:hAnsiTheme="majorHAnsi" w:cstheme="majorHAnsi"/>
              </w:rPr>
            </w:pPr>
            <w:r w:rsidRPr="00EF31E1">
              <w:rPr>
                <w:rFonts w:asciiTheme="majorHAnsi" w:eastAsia="Times New Roman" w:hAnsiTheme="majorHAnsi" w:cstheme="majorHAnsi"/>
              </w:rPr>
              <w:t>138</w:t>
            </w:r>
          </w:p>
        </w:tc>
        <w:tc>
          <w:tcPr>
            <w:tcW w:w="1421"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47C37313" w14:textId="77777777" w:rsidR="00F244F0" w:rsidRPr="00EF31E1" w:rsidRDefault="00F244F0" w:rsidP="00F244F0">
            <w:pPr>
              <w:widowControl/>
              <w:jc w:val="right"/>
              <w:rPr>
                <w:rFonts w:asciiTheme="majorHAnsi" w:hAnsiTheme="majorHAnsi" w:cstheme="majorHAnsi"/>
              </w:rPr>
            </w:pPr>
            <w:r w:rsidRPr="00EF31E1">
              <w:rPr>
                <w:rFonts w:asciiTheme="majorHAnsi" w:hAnsiTheme="majorHAnsi" w:cstheme="majorHAnsi"/>
              </w:rPr>
              <w:t>233</w:t>
            </w:r>
          </w:p>
          <w:p w14:paraId="3022722D" w14:textId="77777777" w:rsidR="00F244F0" w:rsidRPr="00EF31E1" w:rsidRDefault="00F244F0" w:rsidP="00F244F0">
            <w:pPr>
              <w:widowControl/>
              <w:spacing w:before="480"/>
              <w:jc w:val="right"/>
              <w:rPr>
                <w:rFonts w:asciiTheme="majorHAnsi" w:hAnsiTheme="majorHAnsi" w:cstheme="majorHAnsi"/>
              </w:rPr>
            </w:pPr>
            <w:r w:rsidRPr="00EF31E1">
              <w:rPr>
                <w:rFonts w:asciiTheme="majorHAnsi" w:hAnsiTheme="majorHAnsi" w:cstheme="majorHAnsi"/>
              </w:rPr>
              <w:t>122</w:t>
            </w:r>
          </w:p>
          <w:p w14:paraId="3482ECC2" w14:textId="77777777" w:rsidR="00F244F0" w:rsidRPr="00EF31E1" w:rsidRDefault="00F244F0" w:rsidP="00F244F0">
            <w:pPr>
              <w:widowControl/>
              <w:jc w:val="right"/>
              <w:rPr>
                <w:rFonts w:asciiTheme="majorHAnsi" w:hAnsiTheme="majorHAnsi" w:cstheme="majorHAnsi"/>
              </w:rPr>
            </w:pPr>
            <w:r w:rsidRPr="00EF31E1">
              <w:rPr>
                <w:rFonts w:asciiTheme="majorHAnsi" w:hAnsiTheme="majorHAnsi" w:cstheme="majorHAnsi"/>
              </w:rPr>
              <w:t>111</w:t>
            </w:r>
          </w:p>
        </w:tc>
        <w:tc>
          <w:tcPr>
            <w:tcW w:w="1254" w:type="dxa"/>
            <w:tcBorders>
              <w:top w:val="single" w:sz="4" w:space="0" w:color="auto"/>
              <w:bottom w:val="single" w:sz="4" w:space="0" w:color="auto"/>
              <w:right w:val="single" w:sz="4" w:space="0" w:color="auto"/>
            </w:tcBorders>
          </w:tcPr>
          <w:p w14:paraId="1DC1A219" w14:textId="77777777" w:rsidR="00F244F0" w:rsidRPr="00EF31E1" w:rsidRDefault="00F244F0" w:rsidP="00F244F0">
            <w:pPr>
              <w:widowControl/>
              <w:jc w:val="right"/>
              <w:rPr>
                <w:rFonts w:asciiTheme="majorHAnsi" w:hAnsiTheme="majorHAnsi" w:cstheme="majorHAnsi"/>
              </w:rPr>
            </w:pPr>
            <w:r w:rsidRPr="00EF31E1">
              <w:rPr>
                <w:rFonts w:asciiTheme="majorHAnsi" w:hAnsiTheme="majorHAnsi" w:cstheme="majorHAnsi"/>
              </w:rPr>
              <w:t>187</w:t>
            </w:r>
          </w:p>
          <w:p w14:paraId="287467D5" w14:textId="77777777" w:rsidR="00F244F0" w:rsidRPr="00EF31E1" w:rsidRDefault="00F244F0" w:rsidP="00F244F0">
            <w:pPr>
              <w:widowControl/>
              <w:spacing w:before="480"/>
              <w:jc w:val="right"/>
              <w:rPr>
                <w:rFonts w:asciiTheme="majorHAnsi" w:hAnsiTheme="majorHAnsi" w:cstheme="majorHAnsi"/>
              </w:rPr>
            </w:pPr>
            <w:r w:rsidRPr="00EF31E1">
              <w:rPr>
                <w:rFonts w:asciiTheme="majorHAnsi" w:hAnsiTheme="majorHAnsi" w:cstheme="majorHAnsi"/>
              </w:rPr>
              <w:t>80</w:t>
            </w:r>
          </w:p>
          <w:p w14:paraId="14C02C8D" w14:textId="77777777" w:rsidR="00F244F0" w:rsidRPr="00EF31E1" w:rsidRDefault="00F244F0" w:rsidP="00F244F0">
            <w:pPr>
              <w:widowControl/>
              <w:jc w:val="right"/>
              <w:rPr>
                <w:rFonts w:asciiTheme="majorHAnsi" w:hAnsiTheme="majorHAnsi" w:cstheme="majorHAnsi"/>
              </w:rPr>
            </w:pPr>
            <w:r w:rsidRPr="00EF31E1">
              <w:rPr>
                <w:rFonts w:asciiTheme="majorHAnsi" w:hAnsiTheme="majorHAnsi" w:cstheme="majorHAnsi"/>
              </w:rPr>
              <w:t>107</w:t>
            </w:r>
          </w:p>
        </w:tc>
        <w:tc>
          <w:tcPr>
            <w:tcW w:w="1255" w:type="dxa"/>
            <w:tcBorders>
              <w:top w:val="single" w:sz="4" w:space="0" w:color="auto"/>
              <w:bottom w:val="single" w:sz="4" w:space="0" w:color="auto"/>
              <w:right w:val="single" w:sz="4" w:space="0" w:color="auto"/>
            </w:tcBorders>
          </w:tcPr>
          <w:p w14:paraId="2B79CC5B" w14:textId="77777777" w:rsidR="00F244F0" w:rsidRPr="00EF31E1" w:rsidRDefault="00F244F0" w:rsidP="00F244F0">
            <w:pPr>
              <w:widowControl/>
              <w:jc w:val="right"/>
              <w:rPr>
                <w:rFonts w:asciiTheme="majorHAnsi" w:hAnsiTheme="majorHAnsi" w:cstheme="majorHAnsi"/>
              </w:rPr>
            </w:pPr>
            <w:r w:rsidRPr="00EF31E1">
              <w:rPr>
                <w:rFonts w:asciiTheme="majorHAnsi" w:hAnsiTheme="majorHAnsi" w:cstheme="majorHAnsi"/>
              </w:rPr>
              <w:t>206</w:t>
            </w:r>
          </w:p>
          <w:p w14:paraId="7AA17C32" w14:textId="77777777" w:rsidR="00F244F0" w:rsidRPr="00EF31E1" w:rsidRDefault="00F244F0" w:rsidP="00F244F0">
            <w:pPr>
              <w:widowControl/>
              <w:spacing w:before="480"/>
              <w:jc w:val="right"/>
              <w:rPr>
                <w:rFonts w:asciiTheme="majorHAnsi" w:hAnsiTheme="majorHAnsi" w:cstheme="majorHAnsi"/>
              </w:rPr>
            </w:pPr>
            <w:r w:rsidRPr="00EF31E1">
              <w:rPr>
                <w:rFonts w:asciiTheme="majorHAnsi" w:hAnsiTheme="majorHAnsi" w:cstheme="majorHAnsi"/>
              </w:rPr>
              <w:t>96</w:t>
            </w:r>
          </w:p>
          <w:p w14:paraId="202692C3" w14:textId="77777777" w:rsidR="00F244F0" w:rsidRPr="00EF31E1" w:rsidRDefault="00F244F0" w:rsidP="00F244F0">
            <w:pPr>
              <w:widowControl/>
              <w:jc w:val="right"/>
              <w:rPr>
                <w:rFonts w:asciiTheme="majorHAnsi" w:hAnsiTheme="majorHAnsi" w:cstheme="majorHAnsi"/>
              </w:rPr>
            </w:pPr>
            <w:r w:rsidRPr="00EF31E1">
              <w:rPr>
                <w:rFonts w:asciiTheme="majorHAnsi" w:hAnsiTheme="majorHAnsi" w:cstheme="majorHAnsi"/>
              </w:rPr>
              <w:t>110</w:t>
            </w:r>
          </w:p>
        </w:tc>
        <w:tc>
          <w:tcPr>
            <w:tcW w:w="1254" w:type="dxa"/>
            <w:tcBorders>
              <w:top w:val="single" w:sz="4" w:space="0" w:color="auto"/>
              <w:bottom w:val="single" w:sz="4" w:space="0" w:color="auto"/>
              <w:right w:val="single" w:sz="4" w:space="0" w:color="auto"/>
            </w:tcBorders>
          </w:tcPr>
          <w:p w14:paraId="02D8FB6A" w14:textId="77777777" w:rsidR="00F244F0" w:rsidRPr="00EF31E1" w:rsidRDefault="00F244F0" w:rsidP="007138E1">
            <w:pPr>
              <w:widowControl/>
              <w:jc w:val="right"/>
              <w:rPr>
                <w:rFonts w:asciiTheme="majorHAnsi" w:hAnsiTheme="majorHAnsi" w:cstheme="majorHAnsi"/>
              </w:rPr>
            </w:pPr>
            <w:r w:rsidRPr="00EF31E1">
              <w:rPr>
                <w:rFonts w:asciiTheme="majorHAnsi" w:hAnsiTheme="majorHAnsi" w:cstheme="majorHAnsi"/>
              </w:rPr>
              <w:t>197</w:t>
            </w:r>
          </w:p>
          <w:p w14:paraId="5931CA4D" w14:textId="77777777" w:rsidR="00F244F0" w:rsidRPr="00EF31E1" w:rsidRDefault="00F244F0" w:rsidP="007138E1">
            <w:pPr>
              <w:widowControl/>
              <w:spacing w:before="480"/>
              <w:jc w:val="right"/>
              <w:rPr>
                <w:rFonts w:asciiTheme="majorHAnsi" w:hAnsiTheme="majorHAnsi" w:cstheme="majorHAnsi"/>
              </w:rPr>
            </w:pPr>
            <w:r w:rsidRPr="00EF31E1">
              <w:rPr>
                <w:rFonts w:asciiTheme="majorHAnsi" w:hAnsiTheme="majorHAnsi" w:cstheme="majorHAnsi"/>
              </w:rPr>
              <w:t>98</w:t>
            </w:r>
          </w:p>
          <w:p w14:paraId="662AE009" w14:textId="77777777" w:rsidR="00F244F0" w:rsidRPr="00EF31E1" w:rsidRDefault="00F244F0" w:rsidP="007138E1">
            <w:pPr>
              <w:widowControl/>
              <w:jc w:val="right"/>
              <w:rPr>
                <w:rFonts w:asciiTheme="majorHAnsi" w:hAnsiTheme="majorHAnsi" w:cstheme="majorHAnsi"/>
              </w:rPr>
            </w:pPr>
            <w:r w:rsidRPr="00EF31E1">
              <w:rPr>
                <w:rFonts w:asciiTheme="majorHAnsi" w:hAnsiTheme="majorHAnsi" w:cstheme="majorHAnsi"/>
              </w:rPr>
              <w:t>99</w:t>
            </w:r>
          </w:p>
        </w:tc>
      </w:tr>
      <w:tr w:rsidR="00F244F0" w:rsidRPr="00EF31E1" w14:paraId="3E92FFE1" w14:textId="77777777" w:rsidTr="00F244F0">
        <w:trPr>
          <w:trHeight w:val="1942"/>
        </w:trPr>
        <w:tc>
          <w:tcPr>
            <w:tcW w:w="27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5BAB38" w14:textId="77777777" w:rsidR="00F244F0" w:rsidRPr="00EF31E1" w:rsidRDefault="00F244F0" w:rsidP="00E36AF7">
            <w:pPr>
              <w:widowControl/>
              <w:rPr>
                <w:rFonts w:asciiTheme="majorHAnsi" w:eastAsia="Times New Roman" w:hAnsiTheme="majorHAnsi" w:cstheme="majorHAnsi"/>
                <w:color w:val="000000"/>
              </w:rPr>
            </w:pPr>
            <w:r w:rsidRPr="00EF31E1">
              <w:rPr>
                <w:rFonts w:asciiTheme="majorHAnsi" w:eastAsia="Times New Roman" w:hAnsiTheme="majorHAnsi" w:cstheme="majorHAnsi"/>
                <w:color w:val="000000"/>
              </w:rPr>
              <w:t>zgony ogółem</w:t>
            </w:r>
            <w:r w:rsidRPr="00EF31E1">
              <w:rPr>
                <w:rFonts w:asciiTheme="majorHAnsi" w:eastAsia="Times New Roman" w:hAnsiTheme="majorHAnsi" w:cstheme="majorHAnsi"/>
              </w:rPr>
              <w:t xml:space="preserve"> </w:t>
            </w:r>
            <w:r w:rsidRPr="00EF31E1">
              <w:rPr>
                <w:rFonts w:asciiTheme="majorHAnsi" w:eastAsia="Times New Roman" w:hAnsiTheme="majorHAnsi" w:cstheme="majorHAnsi"/>
                <w:color w:val="000000"/>
              </w:rPr>
              <w:t>w tym:</w:t>
            </w:r>
          </w:p>
          <w:p w14:paraId="4AC43C10" w14:textId="77777777" w:rsidR="00F244F0" w:rsidRPr="00EF31E1" w:rsidRDefault="00F244F0" w:rsidP="00C907E2">
            <w:pPr>
              <w:pStyle w:val="Akapitzlist"/>
              <w:widowControl/>
              <w:numPr>
                <w:ilvl w:val="0"/>
                <w:numId w:val="44"/>
              </w:numPr>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kobiety</w:t>
            </w:r>
          </w:p>
          <w:p w14:paraId="65411EE8" w14:textId="77777777" w:rsidR="00F244F0" w:rsidRPr="00EF31E1" w:rsidRDefault="00F244F0" w:rsidP="00C907E2">
            <w:pPr>
              <w:pStyle w:val="Akapitzlist"/>
              <w:widowControl/>
              <w:numPr>
                <w:ilvl w:val="0"/>
                <w:numId w:val="44"/>
              </w:numPr>
              <w:textAlignment w:val="baseline"/>
              <w:rPr>
                <w:rFonts w:asciiTheme="majorHAnsi" w:eastAsia="Times New Roman" w:hAnsiTheme="majorHAnsi" w:cstheme="majorHAnsi"/>
              </w:rPr>
            </w:pPr>
            <w:r w:rsidRPr="00EF31E1">
              <w:rPr>
                <w:rFonts w:asciiTheme="majorHAnsi" w:eastAsia="Times New Roman" w:hAnsiTheme="majorHAnsi" w:cstheme="majorHAnsi"/>
                <w:color w:val="000000"/>
              </w:rPr>
              <w:t>mężczyźni </w:t>
            </w:r>
          </w:p>
        </w:tc>
        <w:tc>
          <w:tcPr>
            <w:tcW w:w="1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4B961B" w14:textId="77777777" w:rsidR="00F244F0" w:rsidRPr="00EF31E1" w:rsidRDefault="00F244F0" w:rsidP="00F244F0">
            <w:pPr>
              <w:widowControl/>
              <w:jc w:val="right"/>
              <w:rPr>
                <w:rFonts w:asciiTheme="majorHAnsi" w:eastAsia="Times New Roman" w:hAnsiTheme="majorHAnsi" w:cstheme="majorHAnsi"/>
              </w:rPr>
            </w:pPr>
            <w:r w:rsidRPr="00EF31E1">
              <w:rPr>
                <w:rFonts w:asciiTheme="majorHAnsi" w:eastAsia="Times New Roman" w:hAnsiTheme="majorHAnsi" w:cstheme="majorHAnsi"/>
              </w:rPr>
              <w:t>380</w:t>
            </w:r>
          </w:p>
          <w:p w14:paraId="04CA4BE6" w14:textId="77777777" w:rsidR="00F244F0" w:rsidRPr="00EF31E1" w:rsidRDefault="00F244F0" w:rsidP="00F244F0">
            <w:pPr>
              <w:widowControl/>
              <w:spacing w:before="480"/>
              <w:jc w:val="right"/>
              <w:rPr>
                <w:rFonts w:asciiTheme="majorHAnsi" w:eastAsia="Times New Roman" w:hAnsiTheme="majorHAnsi" w:cstheme="majorHAnsi"/>
              </w:rPr>
            </w:pPr>
            <w:r w:rsidRPr="00EF31E1">
              <w:rPr>
                <w:rFonts w:asciiTheme="majorHAnsi" w:eastAsia="Times New Roman" w:hAnsiTheme="majorHAnsi" w:cstheme="majorHAnsi"/>
              </w:rPr>
              <w:t>177</w:t>
            </w:r>
          </w:p>
          <w:p w14:paraId="5FCE71F9" w14:textId="77777777" w:rsidR="00F244F0" w:rsidRPr="00EF31E1" w:rsidRDefault="00F244F0" w:rsidP="00F244F0">
            <w:pPr>
              <w:widowControl/>
              <w:jc w:val="right"/>
              <w:rPr>
                <w:rFonts w:asciiTheme="majorHAnsi" w:eastAsia="Times New Roman" w:hAnsiTheme="majorHAnsi" w:cstheme="majorHAnsi"/>
              </w:rPr>
            </w:pPr>
            <w:r w:rsidRPr="00EF31E1">
              <w:rPr>
                <w:rFonts w:asciiTheme="majorHAnsi" w:eastAsia="Times New Roman" w:hAnsiTheme="majorHAnsi" w:cstheme="majorHAnsi"/>
              </w:rPr>
              <w:t>203</w:t>
            </w:r>
          </w:p>
        </w:tc>
        <w:tc>
          <w:tcPr>
            <w:tcW w:w="1421"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hideMark/>
          </w:tcPr>
          <w:p w14:paraId="0DF738DF" w14:textId="77777777" w:rsidR="00F244F0" w:rsidRPr="00EF31E1" w:rsidRDefault="00F244F0" w:rsidP="00F244F0">
            <w:pPr>
              <w:widowControl/>
              <w:jc w:val="right"/>
              <w:rPr>
                <w:rFonts w:asciiTheme="majorHAnsi" w:hAnsiTheme="majorHAnsi" w:cstheme="majorHAnsi"/>
              </w:rPr>
            </w:pPr>
            <w:r w:rsidRPr="00EF31E1">
              <w:rPr>
                <w:rFonts w:asciiTheme="majorHAnsi" w:hAnsiTheme="majorHAnsi" w:cstheme="majorHAnsi"/>
              </w:rPr>
              <w:t>325</w:t>
            </w:r>
          </w:p>
          <w:p w14:paraId="604D8D90" w14:textId="77777777" w:rsidR="00F244F0" w:rsidRPr="00EF31E1" w:rsidRDefault="00F244F0" w:rsidP="00F244F0">
            <w:pPr>
              <w:widowControl/>
              <w:spacing w:before="480"/>
              <w:jc w:val="right"/>
              <w:rPr>
                <w:rFonts w:asciiTheme="majorHAnsi" w:hAnsiTheme="majorHAnsi" w:cstheme="majorHAnsi"/>
              </w:rPr>
            </w:pPr>
            <w:r w:rsidRPr="00EF31E1">
              <w:rPr>
                <w:rFonts w:asciiTheme="majorHAnsi" w:hAnsiTheme="majorHAnsi" w:cstheme="majorHAnsi"/>
              </w:rPr>
              <w:t>146</w:t>
            </w:r>
          </w:p>
          <w:p w14:paraId="1A3CC341" w14:textId="77777777" w:rsidR="00F244F0" w:rsidRPr="00EF31E1" w:rsidRDefault="00F244F0" w:rsidP="00F244F0">
            <w:pPr>
              <w:widowControl/>
              <w:jc w:val="right"/>
              <w:rPr>
                <w:rFonts w:asciiTheme="majorHAnsi" w:hAnsiTheme="majorHAnsi" w:cstheme="majorHAnsi"/>
              </w:rPr>
            </w:pPr>
            <w:r w:rsidRPr="00EF31E1">
              <w:rPr>
                <w:rFonts w:asciiTheme="majorHAnsi" w:hAnsiTheme="majorHAnsi" w:cstheme="majorHAnsi"/>
              </w:rPr>
              <w:t>179</w:t>
            </w:r>
          </w:p>
        </w:tc>
        <w:tc>
          <w:tcPr>
            <w:tcW w:w="1254" w:type="dxa"/>
            <w:tcBorders>
              <w:top w:val="single" w:sz="4" w:space="0" w:color="auto"/>
              <w:bottom w:val="single" w:sz="4" w:space="0" w:color="auto"/>
              <w:right w:val="single" w:sz="4" w:space="0" w:color="auto"/>
            </w:tcBorders>
          </w:tcPr>
          <w:p w14:paraId="281B4458" w14:textId="77777777" w:rsidR="00F244F0" w:rsidRPr="00EF31E1" w:rsidRDefault="00F244F0" w:rsidP="00F244F0">
            <w:pPr>
              <w:widowControl/>
              <w:jc w:val="right"/>
              <w:rPr>
                <w:rFonts w:asciiTheme="majorHAnsi" w:hAnsiTheme="majorHAnsi" w:cstheme="majorHAnsi"/>
              </w:rPr>
            </w:pPr>
            <w:r w:rsidRPr="00EF31E1">
              <w:rPr>
                <w:rFonts w:asciiTheme="majorHAnsi" w:hAnsiTheme="majorHAnsi" w:cstheme="majorHAnsi"/>
              </w:rPr>
              <w:t>300</w:t>
            </w:r>
          </w:p>
          <w:p w14:paraId="3919B27F" w14:textId="77777777" w:rsidR="00F244F0" w:rsidRPr="00EF31E1" w:rsidRDefault="00F244F0" w:rsidP="00F244F0">
            <w:pPr>
              <w:widowControl/>
              <w:spacing w:before="480"/>
              <w:jc w:val="right"/>
              <w:rPr>
                <w:rFonts w:asciiTheme="majorHAnsi" w:hAnsiTheme="majorHAnsi" w:cstheme="majorHAnsi"/>
              </w:rPr>
            </w:pPr>
            <w:r w:rsidRPr="00EF31E1">
              <w:rPr>
                <w:rFonts w:asciiTheme="majorHAnsi" w:hAnsiTheme="majorHAnsi" w:cstheme="majorHAnsi"/>
              </w:rPr>
              <w:t>131</w:t>
            </w:r>
          </w:p>
          <w:p w14:paraId="29E17367" w14:textId="77777777" w:rsidR="00F244F0" w:rsidRPr="00EF31E1" w:rsidRDefault="00F244F0" w:rsidP="00F244F0">
            <w:pPr>
              <w:widowControl/>
              <w:jc w:val="right"/>
              <w:rPr>
                <w:rFonts w:asciiTheme="majorHAnsi" w:hAnsiTheme="majorHAnsi" w:cstheme="majorHAnsi"/>
              </w:rPr>
            </w:pPr>
            <w:r w:rsidRPr="00EF31E1">
              <w:rPr>
                <w:rFonts w:asciiTheme="majorHAnsi" w:hAnsiTheme="majorHAnsi" w:cstheme="majorHAnsi"/>
              </w:rPr>
              <w:t>169</w:t>
            </w:r>
          </w:p>
        </w:tc>
        <w:tc>
          <w:tcPr>
            <w:tcW w:w="1255" w:type="dxa"/>
            <w:tcBorders>
              <w:top w:val="single" w:sz="4" w:space="0" w:color="auto"/>
              <w:bottom w:val="single" w:sz="4" w:space="0" w:color="auto"/>
              <w:right w:val="single" w:sz="4" w:space="0" w:color="auto"/>
            </w:tcBorders>
          </w:tcPr>
          <w:p w14:paraId="4914F1E9" w14:textId="77777777" w:rsidR="00F244F0" w:rsidRPr="00EF31E1" w:rsidRDefault="00F244F0" w:rsidP="00F244F0">
            <w:pPr>
              <w:widowControl/>
              <w:jc w:val="right"/>
              <w:rPr>
                <w:rFonts w:asciiTheme="majorHAnsi" w:hAnsiTheme="majorHAnsi" w:cstheme="majorHAnsi"/>
              </w:rPr>
            </w:pPr>
            <w:r w:rsidRPr="00EF31E1">
              <w:rPr>
                <w:rFonts w:asciiTheme="majorHAnsi" w:hAnsiTheme="majorHAnsi" w:cstheme="majorHAnsi"/>
              </w:rPr>
              <w:t>301</w:t>
            </w:r>
          </w:p>
          <w:p w14:paraId="43915A07" w14:textId="77777777" w:rsidR="00F244F0" w:rsidRPr="00EF31E1" w:rsidRDefault="00F244F0" w:rsidP="00F244F0">
            <w:pPr>
              <w:widowControl/>
              <w:spacing w:before="480"/>
              <w:jc w:val="right"/>
              <w:rPr>
                <w:rFonts w:asciiTheme="majorHAnsi" w:hAnsiTheme="majorHAnsi" w:cstheme="majorHAnsi"/>
              </w:rPr>
            </w:pPr>
            <w:r w:rsidRPr="00EF31E1">
              <w:rPr>
                <w:rFonts w:asciiTheme="majorHAnsi" w:hAnsiTheme="majorHAnsi" w:cstheme="majorHAnsi"/>
              </w:rPr>
              <w:t>152</w:t>
            </w:r>
          </w:p>
          <w:p w14:paraId="3A3784FA" w14:textId="77777777" w:rsidR="00F244F0" w:rsidRPr="00EF31E1" w:rsidRDefault="00F244F0" w:rsidP="00F244F0">
            <w:pPr>
              <w:widowControl/>
              <w:jc w:val="right"/>
              <w:rPr>
                <w:rFonts w:asciiTheme="majorHAnsi" w:hAnsiTheme="majorHAnsi" w:cstheme="majorHAnsi"/>
              </w:rPr>
            </w:pPr>
            <w:r w:rsidRPr="00EF31E1">
              <w:rPr>
                <w:rFonts w:asciiTheme="majorHAnsi" w:hAnsiTheme="majorHAnsi" w:cstheme="majorHAnsi"/>
              </w:rPr>
              <w:t>149</w:t>
            </w:r>
          </w:p>
        </w:tc>
        <w:tc>
          <w:tcPr>
            <w:tcW w:w="1254" w:type="dxa"/>
            <w:tcBorders>
              <w:top w:val="single" w:sz="4" w:space="0" w:color="auto"/>
              <w:bottom w:val="single" w:sz="4" w:space="0" w:color="auto"/>
              <w:right w:val="single" w:sz="4" w:space="0" w:color="auto"/>
            </w:tcBorders>
          </w:tcPr>
          <w:p w14:paraId="7EF53AC4" w14:textId="77777777" w:rsidR="00F244F0" w:rsidRPr="00EF31E1" w:rsidRDefault="00F244F0" w:rsidP="007138E1">
            <w:pPr>
              <w:widowControl/>
              <w:jc w:val="right"/>
              <w:rPr>
                <w:rFonts w:asciiTheme="majorHAnsi" w:hAnsiTheme="majorHAnsi" w:cstheme="majorHAnsi"/>
              </w:rPr>
            </w:pPr>
            <w:r w:rsidRPr="00EF31E1">
              <w:rPr>
                <w:rFonts w:asciiTheme="majorHAnsi" w:hAnsiTheme="majorHAnsi" w:cstheme="majorHAnsi"/>
              </w:rPr>
              <w:t>300</w:t>
            </w:r>
          </w:p>
          <w:p w14:paraId="20DC6A24" w14:textId="77777777" w:rsidR="00F244F0" w:rsidRPr="00EF31E1" w:rsidRDefault="00F244F0" w:rsidP="007138E1">
            <w:pPr>
              <w:widowControl/>
              <w:spacing w:before="480"/>
              <w:jc w:val="right"/>
              <w:rPr>
                <w:rFonts w:asciiTheme="majorHAnsi" w:hAnsiTheme="majorHAnsi" w:cstheme="majorHAnsi"/>
              </w:rPr>
            </w:pPr>
            <w:r w:rsidRPr="00EF31E1">
              <w:rPr>
                <w:rFonts w:asciiTheme="majorHAnsi" w:hAnsiTheme="majorHAnsi" w:cstheme="majorHAnsi"/>
              </w:rPr>
              <w:t>139</w:t>
            </w:r>
          </w:p>
          <w:p w14:paraId="42E0A126" w14:textId="77777777" w:rsidR="00F244F0" w:rsidRPr="00EF31E1" w:rsidRDefault="00F244F0" w:rsidP="007138E1">
            <w:pPr>
              <w:widowControl/>
              <w:jc w:val="right"/>
              <w:rPr>
                <w:rFonts w:asciiTheme="majorHAnsi" w:hAnsiTheme="majorHAnsi" w:cstheme="majorHAnsi"/>
              </w:rPr>
            </w:pPr>
            <w:r w:rsidRPr="00EF31E1">
              <w:rPr>
                <w:rFonts w:asciiTheme="majorHAnsi" w:hAnsiTheme="majorHAnsi" w:cstheme="majorHAnsi"/>
              </w:rPr>
              <w:t>161</w:t>
            </w:r>
          </w:p>
        </w:tc>
      </w:tr>
    </w:tbl>
    <w:p w14:paraId="286F22BF" w14:textId="77777777" w:rsidR="00E36AF7" w:rsidRPr="00EF31E1" w:rsidRDefault="00E36AF7" w:rsidP="00061DDB">
      <w:pPr>
        <w:widowControl/>
        <w:rPr>
          <w:rFonts w:asciiTheme="majorHAnsi" w:eastAsia="Verdana" w:hAnsiTheme="majorHAnsi" w:cstheme="majorHAnsi"/>
        </w:rPr>
      </w:pPr>
    </w:p>
    <w:p w14:paraId="4A94C237" w14:textId="77777777" w:rsidR="00E36AF7" w:rsidRPr="00EF31E1" w:rsidRDefault="00E36AF7">
      <w:pPr>
        <w:rPr>
          <w:rFonts w:asciiTheme="majorHAnsi" w:eastAsia="Verdana" w:hAnsiTheme="majorHAnsi" w:cstheme="majorHAnsi"/>
        </w:rPr>
      </w:pPr>
      <w:r w:rsidRPr="00EF31E1">
        <w:rPr>
          <w:rFonts w:asciiTheme="majorHAnsi" w:eastAsia="Verdana" w:hAnsiTheme="majorHAnsi" w:cstheme="majorHAnsi"/>
        </w:rPr>
        <w:br w:type="page"/>
      </w:r>
    </w:p>
    <w:p w14:paraId="47EBA719" w14:textId="77777777" w:rsidR="00CC6F94" w:rsidRPr="00EF31E1" w:rsidRDefault="006526A2" w:rsidP="00061DDB">
      <w:pPr>
        <w:widowControl/>
        <w:rPr>
          <w:rFonts w:asciiTheme="majorHAnsi" w:eastAsia="Verdana" w:hAnsiTheme="majorHAnsi" w:cstheme="majorHAnsi"/>
        </w:rPr>
      </w:pPr>
      <w:r w:rsidRPr="00EF31E1">
        <w:rPr>
          <w:rFonts w:asciiTheme="majorHAnsi" w:eastAsia="Verdana" w:hAnsiTheme="majorHAnsi" w:cstheme="majorHAnsi"/>
        </w:rPr>
        <w:lastRenderedPageBreak/>
        <w:t>Liczbę mieszkańców</w:t>
      </w:r>
      <w:r w:rsidR="00F17069" w:rsidRPr="00EF31E1">
        <w:rPr>
          <w:rFonts w:asciiTheme="majorHAnsi" w:eastAsia="Verdana" w:hAnsiTheme="majorHAnsi" w:cstheme="majorHAnsi"/>
        </w:rPr>
        <w:t xml:space="preserve"> w </w:t>
      </w:r>
      <w:r w:rsidRPr="00EF31E1">
        <w:rPr>
          <w:rFonts w:asciiTheme="majorHAnsi" w:eastAsia="Verdana" w:hAnsiTheme="majorHAnsi" w:cstheme="majorHAnsi"/>
        </w:rPr>
        <w:t xml:space="preserve">odniesieniu do poszczególnych grup </w:t>
      </w:r>
      <w:r w:rsidR="00CC6F94" w:rsidRPr="00EF31E1">
        <w:rPr>
          <w:rFonts w:asciiTheme="majorHAnsi" w:eastAsia="Verdana" w:hAnsiTheme="majorHAnsi" w:cstheme="majorHAnsi"/>
        </w:rPr>
        <w:t>wiekowych przedstawiono</w:t>
      </w:r>
      <w:r w:rsidR="00F17069" w:rsidRPr="00EF31E1">
        <w:rPr>
          <w:rFonts w:asciiTheme="majorHAnsi" w:eastAsia="Verdana" w:hAnsiTheme="majorHAnsi" w:cstheme="majorHAnsi"/>
        </w:rPr>
        <w:t xml:space="preserve"> w </w:t>
      </w:r>
      <w:r w:rsidR="00CC6F94" w:rsidRPr="00EF31E1">
        <w:rPr>
          <w:rFonts w:asciiTheme="majorHAnsi" w:eastAsia="Verdana" w:hAnsiTheme="majorHAnsi" w:cstheme="majorHAnsi"/>
        </w:rPr>
        <w:t>poniższej tabeli.</w:t>
      </w:r>
    </w:p>
    <w:tbl>
      <w:tblPr>
        <w:tblW w:w="9456" w:type="dxa"/>
        <w:tblCellMar>
          <w:top w:w="15" w:type="dxa"/>
          <w:left w:w="15" w:type="dxa"/>
          <w:bottom w:w="15" w:type="dxa"/>
          <w:right w:w="15" w:type="dxa"/>
        </w:tblCellMar>
        <w:tblLook w:val="04A0" w:firstRow="1" w:lastRow="0" w:firstColumn="1" w:lastColumn="0" w:noHBand="0" w:noVBand="1"/>
      </w:tblPr>
      <w:tblGrid>
        <w:gridCol w:w="2521"/>
        <w:gridCol w:w="1477"/>
        <w:gridCol w:w="1477"/>
        <w:gridCol w:w="1327"/>
        <w:gridCol w:w="7"/>
        <w:gridCol w:w="1320"/>
        <w:gridCol w:w="1327"/>
      </w:tblGrid>
      <w:tr w:rsidR="00CC6F94" w:rsidRPr="00EF31E1" w14:paraId="30ED31B0" w14:textId="77777777" w:rsidTr="00F244F0">
        <w:trPr>
          <w:trHeight w:val="800"/>
          <w:tblHeader/>
        </w:trPr>
        <w:tc>
          <w:tcPr>
            <w:tcW w:w="2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76523C" w14:textId="77777777" w:rsidR="00CC6F94" w:rsidRPr="00EF31E1" w:rsidRDefault="00CC6F94" w:rsidP="00061DDB">
            <w:pPr>
              <w:widowControl/>
              <w:rPr>
                <w:rFonts w:asciiTheme="majorHAnsi" w:eastAsia="Times New Roman" w:hAnsiTheme="majorHAnsi" w:cstheme="majorHAnsi"/>
              </w:rPr>
            </w:pPr>
            <w:r w:rsidRPr="00EF31E1">
              <w:rPr>
                <w:rFonts w:asciiTheme="majorHAnsi" w:eastAsia="Times New Roman" w:hAnsiTheme="majorHAnsi" w:cstheme="majorHAnsi"/>
                <w:color w:val="000000"/>
              </w:rPr>
              <w:t>Mieszkańcy (pobyt stały</w:t>
            </w:r>
            <w:r w:rsidR="00F17069" w:rsidRPr="00EF31E1">
              <w:rPr>
                <w:rFonts w:asciiTheme="majorHAnsi" w:eastAsia="Times New Roman" w:hAnsiTheme="majorHAnsi" w:cstheme="majorHAnsi"/>
                <w:color w:val="000000"/>
              </w:rPr>
              <w:t xml:space="preserve"> i </w:t>
            </w:r>
            <w:r w:rsidRPr="00EF31E1">
              <w:rPr>
                <w:rFonts w:asciiTheme="majorHAnsi" w:eastAsia="Times New Roman" w:hAnsiTheme="majorHAnsi" w:cstheme="majorHAnsi"/>
                <w:color w:val="000000"/>
              </w:rPr>
              <w:t>czasowy)</w:t>
            </w:r>
          </w:p>
        </w:tc>
        <w:tc>
          <w:tcPr>
            <w:tcW w:w="1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D8DB4" w14:textId="77777777" w:rsidR="00CC6F94" w:rsidRPr="00EF31E1" w:rsidRDefault="00CC6F94" w:rsidP="00E36AF7">
            <w:pPr>
              <w:widowControl/>
              <w:rPr>
                <w:rFonts w:asciiTheme="majorHAnsi" w:eastAsia="Times New Roman" w:hAnsiTheme="majorHAnsi" w:cstheme="majorHAnsi"/>
                <w:color w:val="000000"/>
              </w:rPr>
            </w:pPr>
            <w:r w:rsidRPr="00EF31E1">
              <w:rPr>
                <w:rFonts w:asciiTheme="majorHAnsi" w:eastAsia="Times New Roman" w:hAnsiTheme="majorHAnsi" w:cstheme="majorHAnsi"/>
                <w:color w:val="000000"/>
              </w:rPr>
              <w:t>Liczba osób w</w:t>
            </w:r>
            <w:r w:rsidR="00E36AF7" w:rsidRPr="00EF31E1">
              <w:rPr>
                <w:rFonts w:asciiTheme="majorHAnsi" w:eastAsia="Times New Roman" w:hAnsiTheme="majorHAnsi" w:cstheme="majorHAnsi"/>
                <w:color w:val="000000"/>
              </w:rPr>
              <w:t> </w:t>
            </w:r>
            <w:r w:rsidR="00F244F0" w:rsidRPr="00EF31E1">
              <w:rPr>
                <w:rFonts w:asciiTheme="majorHAnsi" w:eastAsia="Times New Roman" w:hAnsiTheme="majorHAnsi" w:cstheme="majorHAnsi"/>
                <w:color w:val="000000"/>
              </w:rPr>
              <w:t>2021</w:t>
            </w:r>
            <w:r w:rsidRPr="00EF31E1">
              <w:rPr>
                <w:rFonts w:asciiTheme="majorHAnsi" w:eastAsia="Times New Roman" w:hAnsiTheme="majorHAnsi" w:cstheme="majorHAnsi"/>
                <w:color w:val="000000"/>
              </w:rPr>
              <w:t>r.</w:t>
            </w:r>
          </w:p>
        </w:tc>
        <w:tc>
          <w:tcPr>
            <w:tcW w:w="1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21E49" w14:textId="77777777" w:rsidR="00CC6F94" w:rsidRPr="00EF31E1" w:rsidRDefault="00CC6F94" w:rsidP="00061DDB">
            <w:pPr>
              <w:widowControl/>
              <w:rPr>
                <w:rFonts w:asciiTheme="majorHAnsi" w:eastAsia="Times New Roman" w:hAnsiTheme="majorHAnsi" w:cstheme="majorHAnsi"/>
                <w:color w:val="000000"/>
              </w:rPr>
            </w:pPr>
            <w:r w:rsidRPr="00EF31E1">
              <w:rPr>
                <w:rFonts w:asciiTheme="majorHAnsi" w:eastAsia="Times New Roman" w:hAnsiTheme="majorHAnsi" w:cstheme="majorHAnsi"/>
                <w:color w:val="000000"/>
              </w:rPr>
              <w:t>Liczba osób</w:t>
            </w:r>
            <w:r w:rsidR="00F17069" w:rsidRPr="00EF31E1">
              <w:rPr>
                <w:rFonts w:asciiTheme="majorHAnsi" w:eastAsia="Times New Roman" w:hAnsiTheme="majorHAnsi" w:cstheme="majorHAnsi"/>
                <w:color w:val="000000"/>
              </w:rPr>
              <w:t xml:space="preserve"> w </w:t>
            </w:r>
            <w:r w:rsidR="00F244F0" w:rsidRPr="00EF31E1">
              <w:rPr>
                <w:rFonts w:asciiTheme="majorHAnsi" w:eastAsia="Times New Roman" w:hAnsiTheme="majorHAnsi" w:cstheme="majorHAnsi"/>
                <w:color w:val="000000"/>
              </w:rPr>
              <w:t>2022</w:t>
            </w:r>
            <w:r w:rsidRPr="00EF31E1">
              <w:rPr>
                <w:rFonts w:asciiTheme="majorHAnsi" w:eastAsia="Times New Roman" w:hAnsiTheme="majorHAnsi" w:cstheme="majorHAnsi"/>
                <w:color w:val="000000"/>
              </w:rPr>
              <w:t>r.</w:t>
            </w:r>
          </w:p>
        </w:tc>
        <w:tc>
          <w:tcPr>
            <w:tcW w:w="1327" w:type="dxa"/>
            <w:tcBorders>
              <w:top w:val="single" w:sz="8" w:space="0" w:color="000000"/>
              <w:left w:val="single" w:sz="8" w:space="0" w:color="000000"/>
              <w:bottom w:val="single" w:sz="8" w:space="0" w:color="000000"/>
              <w:right w:val="single" w:sz="8" w:space="0" w:color="000000"/>
            </w:tcBorders>
          </w:tcPr>
          <w:p w14:paraId="4D00C5F0" w14:textId="77777777" w:rsidR="00CC6F94" w:rsidRPr="00EF31E1" w:rsidRDefault="00CC6F94" w:rsidP="00E36AF7">
            <w:pPr>
              <w:widowControl/>
              <w:rPr>
                <w:rFonts w:asciiTheme="majorHAnsi" w:eastAsia="Times New Roman" w:hAnsiTheme="majorHAnsi" w:cstheme="majorHAnsi"/>
                <w:color w:val="000000"/>
              </w:rPr>
            </w:pPr>
            <w:r w:rsidRPr="00EF31E1">
              <w:rPr>
                <w:rFonts w:asciiTheme="majorHAnsi" w:eastAsia="Times New Roman" w:hAnsiTheme="majorHAnsi" w:cstheme="majorHAnsi"/>
                <w:color w:val="000000"/>
              </w:rPr>
              <w:t>Liczba osób</w:t>
            </w:r>
            <w:r w:rsidR="00F17069" w:rsidRPr="00EF31E1">
              <w:rPr>
                <w:rFonts w:asciiTheme="majorHAnsi" w:eastAsia="Times New Roman" w:hAnsiTheme="majorHAnsi" w:cstheme="majorHAnsi"/>
                <w:color w:val="000000"/>
              </w:rPr>
              <w:t xml:space="preserve"> w </w:t>
            </w:r>
            <w:r w:rsidR="00F244F0" w:rsidRPr="00EF31E1">
              <w:rPr>
                <w:rFonts w:asciiTheme="majorHAnsi" w:eastAsia="Times New Roman" w:hAnsiTheme="majorHAnsi" w:cstheme="majorHAnsi"/>
                <w:color w:val="000000"/>
              </w:rPr>
              <w:t>2023</w:t>
            </w:r>
            <w:r w:rsidRPr="00EF31E1">
              <w:rPr>
                <w:rFonts w:asciiTheme="majorHAnsi" w:eastAsia="Times New Roman" w:hAnsiTheme="majorHAnsi" w:cstheme="majorHAnsi"/>
                <w:color w:val="000000"/>
              </w:rPr>
              <w:t>r.</w:t>
            </w:r>
          </w:p>
        </w:tc>
        <w:tc>
          <w:tcPr>
            <w:tcW w:w="1327" w:type="dxa"/>
            <w:gridSpan w:val="2"/>
            <w:tcBorders>
              <w:top w:val="single" w:sz="8" w:space="0" w:color="000000"/>
              <w:left w:val="single" w:sz="8" w:space="0" w:color="000000"/>
              <w:bottom w:val="single" w:sz="8" w:space="0" w:color="000000"/>
              <w:right w:val="single" w:sz="8" w:space="0" w:color="000000"/>
            </w:tcBorders>
          </w:tcPr>
          <w:p w14:paraId="31B665ED" w14:textId="77777777" w:rsidR="00CC6F94" w:rsidRPr="00EF31E1" w:rsidRDefault="00CC6F94" w:rsidP="00E36AF7">
            <w:pPr>
              <w:widowControl/>
              <w:rPr>
                <w:rFonts w:asciiTheme="majorHAnsi" w:eastAsia="Times New Roman" w:hAnsiTheme="majorHAnsi" w:cstheme="majorHAnsi"/>
                <w:color w:val="000000"/>
              </w:rPr>
            </w:pPr>
            <w:r w:rsidRPr="00EF31E1">
              <w:rPr>
                <w:rFonts w:asciiTheme="majorHAnsi" w:eastAsia="Times New Roman" w:hAnsiTheme="majorHAnsi" w:cstheme="majorHAnsi"/>
                <w:color w:val="000000"/>
              </w:rPr>
              <w:t>Liczba osób</w:t>
            </w:r>
            <w:r w:rsidR="00F17069" w:rsidRPr="00EF31E1">
              <w:rPr>
                <w:rFonts w:asciiTheme="majorHAnsi" w:eastAsia="Times New Roman" w:hAnsiTheme="majorHAnsi" w:cstheme="majorHAnsi"/>
                <w:color w:val="000000"/>
              </w:rPr>
              <w:t xml:space="preserve"> w </w:t>
            </w:r>
            <w:r w:rsidR="00F244F0" w:rsidRPr="00EF31E1">
              <w:rPr>
                <w:rFonts w:asciiTheme="majorHAnsi" w:eastAsia="Times New Roman" w:hAnsiTheme="majorHAnsi" w:cstheme="majorHAnsi"/>
                <w:color w:val="000000"/>
              </w:rPr>
              <w:t>2024</w:t>
            </w:r>
            <w:r w:rsidRPr="00EF31E1">
              <w:rPr>
                <w:rFonts w:asciiTheme="majorHAnsi" w:eastAsia="Times New Roman" w:hAnsiTheme="majorHAnsi" w:cstheme="majorHAnsi"/>
                <w:color w:val="000000"/>
              </w:rPr>
              <w:t>r.</w:t>
            </w:r>
          </w:p>
        </w:tc>
        <w:tc>
          <w:tcPr>
            <w:tcW w:w="1327" w:type="dxa"/>
            <w:tcBorders>
              <w:top w:val="single" w:sz="8" w:space="0" w:color="000000"/>
              <w:left w:val="single" w:sz="8" w:space="0" w:color="000000"/>
              <w:bottom w:val="single" w:sz="8" w:space="0" w:color="000000"/>
              <w:right w:val="single" w:sz="8" w:space="0" w:color="000000"/>
            </w:tcBorders>
          </w:tcPr>
          <w:p w14:paraId="3D70F17E" w14:textId="77777777" w:rsidR="00CC6F94" w:rsidRPr="00EF31E1" w:rsidRDefault="00CC6F94" w:rsidP="00E36AF7">
            <w:pPr>
              <w:widowControl/>
              <w:rPr>
                <w:rFonts w:asciiTheme="majorHAnsi" w:eastAsia="Times New Roman" w:hAnsiTheme="majorHAnsi" w:cstheme="majorHAnsi"/>
                <w:color w:val="000000"/>
              </w:rPr>
            </w:pPr>
            <w:r w:rsidRPr="00EF31E1">
              <w:rPr>
                <w:rFonts w:asciiTheme="majorHAnsi" w:eastAsia="Times New Roman" w:hAnsiTheme="majorHAnsi" w:cstheme="majorHAnsi"/>
                <w:color w:val="000000"/>
              </w:rPr>
              <w:t>Liczba osób w</w:t>
            </w:r>
            <w:r w:rsidR="00E36AF7" w:rsidRPr="00EF31E1">
              <w:rPr>
                <w:rFonts w:asciiTheme="majorHAnsi" w:eastAsia="Times New Roman" w:hAnsiTheme="majorHAnsi" w:cstheme="majorHAnsi"/>
                <w:color w:val="000000"/>
              </w:rPr>
              <w:t> </w:t>
            </w:r>
            <w:r w:rsidR="00F244F0" w:rsidRPr="00EF31E1">
              <w:rPr>
                <w:rFonts w:asciiTheme="majorHAnsi" w:eastAsia="Times New Roman" w:hAnsiTheme="majorHAnsi" w:cstheme="majorHAnsi"/>
                <w:color w:val="000000"/>
              </w:rPr>
              <w:t>2025</w:t>
            </w:r>
            <w:r w:rsidRPr="00EF31E1">
              <w:rPr>
                <w:rFonts w:asciiTheme="majorHAnsi" w:eastAsia="Times New Roman" w:hAnsiTheme="majorHAnsi" w:cstheme="majorHAnsi"/>
                <w:color w:val="000000"/>
              </w:rPr>
              <w:t>r.</w:t>
            </w:r>
          </w:p>
        </w:tc>
      </w:tr>
      <w:tr w:rsidR="00F244F0" w:rsidRPr="00EF31E1" w14:paraId="41CC3D2F" w14:textId="77777777" w:rsidTr="00F244F0">
        <w:trPr>
          <w:trHeight w:val="2600"/>
        </w:trPr>
        <w:tc>
          <w:tcPr>
            <w:tcW w:w="2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7E849" w14:textId="77777777" w:rsidR="00F244F0" w:rsidRPr="00EF31E1" w:rsidRDefault="00F244F0" w:rsidP="00061DDB">
            <w:pPr>
              <w:widowControl/>
              <w:rPr>
                <w:rFonts w:asciiTheme="majorHAnsi" w:eastAsia="Times New Roman" w:hAnsiTheme="majorHAnsi" w:cstheme="majorHAnsi"/>
                <w:color w:val="000000"/>
              </w:rPr>
            </w:pPr>
            <w:r w:rsidRPr="00EF31E1">
              <w:rPr>
                <w:rFonts w:asciiTheme="majorHAnsi" w:eastAsia="Times New Roman" w:hAnsiTheme="majorHAnsi" w:cstheme="majorHAnsi"/>
                <w:color w:val="000000"/>
              </w:rPr>
              <w:t xml:space="preserve">wiek przedprodukcyjny </w:t>
            </w:r>
          </w:p>
          <w:p w14:paraId="5CB6E699" w14:textId="77777777" w:rsidR="00F244F0" w:rsidRPr="00EF31E1" w:rsidRDefault="00F244F0" w:rsidP="00061DDB">
            <w:pPr>
              <w:widowControl/>
              <w:rPr>
                <w:rFonts w:asciiTheme="majorHAnsi" w:eastAsia="Times New Roman" w:hAnsiTheme="majorHAnsi" w:cstheme="majorHAnsi"/>
              </w:rPr>
            </w:pPr>
            <w:r w:rsidRPr="00EF31E1">
              <w:rPr>
                <w:rFonts w:asciiTheme="majorHAnsi" w:eastAsia="Times New Roman" w:hAnsiTheme="majorHAnsi" w:cstheme="majorHAnsi"/>
                <w:color w:val="000000"/>
              </w:rPr>
              <w:t>(0-17) w tym:</w:t>
            </w:r>
          </w:p>
          <w:p w14:paraId="6FB9709E" w14:textId="77777777" w:rsidR="00F244F0" w:rsidRPr="00EF31E1" w:rsidRDefault="00F244F0" w:rsidP="00C907E2">
            <w:pPr>
              <w:pStyle w:val="Akapitzlist"/>
              <w:widowControl/>
              <w:numPr>
                <w:ilvl w:val="0"/>
                <w:numId w:val="45"/>
              </w:numPr>
              <w:rPr>
                <w:rFonts w:asciiTheme="majorHAnsi" w:eastAsia="Times New Roman" w:hAnsiTheme="majorHAnsi" w:cstheme="majorHAnsi"/>
              </w:rPr>
            </w:pPr>
            <w:r w:rsidRPr="00EF31E1">
              <w:rPr>
                <w:rFonts w:asciiTheme="majorHAnsi" w:eastAsia="Times New Roman" w:hAnsiTheme="majorHAnsi" w:cstheme="majorHAnsi"/>
                <w:color w:val="000000"/>
              </w:rPr>
              <w:t>kobiety</w:t>
            </w:r>
          </w:p>
          <w:p w14:paraId="382252F6" w14:textId="77777777" w:rsidR="00F244F0" w:rsidRPr="00EF31E1" w:rsidRDefault="00F244F0" w:rsidP="00C907E2">
            <w:pPr>
              <w:pStyle w:val="Akapitzlist"/>
              <w:widowControl/>
              <w:numPr>
                <w:ilvl w:val="0"/>
                <w:numId w:val="45"/>
              </w:numPr>
              <w:rPr>
                <w:rFonts w:asciiTheme="majorHAnsi" w:eastAsia="Times New Roman" w:hAnsiTheme="majorHAnsi" w:cstheme="majorHAnsi"/>
              </w:rPr>
            </w:pPr>
            <w:r w:rsidRPr="00EF31E1">
              <w:rPr>
                <w:rFonts w:asciiTheme="majorHAnsi" w:eastAsia="Times New Roman" w:hAnsiTheme="majorHAnsi" w:cstheme="majorHAnsi"/>
                <w:color w:val="000000"/>
              </w:rPr>
              <w:t>mężczyźni</w:t>
            </w:r>
          </w:p>
        </w:tc>
        <w:tc>
          <w:tcPr>
            <w:tcW w:w="1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5810F" w14:textId="77777777" w:rsidR="00F244F0" w:rsidRPr="00EF31E1" w:rsidRDefault="00F244F0" w:rsidP="00F244F0">
            <w:pPr>
              <w:widowControl/>
              <w:spacing w:before="600"/>
              <w:jc w:val="right"/>
              <w:rPr>
                <w:rFonts w:asciiTheme="majorHAnsi" w:eastAsia="Times New Roman" w:hAnsiTheme="majorHAnsi" w:cstheme="majorHAnsi"/>
              </w:rPr>
            </w:pPr>
            <w:r w:rsidRPr="00EF31E1">
              <w:rPr>
                <w:rFonts w:asciiTheme="majorHAnsi" w:eastAsia="Times New Roman" w:hAnsiTheme="majorHAnsi" w:cstheme="majorHAnsi"/>
              </w:rPr>
              <w:t>5257</w:t>
            </w:r>
          </w:p>
          <w:p w14:paraId="74C4E02E" w14:textId="77777777" w:rsidR="00F244F0" w:rsidRPr="00EF31E1" w:rsidRDefault="00F244F0" w:rsidP="00F244F0">
            <w:pPr>
              <w:widowControl/>
              <w:spacing w:before="600"/>
              <w:jc w:val="right"/>
              <w:rPr>
                <w:rFonts w:asciiTheme="majorHAnsi" w:eastAsia="Times New Roman" w:hAnsiTheme="majorHAnsi" w:cstheme="majorHAnsi"/>
              </w:rPr>
            </w:pPr>
            <w:r w:rsidRPr="00EF31E1">
              <w:rPr>
                <w:rFonts w:asciiTheme="majorHAnsi" w:eastAsia="Times New Roman" w:hAnsiTheme="majorHAnsi" w:cstheme="majorHAnsi"/>
              </w:rPr>
              <w:t>2057</w:t>
            </w:r>
          </w:p>
          <w:p w14:paraId="3FD94CB5" w14:textId="77777777" w:rsidR="00F244F0" w:rsidRPr="00EF31E1" w:rsidRDefault="00F244F0" w:rsidP="00F244F0">
            <w:pPr>
              <w:widowControl/>
              <w:jc w:val="right"/>
              <w:rPr>
                <w:rFonts w:asciiTheme="majorHAnsi" w:eastAsia="Times New Roman" w:hAnsiTheme="majorHAnsi" w:cstheme="majorHAnsi"/>
              </w:rPr>
            </w:pPr>
            <w:r w:rsidRPr="00EF31E1">
              <w:rPr>
                <w:rFonts w:asciiTheme="majorHAnsi" w:eastAsia="Times New Roman" w:hAnsiTheme="majorHAnsi" w:cstheme="majorHAnsi"/>
              </w:rPr>
              <w:t>2750</w:t>
            </w:r>
          </w:p>
        </w:tc>
        <w:tc>
          <w:tcPr>
            <w:tcW w:w="1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0894F" w14:textId="77777777" w:rsidR="00F244F0" w:rsidRPr="00EF31E1" w:rsidRDefault="00F244F0" w:rsidP="00F244F0">
            <w:pPr>
              <w:widowControl/>
              <w:spacing w:before="600"/>
              <w:jc w:val="right"/>
              <w:rPr>
                <w:rFonts w:asciiTheme="majorHAnsi" w:eastAsia="Times New Roman" w:hAnsiTheme="majorHAnsi" w:cstheme="majorHAnsi"/>
              </w:rPr>
            </w:pPr>
            <w:r w:rsidRPr="00EF31E1">
              <w:rPr>
                <w:rFonts w:asciiTheme="majorHAnsi" w:eastAsia="Times New Roman" w:hAnsiTheme="majorHAnsi" w:cstheme="majorHAnsi"/>
              </w:rPr>
              <w:t>5239</w:t>
            </w:r>
          </w:p>
          <w:p w14:paraId="28804F1A" w14:textId="77777777" w:rsidR="00F244F0" w:rsidRPr="00EF31E1" w:rsidRDefault="00F244F0" w:rsidP="00F244F0">
            <w:pPr>
              <w:widowControl/>
              <w:spacing w:before="600"/>
              <w:jc w:val="right"/>
              <w:rPr>
                <w:rFonts w:asciiTheme="majorHAnsi" w:eastAsia="Times New Roman" w:hAnsiTheme="majorHAnsi" w:cstheme="majorHAnsi"/>
              </w:rPr>
            </w:pPr>
            <w:r w:rsidRPr="00EF31E1">
              <w:rPr>
                <w:rFonts w:asciiTheme="majorHAnsi" w:eastAsia="Times New Roman" w:hAnsiTheme="majorHAnsi" w:cstheme="majorHAnsi"/>
              </w:rPr>
              <w:t>2502</w:t>
            </w:r>
          </w:p>
          <w:p w14:paraId="5D676326" w14:textId="77777777" w:rsidR="00F244F0" w:rsidRPr="00EF31E1" w:rsidRDefault="00F244F0" w:rsidP="00F244F0">
            <w:pPr>
              <w:widowControl/>
              <w:jc w:val="right"/>
              <w:rPr>
                <w:rFonts w:asciiTheme="majorHAnsi" w:eastAsia="Times New Roman" w:hAnsiTheme="majorHAnsi" w:cstheme="majorHAnsi"/>
              </w:rPr>
            </w:pPr>
            <w:r w:rsidRPr="00EF31E1">
              <w:rPr>
                <w:rFonts w:asciiTheme="majorHAnsi" w:eastAsia="Times New Roman" w:hAnsiTheme="majorHAnsi" w:cstheme="majorHAnsi"/>
              </w:rPr>
              <w:t>2737</w:t>
            </w:r>
          </w:p>
        </w:tc>
        <w:tc>
          <w:tcPr>
            <w:tcW w:w="1327" w:type="dxa"/>
            <w:tcBorders>
              <w:top w:val="single" w:sz="8" w:space="0" w:color="000000"/>
              <w:left w:val="single" w:sz="8" w:space="0" w:color="000000"/>
              <w:bottom w:val="single" w:sz="8" w:space="0" w:color="000000"/>
              <w:right w:val="single" w:sz="8" w:space="0" w:color="000000"/>
            </w:tcBorders>
          </w:tcPr>
          <w:p w14:paraId="62538650" w14:textId="77777777" w:rsidR="00F244F0" w:rsidRPr="00EF31E1" w:rsidRDefault="00F244F0" w:rsidP="00F244F0">
            <w:pPr>
              <w:widowControl/>
              <w:spacing w:before="600"/>
              <w:jc w:val="right"/>
              <w:rPr>
                <w:rFonts w:asciiTheme="majorHAnsi" w:eastAsia="Times New Roman" w:hAnsiTheme="majorHAnsi" w:cstheme="majorHAnsi"/>
              </w:rPr>
            </w:pPr>
            <w:r w:rsidRPr="00EF31E1">
              <w:rPr>
                <w:rFonts w:asciiTheme="majorHAnsi" w:eastAsia="Times New Roman" w:hAnsiTheme="majorHAnsi" w:cstheme="majorHAnsi"/>
              </w:rPr>
              <w:t>5119</w:t>
            </w:r>
          </w:p>
          <w:p w14:paraId="39549F47" w14:textId="77777777" w:rsidR="00F244F0" w:rsidRPr="00EF31E1" w:rsidRDefault="00F244F0" w:rsidP="00F244F0">
            <w:pPr>
              <w:widowControl/>
              <w:spacing w:before="600"/>
              <w:jc w:val="right"/>
              <w:rPr>
                <w:rFonts w:asciiTheme="majorHAnsi" w:eastAsia="Times New Roman" w:hAnsiTheme="majorHAnsi" w:cstheme="majorHAnsi"/>
              </w:rPr>
            </w:pPr>
            <w:r w:rsidRPr="00EF31E1">
              <w:rPr>
                <w:rFonts w:asciiTheme="majorHAnsi" w:eastAsia="Times New Roman" w:hAnsiTheme="majorHAnsi" w:cstheme="majorHAnsi"/>
              </w:rPr>
              <w:t>2437</w:t>
            </w:r>
          </w:p>
          <w:p w14:paraId="7E6F3610" w14:textId="77777777" w:rsidR="00F244F0" w:rsidRPr="00EF31E1" w:rsidRDefault="00F244F0" w:rsidP="00F244F0">
            <w:pPr>
              <w:widowControl/>
              <w:jc w:val="right"/>
              <w:rPr>
                <w:rFonts w:asciiTheme="majorHAnsi" w:eastAsia="Times New Roman" w:hAnsiTheme="majorHAnsi" w:cstheme="majorHAnsi"/>
              </w:rPr>
            </w:pPr>
            <w:r w:rsidRPr="00EF31E1">
              <w:rPr>
                <w:rFonts w:asciiTheme="majorHAnsi" w:eastAsia="Times New Roman" w:hAnsiTheme="majorHAnsi" w:cstheme="majorHAnsi"/>
              </w:rPr>
              <w:t>2682</w:t>
            </w:r>
          </w:p>
        </w:tc>
        <w:tc>
          <w:tcPr>
            <w:tcW w:w="1327" w:type="dxa"/>
            <w:gridSpan w:val="2"/>
            <w:tcBorders>
              <w:top w:val="single" w:sz="8" w:space="0" w:color="000000"/>
              <w:left w:val="single" w:sz="8" w:space="0" w:color="000000"/>
              <w:bottom w:val="single" w:sz="8" w:space="0" w:color="000000"/>
              <w:right w:val="single" w:sz="8" w:space="0" w:color="000000"/>
            </w:tcBorders>
          </w:tcPr>
          <w:p w14:paraId="0B7A0AC3" w14:textId="77777777" w:rsidR="00F244F0" w:rsidRPr="00EF31E1" w:rsidRDefault="00F244F0" w:rsidP="00F244F0">
            <w:pPr>
              <w:widowControl/>
              <w:spacing w:before="600"/>
              <w:jc w:val="right"/>
              <w:rPr>
                <w:rFonts w:asciiTheme="majorHAnsi" w:eastAsia="Times New Roman" w:hAnsiTheme="majorHAnsi" w:cstheme="majorHAnsi"/>
              </w:rPr>
            </w:pPr>
            <w:r w:rsidRPr="00EF31E1">
              <w:rPr>
                <w:rFonts w:asciiTheme="majorHAnsi" w:eastAsia="Times New Roman" w:hAnsiTheme="majorHAnsi" w:cstheme="majorHAnsi"/>
              </w:rPr>
              <w:t>5037</w:t>
            </w:r>
          </w:p>
          <w:p w14:paraId="63FB938F" w14:textId="77777777" w:rsidR="00F244F0" w:rsidRPr="00EF31E1" w:rsidRDefault="00F244F0" w:rsidP="00F244F0">
            <w:pPr>
              <w:widowControl/>
              <w:spacing w:before="600"/>
              <w:jc w:val="right"/>
              <w:rPr>
                <w:rFonts w:asciiTheme="majorHAnsi" w:eastAsia="Times New Roman" w:hAnsiTheme="majorHAnsi" w:cstheme="majorHAnsi"/>
              </w:rPr>
            </w:pPr>
            <w:r w:rsidRPr="00EF31E1">
              <w:rPr>
                <w:rFonts w:asciiTheme="majorHAnsi" w:eastAsia="Times New Roman" w:hAnsiTheme="majorHAnsi" w:cstheme="majorHAnsi"/>
              </w:rPr>
              <w:t>2404</w:t>
            </w:r>
          </w:p>
          <w:p w14:paraId="4558C20B" w14:textId="77777777" w:rsidR="00F244F0" w:rsidRPr="00EF31E1" w:rsidRDefault="00F244F0" w:rsidP="00F244F0">
            <w:pPr>
              <w:widowControl/>
              <w:jc w:val="right"/>
              <w:rPr>
                <w:rFonts w:asciiTheme="majorHAnsi" w:eastAsia="Times New Roman" w:hAnsiTheme="majorHAnsi" w:cstheme="majorHAnsi"/>
              </w:rPr>
            </w:pPr>
            <w:r w:rsidRPr="00EF31E1">
              <w:rPr>
                <w:rFonts w:asciiTheme="majorHAnsi" w:eastAsia="Times New Roman" w:hAnsiTheme="majorHAnsi" w:cstheme="majorHAnsi"/>
              </w:rPr>
              <w:t>2633</w:t>
            </w:r>
          </w:p>
        </w:tc>
        <w:tc>
          <w:tcPr>
            <w:tcW w:w="1327" w:type="dxa"/>
            <w:tcBorders>
              <w:top w:val="single" w:sz="8" w:space="0" w:color="000000"/>
              <w:left w:val="single" w:sz="8" w:space="0" w:color="000000"/>
              <w:bottom w:val="single" w:sz="8" w:space="0" w:color="000000"/>
              <w:right w:val="single" w:sz="8" w:space="0" w:color="000000"/>
            </w:tcBorders>
          </w:tcPr>
          <w:p w14:paraId="79190BD1" w14:textId="77777777" w:rsidR="00F244F0" w:rsidRPr="00EF31E1" w:rsidRDefault="00F244F0" w:rsidP="007138E1">
            <w:pPr>
              <w:widowControl/>
              <w:spacing w:before="600"/>
              <w:jc w:val="right"/>
              <w:rPr>
                <w:rFonts w:asciiTheme="majorHAnsi" w:eastAsia="Times New Roman" w:hAnsiTheme="majorHAnsi" w:cstheme="majorHAnsi"/>
              </w:rPr>
            </w:pPr>
            <w:r w:rsidRPr="00EF31E1">
              <w:rPr>
                <w:rFonts w:asciiTheme="majorHAnsi" w:eastAsia="Times New Roman" w:hAnsiTheme="majorHAnsi" w:cstheme="majorHAnsi"/>
              </w:rPr>
              <w:t>4901</w:t>
            </w:r>
          </w:p>
          <w:p w14:paraId="50E73960" w14:textId="77777777" w:rsidR="00F244F0" w:rsidRPr="00EF31E1" w:rsidRDefault="00F244F0" w:rsidP="007138E1">
            <w:pPr>
              <w:widowControl/>
              <w:spacing w:before="600"/>
              <w:jc w:val="right"/>
              <w:rPr>
                <w:rFonts w:asciiTheme="majorHAnsi" w:eastAsia="Times New Roman" w:hAnsiTheme="majorHAnsi" w:cstheme="majorHAnsi"/>
              </w:rPr>
            </w:pPr>
            <w:r w:rsidRPr="00EF31E1">
              <w:rPr>
                <w:rFonts w:asciiTheme="majorHAnsi" w:eastAsia="Times New Roman" w:hAnsiTheme="majorHAnsi" w:cstheme="majorHAnsi"/>
              </w:rPr>
              <w:t>2335</w:t>
            </w:r>
          </w:p>
          <w:p w14:paraId="5190F9CE" w14:textId="77777777" w:rsidR="00F244F0" w:rsidRPr="00EF31E1" w:rsidRDefault="00F244F0" w:rsidP="007138E1">
            <w:pPr>
              <w:widowControl/>
              <w:jc w:val="right"/>
              <w:rPr>
                <w:rFonts w:asciiTheme="majorHAnsi" w:eastAsia="Times New Roman" w:hAnsiTheme="majorHAnsi" w:cstheme="majorHAnsi"/>
              </w:rPr>
            </w:pPr>
            <w:r w:rsidRPr="00EF31E1">
              <w:rPr>
                <w:rFonts w:asciiTheme="majorHAnsi" w:eastAsia="Times New Roman" w:hAnsiTheme="majorHAnsi" w:cstheme="majorHAnsi"/>
              </w:rPr>
              <w:t>2566</w:t>
            </w:r>
          </w:p>
        </w:tc>
      </w:tr>
      <w:tr w:rsidR="00F244F0" w:rsidRPr="00EF31E1" w14:paraId="1A40D564" w14:textId="77777777" w:rsidTr="00F244F0">
        <w:trPr>
          <w:trHeight w:val="2404"/>
        </w:trPr>
        <w:tc>
          <w:tcPr>
            <w:tcW w:w="2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41CC0" w14:textId="77777777" w:rsidR="00F244F0" w:rsidRPr="00EF31E1" w:rsidRDefault="00F244F0" w:rsidP="00061DDB">
            <w:pPr>
              <w:widowControl/>
              <w:rPr>
                <w:rFonts w:asciiTheme="majorHAnsi" w:eastAsia="Times New Roman" w:hAnsiTheme="majorHAnsi" w:cstheme="majorHAnsi"/>
              </w:rPr>
            </w:pPr>
            <w:r w:rsidRPr="00EF31E1">
              <w:rPr>
                <w:rFonts w:asciiTheme="majorHAnsi" w:eastAsia="Times New Roman" w:hAnsiTheme="majorHAnsi" w:cstheme="majorHAnsi"/>
                <w:color w:val="000000"/>
              </w:rPr>
              <w:t>wiek produkcyjny</w:t>
            </w:r>
            <w:r w:rsidRPr="00EF31E1">
              <w:rPr>
                <w:rFonts w:asciiTheme="majorHAnsi" w:eastAsia="Times New Roman" w:hAnsiTheme="majorHAnsi" w:cstheme="majorHAnsi"/>
              </w:rPr>
              <w:t xml:space="preserve"> w </w:t>
            </w:r>
            <w:r w:rsidRPr="00EF31E1">
              <w:rPr>
                <w:rFonts w:asciiTheme="majorHAnsi" w:eastAsia="Times New Roman" w:hAnsiTheme="majorHAnsi" w:cstheme="majorHAnsi"/>
                <w:color w:val="000000"/>
              </w:rPr>
              <w:t>tym:</w:t>
            </w:r>
          </w:p>
          <w:p w14:paraId="5CDFC212" w14:textId="77777777" w:rsidR="00F244F0" w:rsidRPr="00EF31E1" w:rsidRDefault="00F244F0" w:rsidP="00C907E2">
            <w:pPr>
              <w:pStyle w:val="Akapitzlist"/>
              <w:widowControl/>
              <w:numPr>
                <w:ilvl w:val="0"/>
                <w:numId w:val="46"/>
              </w:numPr>
              <w:ind w:left="310" w:hanging="284"/>
              <w:rPr>
                <w:rFonts w:asciiTheme="majorHAnsi" w:eastAsia="Times New Roman" w:hAnsiTheme="majorHAnsi" w:cstheme="majorHAnsi"/>
              </w:rPr>
            </w:pPr>
            <w:r w:rsidRPr="00EF31E1">
              <w:rPr>
                <w:rFonts w:asciiTheme="majorHAnsi" w:eastAsia="Times New Roman" w:hAnsiTheme="majorHAnsi" w:cstheme="majorHAnsi"/>
                <w:color w:val="000000"/>
              </w:rPr>
              <w:t>kobiety (18-60)</w:t>
            </w:r>
          </w:p>
          <w:p w14:paraId="0F2521F4" w14:textId="77777777" w:rsidR="00F244F0" w:rsidRPr="00EF31E1" w:rsidRDefault="00F244F0" w:rsidP="00C907E2">
            <w:pPr>
              <w:pStyle w:val="Akapitzlist"/>
              <w:widowControl/>
              <w:numPr>
                <w:ilvl w:val="0"/>
                <w:numId w:val="46"/>
              </w:numPr>
              <w:ind w:left="310" w:hanging="284"/>
              <w:rPr>
                <w:rFonts w:asciiTheme="majorHAnsi" w:eastAsia="Times New Roman" w:hAnsiTheme="majorHAnsi" w:cstheme="majorHAnsi"/>
              </w:rPr>
            </w:pPr>
            <w:r w:rsidRPr="00EF31E1">
              <w:rPr>
                <w:rFonts w:asciiTheme="majorHAnsi" w:eastAsia="Times New Roman" w:hAnsiTheme="majorHAnsi" w:cstheme="majorHAnsi"/>
                <w:color w:val="000000"/>
              </w:rPr>
              <w:t>mężczyźni (18-65) </w:t>
            </w:r>
          </w:p>
        </w:tc>
        <w:tc>
          <w:tcPr>
            <w:tcW w:w="1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45952" w14:textId="77777777" w:rsidR="00F244F0" w:rsidRPr="00EF31E1" w:rsidRDefault="00F244F0" w:rsidP="00F244F0">
            <w:pPr>
              <w:widowControl/>
              <w:jc w:val="right"/>
              <w:rPr>
                <w:rFonts w:asciiTheme="majorHAnsi" w:eastAsia="Times New Roman" w:hAnsiTheme="majorHAnsi" w:cstheme="majorHAnsi"/>
                <w:color w:val="000000"/>
              </w:rPr>
            </w:pPr>
            <w:r w:rsidRPr="00EF31E1">
              <w:rPr>
                <w:rFonts w:asciiTheme="majorHAnsi" w:eastAsia="Times New Roman" w:hAnsiTheme="majorHAnsi" w:cstheme="majorHAnsi"/>
                <w:color w:val="000000"/>
              </w:rPr>
              <w:t>16141</w:t>
            </w:r>
          </w:p>
          <w:p w14:paraId="3C3363CC" w14:textId="77777777" w:rsidR="00F244F0" w:rsidRPr="00EF31E1" w:rsidRDefault="00F244F0" w:rsidP="00F244F0">
            <w:pPr>
              <w:widowControl/>
              <w:spacing w:before="600" w:after="480"/>
              <w:jc w:val="right"/>
              <w:rPr>
                <w:rFonts w:asciiTheme="majorHAnsi" w:eastAsia="Times New Roman" w:hAnsiTheme="majorHAnsi" w:cstheme="majorHAnsi"/>
                <w:color w:val="000000"/>
              </w:rPr>
            </w:pPr>
            <w:r w:rsidRPr="00EF31E1">
              <w:rPr>
                <w:rFonts w:asciiTheme="majorHAnsi" w:eastAsia="Times New Roman" w:hAnsiTheme="majorHAnsi" w:cstheme="majorHAnsi"/>
                <w:color w:val="000000"/>
              </w:rPr>
              <w:t>7868</w:t>
            </w:r>
          </w:p>
          <w:p w14:paraId="1A886E1E" w14:textId="77777777" w:rsidR="00F244F0" w:rsidRPr="00EF31E1" w:rsidRDefault="00F244F0" w:rsidP="00F244F0">
            <w:pPr>
              <w:widowControl/>
              <w:jc w:val="right"/>
              <w:rPr>
                <w:rFonts w:asciiTheme="majorHAnsi" w:eastAsia="Times New Roman" w:hAnsiTheme="majorHAnsi" w:cstheme="majorHAnsi"/>
              </w:rPr>
            </w:pPr>
            <w:r w:rsidRPr="00EF31E1">
              <w:rPr>
                <w:rFonts w:asciiTheme="majorHAnsi" w:eastAsia="Times New Roman" w:hAnsiTheme="majorHAnsi" w:cstheme="majorHAnsi"/>
                <w:color w:val="000000"/>
              </w:rPr>
              <w:t>8273</w:t>
            </w:r>
          </w:p>
        </w:tc>
        <w:tc>
          <w:tcPr>
            <w:tcW w:w="1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522AD" w14:textId="77777777" w:rsidR="00F244F0" w:rsidRPr="00EF31E1" w:rsidRDefault="00F244F0" w:rsidP="00F244F0">
            <w:pPr>
              <w:widowControl/>
              <w:jc w:val="right"/>
              <w:rPr>
                <w:rFonts w:asciiTheme="majorHAnsi" w:eastAsia="Times New Roman" w:hAnsiTheme="majorHAnsi" w:cstheme="majorHAnsi"/>
                <w:color w:val="000000"/>
              </w:rPr>
            </w:pPr>
            <w:r w:rsidRPr="00EF31E1">
              <w:rPr>
                <w:rFonts w:asciiTheme="majorHAnsi" w:eastAsia="Times New Roman" w:hAnsiTheme="majorHAnsi" w:cstheme="majorHAnsi"/>
                <w:color w:val="000000"/>
              </w:rPr>
              <w:t>15933</w:t>
            </w:r>
          </w:p>
          <w:p w14:paraId="1D404661" w14:textId="77777777" w:rsidR="00F244F0" w:rsidRPr="00EF31E1" w:rsidRDefault="00F244F0" w:rsidP="00F244F0">
            <w:pPr>
              <w:widowControl/>
              <w:spacing w:before="600" w:after="480"/>
              <w:jc w:val="right"/>
              <w:rPr>
                <w:rFonts w:asciiTheme="majorHAnsi" w:eastAsia="Times New Roman" w:hAnsiTheme="majorHAnsi" w:cstheme="majorHAnsi"/>
                <w:color w:val="000000"/>
              </w:rPr>
            </w:pPr>
            <w:r w:rsidRPr="00EF31E1">
              <w:rPr>
                <w:rFonts w:asciiTheme="majorHAnsi" w:eastAsia="Times New Roman" w:hAnsiTheme="majorHAnsi" w:cstheme="majorHAnsi"/>
                <w:color w:val="000000"/>
              </w:rPr>
              <w:t>7796</w:t>
            </w:r>
          </w:p>
          <w:p w14:paraId="45D8B0B5" w14:textId="77777777" w:rsidR="00F244F0" w:rsidRPr="00EF31E1" w:rsidRDefault="00F244F0" w:rsidP="00F244F0">
            <w:pPr>
              <w:widowControl/>
              <w:jc w:val="right"/>
              <w:rPr>
                <w:rFonts w:asciiTheme="majorHAnsi" w:eastAsia="Times New Roman" w:hAnsiTheme="majorHAnsi" w:cstheme="majorHAnsi"/>
                <w:color w:val="000000"/>
              </w:rPr>
            </w:pPr>
            <w:r w:rsidRPr="00EF31E1">
              <w:rPr>
                <w:rFonts w:asciiTheme="majorHAnsi" w:eastAsia="Times New Roman" w:hAnsiTheme="majorHAnsi" w:cstheme="majorHAnsi"/>
                <w:color w:val="000000"/>
              </w:rPr>
              <w:t>8137</w:t>
            </w:r>
          </w:p>
        </w:tc>
        <w:tc>
          <w:tcPr>
            <w:tcW w:w="1327" w:type="dxa"/>
            <w:tcBorders>
              <w:top w:val="single" w:sz="8" w:space="0" w:color="000000"/>
              <w:left w:val="single" w:sz="8" w:space="0" w:color="000000"/>
              <w:bottom w:val="single" w:sz="8" w:space="0" w:color="000000"/>
              <w:right w:val="single" w:sz="8" w:space="0" w:color="000000"/>
            </w:tcBorders>
          </w:tcPr>
          <w:p w14:paraId="24FFF5CF" w14:textId="77777777" w:rsidR="00F244F0" w:rsidRPr="00EF31E1" w:rsidRDefault="00F244F0" w:rsidP="00F244F0">
            <w:pPr>
              <w:widowControl/>
              <w:jc w:val="right"/>
              <w:rPr>
                <w:rFonts w:asciiTheme="majorHAnsi" w:eastAsia="Times New Roman" w:hAnsiTheme="majorHAnsi" w:cstheme="majorHAnsi"/>
                <w:color w:val="000000"/>
              </w:rPr>
            </w:pPr>
            <w:r w:rsidRPr="00EF31E1">
              <w:rPr>
                <w:rFonts w:asciiTheme="majorHAnsi" w:eastAsia="Times New Roman" w:hAnsiTheme="majorHAnsi" w:cstheme="majorHAnsi"/>
                <w:color w:val="000000"/>
              </w:rPr>
              <w:t>15818</w:t>
            </w:r>
          </w:p>
          <w:p w14:paraId="0A85C8D0" w14:textId="77777777" w:rsidR="00F244F0" w:rsidRPr="00EF31E1" w:rsidRDefault="00F244F0" w:rsidP="00F244F0">
            <w:pPr>
              <w:widowControl/>
              <w:spacing w:before="600" w:after="480"/>
              <w:jc w:val="right"/>
              <w:rPr>
                <w:rFonts w:asciiTheme="majorHAnsi" w:eastAsia="Times New Roman" w:hAnsiTheme="majorHAnsi" w:cstheme="majorHAnsi"/>
                <w:color w:val="000000"/>
              </w:rPr>
            </w:pPr>
            <w:r w:rsidRPr="00EF31E1">
              <w:rPr>
                <w:rFonts w:asciiTheme="majorHAnsi" w:eastAsia="Times New Roman" w:hAnsiTheme="majorHAnsi" w:cstheme="majorHAnsi"/>
                <w:color w:val="000000"/>
              </w:rPr>
              <w:t>7745</w:t>
            </w:r>
          </w:p>
          <w:p w14:paraId="49759965" w14:textId="77777777" w:rsidR="00F244F0" w:rsidRPr="00EF31E1" w:rsidRDefault="00F244F0" w:rsidP="00F244F0">
            <w:pPr>
              <w:widowControl/>
              <w:jc w:val="right"/>
              <w:rPr>
                <w:rFonts w:asciiTheme="majorHAnsi" w:eastAsia="Times New Roman" w:hAnsiTheme="majorHAnsi" w:cstheme="majorHAnsi"/>
                <w:color w:val="000000"/>
              </w:rPr>
            </w:pPr>
            <w:r w:rsidRPr="00EF31E1">
              <w:rPr>
                <w:rFonts w:asciiTheme="majorHAnsi" w:eastAsia="Times New Roman" w:hAnsiTheme="majorHAnsi" w:cstheme="majorHAnsi"/>
                <w:color w:val="000000"/>
              </w:rPr>
              <w:t>8073</w:t>
            </w:r>
          </w:p>
        </w:tc>
        <w:tc>
          <w:tcPr>
            <w:tcW w:w="1327" w:type="dxa"/>
            <w:gridSpan w:val="2"/>
            <w:tcBorders>
              <w:top w:val="single" w:sz="8" w:space="0" w:color="000000"/>
              <w:left w:val="single" w:sz="8" w:space="0" w:color="000000"/>
              <w:bottom w:val="single" w:sz="8" w:space="0" w:color="000000"/>
              <w:right w:val="single" w:sz="8" w:space="0" w:color="000000"/>
            </w:tcBorders>
          </w:tcPr>
          <w:p w14:paraId="3F8A9C9F" w14:textId="77777777" w:rsidR="00F244F0" w:rsidRPr="00EF31E1" w:rsidRDefault="00F244F0" w:rsidP="00F244F0">
            <w:pPr>
              <w:widowControl/>
              <w:jc w:val="right"/>
              <w:rPr>
                <w:rFonts w:asciiTheme="majorHAnsi" w:eastAsia="Times New Roman" w:hAnsiTheme="majorHAnsi" w:cstheme="majorHAnsi"/>
                <w:color w:val="000000"/>
              </w:rPr>
            </w:pPr>
            <w:r w:rsidRPr="00EF31E1">
              <w:rPr>
                <w:rFonts w:asciiTheme="majorHAnsi" w:eastAsia="Times New Roman" w:hAnsiTheme="majorHAnsi" w:cstheme="majorHAnsi"/>
                <w:color w:val="000000"/>
              </w:rPr>
              <w:t>15683</w:t>
            </w:r>
          </w:p>
          <w:p w14:paraId="43A74CF0" w14:textId="77777777" w:rsidR="00F244F0" w:rsidRPr="00EF31E1" w:rsidRDefault="00F244F0" w:rsidP="00F244F0">
            <w:pPr>
              <w:widowControl/>
              <w:spacing w:before="600" w:after="480"/>
              <w:jc w:val="right"/>
              <w:rPr>
                <w:rFonts w:asciiTheme="majorHAnsi" w:eastAsia="Times New Roman" w:hAnsiTheme="majorHAnsi" w:cstheme="majorHAnsi"/>
                <w:color w:val="000000"/>
              </w:rPr>
            </w:pPr>
            <w:r w:rsidRPr="00EF31E1">
              <w:rPr>
                <w:rFonts w:asciiTheme="majorHAnsi" w:eastAsia="Times New Roman" w:hAnsiTheme="majorHAnsi" w:cstheme="majorHAnsi"/>
                <w:color w:val="000000"/>
              </w:rPr>
              <w:t>7697</w:t>
            </w:r>
          </w:p>
          <w:p w14:paraId="043F707A" w14:textId="77777777" w:rsidR="00F244F0" w:rsidRPr="00EF31E1" w:rsidRDefault="00F244F0" w:rsidP="00F244F0">
            <w:pPr>
              <w:widowControl/>
              <w:jc w:val="right"/>
              <w:rPr>
                <w:rFonts w:asciiTheme="majorHAnsi" w:eastAsia="Times New Roman" w:hAnsiTheme="majorHAnsi" w:cstheme="majorHAnsi"/>
              </w:rPr>
            </w:pPr>
            <w:r w:rsidRPr="00EF31E1">
              <w:rPr>
                <w:rFonts w:asciiTheme="majorHAnsi" w:eastAsia="Times New Roman" w:hAnsiTheme="majorHAnsi" w:cstheme="majorHAnsi"/>
                <w:color w:val="000000"/>
              </w:rPr>
              <w:t>7986</w:t>
            </w:r>
          </w:p>
        </w:tc>
        <w:tc>
          <w:tcPr>
            <w:tcW w:w="1327" w:type="dxa"/>
            <w:tcBorders>
              <w:top w:val="single" w:sz="8" w:space="0" w:color="000000"/>
              <w:left w:val="single" w:sz="8" w:space="0" w:color="000000"/>
              <w:bottom w:val="single" w:sz="8" w:space="0" w:color="000000"/>
              <w:right w:val="single" w:sz="8" w:space="0" w:color="000000"/>
            </w:tcBorders>
          </w:tcPr>
          <w:p w14:paraId="10CAB145" w14:textId="77777777" w:rsidR="00F244F0" w:rsidRPr="00EF31E1" w:rsidRDefault="00F244F0" w:rsidP="007138E1">
            <w:pPr>
              <w:widowControl/>
              <w:jc w:val="right"/>
              <w:rPr>
                <w:rFonts w:asciiTheme="majorHAnsi" w:eastAsia="Times New Roman" w:hAnsiTheme="majorHAnsi" w:cstheme="majorHAnsi"/>
                <w:color w:val="000000"/>
              </w:rPr>
            </w:pPr>
            <w:r w:rsidRPr="00EF31E1">
              <w:rPr>
                <w:rFonts w:asciiTheme="majorHAnsi" w:eastAsia="Times New Roman" w:hAnsiTheme="majorHAnsi" w:cstheme="majorHAnsi"/>
                <w:color w:val="000000"/>
              </w:rPr>
              <w:t>15651</w:t>
            </w:r>
          </w:p>
          <w:p w14:paraId="4AFF5957" w14:textId="77777777" w:rsidR="00F244F0" w:rsidRPr="00EF31E1" w:rsidRDefault="00F244F0" w:rsidP="007138E1">
            <w:pPr>
              <w:widowControl/>
              <w:spacing w:before="600" w:after="480"/>
              <w:jc w:val="right"/>
              <w:rPr>
                <w:rFonts w:asciiTheme="majorHAnsi" w:eastAsia="Times New Roman" w:hAnsiTheme="majorHAnsi" w:cstheme="majorHAnsi"/>
                <w:color w:val="000000"/>
              </w:rPr>
            </w:pPr>
            <w:r w:rsidRPr="00EF31E1">
              <w:rPr>
                <w:rFonts w:asciiTheme="majorHAnsi" w:eastAsia="Times New Roman" w:hAnsiTheme="majorHAnsi" w:cstheme="majorHAnsi"/>
                <w:color w:val="000000"/>
              </w:rPr>
              <w:t>7690</w:t>
            </w:r>
          </w:p>
          <w:p w14:paraId="41133E10" w14:textId="77777777" w:rsidR="00F244F0" w:rsidRPr="00EF31E1" w:rsidRDefault="00F244F0" w:rsidP="007138E1">
            <w:pPr>
              <w:widowControl/>
              <w:jc w:val="right"/>
              <w:rPr>
                <w:rFonts w:asciiTheme="majorHAnsi" w:eastAsia="Times New Roman" w:hAnsiTheme="majorHAnsi" w:cstheme="majorHAnsi"/>
              </w:rPr>
            </w:pPr>
            <w:r w:rsidRPr="00EF31E1">
              <w:rPr>
                <w:rFonts w:asciiTheme="majorHAnsi" w:eastAsia="Times New Roman" w:hAnsiTheme="majorHAnsi" w:cstheme="majorHAnsi"/>
                <w:color w:val="000000"/>
              </w:rPr>
              <w:t>7961</w:t>
            </w:r>
          </w:p>
        </w:tc>
      </w:tr>
      <w:tr w:rsidR="00F244F0" w:rsidRPr="00EF31E1" w14:paraId="3062E669" w14:textId="77777777" w:rsidTr="00F244F0">
        <w:trPr>
          <w:trHeight w:val="2229"/>
        </w:trPr>
        <w:tc>
          <w:tcPr>
            <w:tcW w:w="2521"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14:paraId="44470E2E" w14:textId="77777777" w:rsidR="00F244F0" w:rsidRPr="00EF31E1" w:rsidRDefault="00F244F0" w:rsidP="00061DDB">
            <w:pPr>
              <w:widowControl/>
              <w:rPr>
                <w:rFonts w:asciiTheme="majorHAnsi" w:eastAsia="Times New Roman" w:hAnsiTheme="majorHAnsi" w:cstheme="majorHAnsi"/>
              </w:rPr>
            </w:pPr>
            <w:r w:rsidRPr="00EF31E1">
              <w:rPr>
                <w:rFonts w:asciiTheme="majorHAnsi" w:eastAsia="Times New Roman" w:hAnsiTheme="majorHAnsi" w:cstheme="majorHAnsi"/>
                <w:color w:val="000000"/>
              </w:rPr>
              <w:t>wiek poprodukcyjny</w:t>
            </w:r>
            <w:r w:rsidRPr="00EF31E1">
              <w:rPr>
                <w:rFonts w:asciiTheme="majorHAnsi" w:eastAsia="Times New Roman" w:hAnsiTheme="majorHAnsi" w:cstheme="majorHAnsi"/>
              </w:rPr>
              <w:t xml:space="preserve"> w </w:t>
            </w:r>
            <w:r w:rsidRPr="00EF31E1">
              <w:rPr>
                <w:rFonts w:asciiTheme="majorHAnsi" w:eastAsia="Times New Roman" w:hAnsiTheme="majorHAnsi" w:cstheme="majorHAnsi"/>
                <w:color w:val="000000"/>
              </w:rPr>
              <w:t>tym:</w:t>
            </w:r>
          </w:p>
          <w:p w14:paraId="74F7E508" w14:textId="77777777" w:rsidR="00F244F0" w:rsidRPr="00EF31E1" w:rsidRDefault="00F244F0" w:rsidP="00C907E2">
            <w:pPr>
              <w:pStyle w:val="Akapitzlist"/>
              <w:widowControl/>
              <w:numPr>
                <w:ilvl w:val="0"/>
                <w:numId w:val="47"/>
              </w:numPr>
              <w:ind w:left="310" w:hanging="284"/>
              <w:rPr>
                <w:rFonts w:asciiTheme="majorHAnsi" w:eastAsia="Times New Roman" w:hAnsiTheme="majorHAnsi" w:cstheme="majorHAnsi"/>
              </w:rPr>
            </w:pPr>
            <w:r w:rsidRPr="00EF31E1">
              <w:rPr>
                <w:rFonts w:asciiTheme="majorHAnsi" w:eastAsia="Times New Roman" w:hAnsiTheme="majorHAnsi" w:cstheme="majorHAnsi"/>
                <w:color w:val="000000"/>
              </w:rPr>
              <w:t>kobiety (&gt;60)</w:t>
            </w:r>
          </w:p>
          <w:p w14:paraId="651A5A71" w14:textId="77777777" w:rsidR="00F244F0" w:rsidRPr="00EF31E1" w:rsidRDefault="00F244F0" w:rsidP="00C907E2">
            <w:pPr>
              <w:pStyle w:val="Akapitzlist"/>
              <w:widowControl/>
              <w:numPr>
                <w:ilvl w:val="0"/>
                <w:numId w:val="47"/>
              </w:numPr>
              <w:ind w:left="310" w:hanging="284"/>
              <w:rPr>
                <w:rFonts w:asciiTheme="majorHAnsi" w:eastAsia="Times New Roman" w:hAnsiTheme="majorHAnsi" w:cstheme="majorHAnsi"/>
              </w:rPr>
            </w:pPr>
            <w:r w:rsidRPr="00EF31E1">
              <w:rPr>
                <w:rFonts w:asciiTheme="majorHAnsi" w:eastAsia="Times New Roman" w:hAnsiTheme="majorHAnsi" w:cstheme="majorHAnsi"/>
                <w:color w:val="000000"/>
              </w:rPr>
              <w:t>mężczyźni (&gt;65)</w:t>
            </w:r>
          </w:p>
        </w:tc>
        <w:tc>
          <w:tcPr>
            <w:tcW w:w="1477"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hideMark/>
          </w:tcPr>
          <w:p w14:paraId="3F0C88AD" w14:textId="77777777" w:rsidR="00F244F0" w:rsidRPr="00EF31E1" w:rsidRDefault="00F244F0" w:rsidP="00F244F0">
            <w:pPr>
              <w:widowControl/>
              <w:jc w:val="right"/>
              <w:rPr>
                <w:rFonts w:asciiTheme="majorHAnsi" w:eastAsia="Times New Roman" w:hAnsiTheme="majorHAnsi" w:cstheme="majorHAnsi"/>
              </w:rPr>
            </w:pPr>
            <w:r w:rsidRPr="00EF31E1">
              <w:rPr>
                <w:rFonts w:asciiTheme="majorHAnsi" w:eastAsia="Times New Roman" w:hAnsiTheme="majorHAnsi" w:cstheme="majorHAnsi"/>
              </w:rPr>
              <w:t>5930</w:t>
            </w:r>
          </w:p>
          <w:p w14:paraId="5EE436B4" w14:textId="77777777" w:rsidR="00F244F0" w:rsidRPr="00EF31E1" w:rsidRDefault="00F244F0" w:rsidP="00F244F0">
            <w:pPr>
              <w:widowControl/>
              <w:spacing w:before="840" w:after="480"/>
              <w:jc w:val="right"/>
              <w:rPr>
                <w:rFonts w:asciiTheme="majorHAnsi" w:eastAsia="Times New Roman" w:hAnsiTheme="majorHAnsi" w:cstheme="majorHAnsi"/>
              </w:rPr>
            </w:pPr>
            <w:r w:rsidRPr="00EF31E1">
              <w:rPr>
                <w:rFonts w:asciiTheme="majorHAnsi" w:eastAsia="Times New Roman" w:hAnsiTheme="majorHAnsi" w:cstheme="majorHAnsi"/>
              </w:rPr>
              <w:t>4045</w:t>
            </w:r>
          </w:p>
          <w:p w14:paraId="741379C5" w14:textId="77777777" w:rsidR="00F244F0" w:rsidRPr="00EF31E1" w:rsidRDefault="00F244F0" w:rsidP="00F244F0">
            <w:pPr>
              <w:widowControl/>
              <w:jc w:val="right"/>
              <w:rPr>
                <w:rFonts w:asciiTheme="majorHAnsi" w:eastAsia="Times New Roman" w:hAnsiTheme="majorHAnsi" w:cstheme="majorHAnsi"/>
              </w:rPr>
            </w:pPr>
            <w:r w:rsidRPr="00EF31E1">
              <w:rPr>
                <w:rFonts w:asciiTheme="majorHAnsi" w:eastAsia="Times New Roman" w:hAnsiTheme="majorHAnsi" w:cstheme="majorHAnsi"/>
              </w:rPr>
              <w:t>1885</w:t>
            </w:r>
          </w:p>
        </w:tc>
        <w:tc>
          <w:tcPr>
            <w:tcW w:w="1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3675D" w14:textId="77777777" w:rsidR="00F244F0" w:rsidRPr="00EF31E1" w:rsidRDefault="00F244F0" w:rsidP="00F244F0">
            <w:pPr>
              <w:widowControl/>
              <w:jc w:val="right"/>
              <w:rPr>
                <w:rFonts w:asciiTheme="majorHAnsi" w:eastAsia="Times New Roman" w:hAnsiTheme="majorHAnsi" w:cstheme="majorHAnsi"/>
              </w:rPr>
            </w:pPr>
            <w:r w:rsidRPr="00EF31E1">
              <w:rPr>
                <w:rFonts w:asciiTheme="majorHAnsi" w:eastAsia="Times New Roman" w:hAnsiTheme="majorHAnsi" w:cstheme="majorHAnsi"/>
              </w:rPr>
              <w:t>6032</w:t>
            </w:r>
          </w:p>
          <w:p w14:paraId="11112ABD" w14:textId="77777777" w:rsidR="00F244F0" w:rsidRPr="00EF31E1" w:rsidRDefault="00F244F0" w:rsidP="00F244F0">
            <w:pPr>
              <w:widowControl/>
              <w:spacing w:before="840" w:after="480"/>
              <w:jc w:val="right"/>
              <w:rPr>
                <w:rFonts w:asciiTheme="majorHAnsi" w:eastAsia="Times New Roman" w:hAnsiTheme="majorHAnsi" w:cstheme="majorHAnsi"/>
              </w:rPr>
            </w:pPr>
            <w:r w:rsidRPr="00EF31E1">
              <w:rPr>
                <w:rFonts w:asciiTheme="majorHAnsi" w:eastAsia="Times New Roman" w:hAnsiTheme="majorHAnsi" w:cstheme="majorHAnsi"/>
              </w:rPr>
              <w:t>4095</w:t>
            </w:r>
          </w:p>
          <w:p w14:paraId="5AA140DE" w14:textId="77777777" w:rsidR="00F244F0" w:rsidRPr="00EF31E1" w:rsidRDefault="00F244F0" w:rsidP="00F244F0">
            <w:pPr>
              <w:widowControl/>
              <w:jc w:val="right"/>
              <w:rPr>
                <w:rFonts w:asciiTheme="majorHAnsi" w:eastAsia="Times New Roman" w:hAnsiTheme="majorHAnsi" w:cstheme="majorHAnsi"/>
              </w:rPr>
            </w:pPr>
            <w:r w:rsidRPr="00EF31E1">
              <w:rPr>
                <w:rFonts w:asciiTheme="majorHAnsi" w:eastAsia="Times New Roman" w:hAnsiTheme="majorHAnsi" w:cstheme="majorHAnsi"/>
              </w:rPr>
              <w:t>1937</w:t>
            </w:r>
          </w:p>
        </w:tc>
        <w:tc>
          <w:tcPr>
            <w:tcW w:w="1327" w:type="dxa"/>
            <w:tcBorders>
              <w:top w:val="single" w:sz="8" w:space="0" w:color="000000"/>
              <w:left w:val="single" w:sz="8" w:space="0" w:color="000000"/>
              <w:bottom w:val="single" w:sz="8" w:space="0" w:color="000000"/>
              <w:right w:val="single" w:sz="8" w:space="0" w:color="000000"/>
            </w:tcBorders>
          </w:tcPr>
          <w:p w14:paraId="774264EE" w14:textId="77777777" w:rsidR="00F244F0" w:rsidRPr="00EF31E1" w:rsidRDefault="00F244F0" w:rsidP="00F244F0">
            <w:pPr>
              <w:widowControl/>
              <w:jc w:val="right"/>
              <w:rPr>
                <w:rFonts w:asciiTheme="majorHAnsi" w:eastAsia="Times New Roman" w:hAnsiTheme="majorHAnsi" w:cstheme="majorHAnsi"/>
              </w:rPr>
            </w:pPr>
            <w:r w:rsidRPr="00EF31E1">
              <w:rPr>
                <w:rFonts w:asciiTheme="majorHAnsi" w:eastAsia="Times New Roman" w:hAnsiTheme="majorHAnsi" w:cstheme="majorHAnsi"/>
              </w:rPr>
              <w:t>6030</w:t>
            </w:r>
          </w:p>
          <w:p w14:paraId="4926E7F6" w14:textId="77777777" w:rsidR="00F244F0" w:rsidRPr="00EF31E1" w:rsidRDefault="00F244F0" w:rsidP="00F244F0">
            <w:pPr>
              <w:widowControl/>
              <w:spacing w:before="840" w:after="480"/>
              <w:jc w:val="right"/>
              <w:rPr>
                <w:rFonts w:asciiTheme="majorHAnsi" w:eastAsia="Times New Roman" w:hAnsiTheme="majorHAnsi" w:cstheme="majorHAnsi"/>
              </w:rPr>
            </w:pPr>
            <w:r w:rsidRPr="00EF31E1">
              <w:rPr>
                <w:rFonts w:asciiTheme="majorHAnsi" w:eastAsia="Times New Roman" w:hAnsiTheme="majorHAnsi" w:cstheme="majorHAnsi"/>
              </w:rPr>
              <w:t>4094</w:t>
            </w:r>
          </w:p>
          <w:p w14:paraId="749D989D" w14:textId="77777777" w:rsidR="00F244F0" w:rsidRPr="00EF31E1" w:rsidRDefault="00F244F0" w:rsidP="00F244F0">
            <w:pPr>
              <w:widowControl/>
              <w:jc w:val="right"/>
              <w:rPr>
                <w:rFonts w:asciiTheme="majorHAnsi" w:eastAsia="Times New Roman" w:hAnsiTheme="majorHAnsi" w:cstheme="majorHAnsi"/>
              </w:rPr>
            </w:pPr>
            <w:r w:rsidRPr="00EF31E1">
              <w:rPr>
                <w:rFonts w:asciiTheme="majorHAnsi" w:eastAsia="Times New Roman" w:hAnsiTheme="majorHAnsi" w:cstheme="majorHAnsi"/>
              </w:rPr>
              <w:t>1936</w:t>
            </w:r>
          </w:p>
        </w:tc>
        <w:tc>
          <w:tcPr>
            <w:tcW w:w="1327" w:type="dxa"/>
            <w:gridSpan w:val="2"/>
            <w:tcBorders>
              <w:top w:val="single" w:sz="8" w:space="0" w:color="000000"/>
              <w:left w:val="single" w:sz="8" w:space="0" w:color="000000"/>
              <w:bottom w:val="single" w:sz="8" w:space="0" w:color="000000"/>
              <w:right w:val="single" w:sz="4" w:space="0" w:color="auto"/>
            </w:tcBorders>
          </w:tcPr>
          <w:p w14:paraId="5CF4AD7A" w14:textId="77777777" w:rsidR="00F244F0" w:rsidRPr="00EF31E1" w:rsidRDefault="00F244F0" w:rsidP="00F244F0">
            <w:pPr>
              <w:widowControl/>
              <w:jc w:val="right"/>
              <w:rPr>
                <w:rFonts w:asciiTheme="majorHAnsi" w:eastAsia="Times New Roman" w:hAnsiTheme="majorHAnsi" w:cstheme="majorHAnsi"/>
              </w:rPr>
            </w:pPr>
            <w:r w:rsidRPr="00EF31E1">
              <w:rPr>
                <w:rFonts w:asciiTheme="majorHAnsi" w:eastAsia="Times New Roman" w:hAnsiTheme="majorHAnsi" w:cstheme="majorHAnsi"/>
              </w:rPr>
              <w:t>6223</w:t>
            </w:r>
          </w:p>
          <w:p w14:paraId="31B017A2" w14:textId="77777777" w:rsidR="00F244F0" w:rsidRPr="00EF31E1" w:rsidRDefault="00F244F0" w:rsidP="00F244F0">
            <w:pPr>
              <w:widowControl/>
              <w:spacing w:before="840" w:after="480"/>
              <w:jc w:val="right"/>
              <w:rPr>
                <w:rFonts w:asciiTheme="majorHAnsi" w:eastAsia="Times New Roman" w:hAnsiTheme="majorHAnsi" w:cstheme="majorHAnsi"/>
              </w:rPr>
            </w:pPr>
            <w:r w:rsidRPr="00EF31E1">
              <w:rPr>
                <w:rFonts w:asciiTheme="majorHAnsi" w:eastAsia="Times New Roman" w:hAnsiTheme="majorHAnsi" w:cstheme="majorHAnsi"/>
              </w:rPr>
              <w:t>4170</w:t>
            </w:r>
          </w:p>
          <w:p w14:paraId="4B87746C" w14:textId="77777777" w:rsidR="00F244F0" w:rsidRPr="00EF31E1" w:rsidRDefault="00F244F0" w:rsidP="00F244F0">
            <w:pPr>
              <w:widowControl/>
              <w:jc w:val="right"/>
              <w:rPr>
                <w:rFonts w:asciiTheme="majorHAnsi" w:eastAsia="Times New Roman" w:hAnsiTheme="majorHAnsi" w:cstheme="majorHAnsi"/>
              </w:rPr>
            </w:pPr>
            <w:r w:rsidRPr="00EF31E1">
              <w:rPr>
                <w:rFonts w:asciiTheme="majorHAnsi" w:eastAsia="Times New Roman" w:hAnsiTheme="majorHAnsi" w:cstheme="majorHAnsi"/>
              </w:rPr>
              <w:t>2053</w:t>
            </w:r>
          </w:p>
        </w:tc>
        <w:tc>
          <w:tcPr>
            <w:tcW w:w="1327" w:type="dxa"/>
            <w:tcBorders>
              <w:top w:val="single" w:sz="8" w:space="0" w:color="000000"/>
              <w:left w:val="single" w:sz="4" w:space="0" w:color="auto"/>
              <w:bottom w:val="single" w:sz="8" w:space="0" w:color="000000"/>
              <w:right w:val="single" w:sz="8" w:space="0" w:color="000000"/>
            </w:tcBorders>
          </w:tcPr>
          <w:p w14:paraId="268A3385" w14:textId="77777777" w:rsidR="00F244F0" w:rsidRPr="00EF31E1" w:rsidRDefault="00F244F0" w:rsidP="007138E1">
            <w:pPr>
              <w:widowControl/>
              <w:jc w:val="right"/>
              <w:rPr>
                <w:rFonts w:asciiTheme="majorHAnsi" w:eastAsia="Times New Roman" w:hAnsiTheme="majorHAnsi" w:cstheme="majorHAnsi"/>
              </w:rPr>
            </w:pPr>
            <w:r w:rsidRPr="00EF31E1">
              <w:rPr>
                <w:rFonts w:asciiTheme="majorHAnsi" w:eastAsia="Times New Roman" w:hAnsiTheme="majorHAnsi" w:cstheme="majorHAnsi"/>
              </w:rPr>
              <w:t>6301</w:t>
            </w:r>
          </w:p>
          <w:p w14:paraId="1EE73874" w14:textId="77777777" w:rsidR="00F244F0" w:rsidRPr="00EF31E1" w:rsidRDefault="00F244F0" w:rsidP="007138E1">
            <w:pPr>
              <w:widowControl/>
              <w:spacing w:before="840" w:after="480"/>
              <w:jc w:val="right"/>
              <w:rPr>
                <w:rFonts w:asciiTheme="majorHAnsi" w:eastAsia="Times New Roman" w:hAnsiTheme="majorHAnsi" w:cstheme="majorHAnsi"/>
              </w:rPr>
            </w:pPr>
            <w:r w:rsidRPr="00EF31E1">
              <w:rPr>
                <w:rFonts w:asciiTheme="majorHAnsi" w:eastAsia="Times New Roman" w:hAnsiTheme="majorHAnsi" w:cstheme="majorHAnsi"/>
              </w:rPr>
              <w:t>4192</w:t>
            </w:r>
          </w:p>
          <w:p w14:paraId="276D8A64" w14:textId="77777777" w:rsidR="00F244F0" w:rsidRPr="00EF31E1" w:rsidRDefault="00F244F0" w:rsidP="007138E1">
            <w:pPr>
              <w:widowControl/>
              <w:jc w:val="right"/>
              <w:rPr>
                <w:rFonts w:asciiTheme="majorHAnsi" w:eastAsia="Times New Roman" w:hAnsiTheme="majorHAnsi" w:cstheme="majorHAnsi"/>
              </w:rPr>
            </w:pPr>
            <w:r w:rsidRPr="00EF31E1">
              <w:rPr>
                <w:rFonts w:asciiTheme="majorHAnsi" w:eastAsia="Times New Roman" w:hAnsiTheme="majorHAnsi" w:cstheme="majorHAnsi"/>
              </w:rPr>
              <w:t>2109</w:t>
            </w:r>
          </w:p>
        </w:tc>
      </w:tr>
      <w:tr w:rsidR="00F244F0" w:rsidRPr="00EF31E1" w14:paraId="39E5CB46" w14:textId="77777777" w:rsidTr="00F24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70" w:type="dxa"/>
            <w:bottom w:w="0" w:type="dxa"/>
            <w:right w:w="70" w:type="dxa"/>
          </w:tblCellMar>
          <w:tblLook w:val="0000" w:firstRow="0" w:lastRow="0" w:firstColumn="0" w:lastColumn="0" w:noHBand="0" w:noVBand="0"/>
        </w:tblPrEx>
        <w:trPr>
          <w:trHeight w:val="645"/>
        </w:trPr>
        <w:tc>
          <w:tcPr>
            <w:tcW w:w="2521" w:type="dxa"/>
          </w:tcPr>
          <w:p w14:paraId="5D2E19F1" w14:textId="77777777" w:rsidR="00F244F0" w:rsidRPr="00EF31E1" w:rsidRDefault="00F244F0" w:rsidP="00061DDB">
            <w:pPr>
              <w:widowControl/>
              <w:ind w:left="100"/>
              <w:rPr>
                <w:rFonts w:asciiTheme="majorHAnsi" w:eastAsia="Verdana" w:hAnsiTheme="majorHAnsi" w:cstheme="majorHAnsi"/>
              </w:rPr>
            </w:pPr>
            <w:r w:rsidRPr="00EF31E1">
              <w:rPr>
                <w:rFonts w:asciiTheme="majorHAnsi" w:eastAsia="Verdana" w:hAnsiTheme="majorHAnsi" w:cstheme="majorHAnsi"/>
              </w:rPr>
              <w:t>mieszkańcy ogółem</w:t>
            </w:r>
          </w:p>
        </w:tc>
        <w:tc>
          <w:tcPr>
            <w:tcW w:w="1477" w:type="dxa"/>
          </w:tcPr>
          <w:p w14:paraId="4CA61D8C" w14:textId="77777777" w:rsidR="00F244F0" w:rsidRPr="00EF31E1" w:rsidRDefault="00F244F0" w:rsidP="00F244F0">
            <w:pPr>
              <w:widowControl/>
              <w:ind w:left="100"/>
              <w:jc w:val="right"/>
              <w:rPr>
                <w:rFonts w:asciiTheme="majorHAnsi" w:eastAsia="Verdana" w:hAnsiTheme="majorHAnsi" w:cstheme="majorHAnsi"/>
              </w:rPr>
            </w:pPr>
            <w:r w:rsidRPr="00EF31E1">
              <w:rPr>
                <w:rFonts w:asciiTheme="majorHAnsi" w:eastAsia="Verdana" w:hAnsiTheme="majorHAnsi" w:cstheme="majorHAnsi"/>
              </w:rPr>
              <w:t>27328</w:t>
            </w:r>
          </w:p>
        </w:tc>
        <w:tc>
          <w:tcPr>
            <w:tcW w:w="1477" w:type="dxa"/>
          </w:tcPr>
          <w:p w14:paraId="1BC86C63" w14:textId="77777777" w:rsidR="00F244F0" w:rsidRPr="00EF31E1" w:rsidRDefault="00F244F0" w:rsidP="00F244F0">
            <w:pPr>
              <w:widowControl/>
              <w:ind w:left="100"/>
              <w:jc w:val="right"/>
              <w:rPr>
                <w:rFonts w:asciiTheme="majorHAnsi" w:eastAsia="Verdana" w:hAnsiTheme="majorHAnsi" w:cstheme="majorHAnsi"/>
              </w:rPr>
            </w:pPr>
            <w:r w:rsidRPr="00EF31E1">
              <w:rPr>
                <w:rFonts w:asciiTheme="majorHAnsi" w:eastAsia="Verdana" w:hAnsiTheme="majorHAnsi" w:cstheme="majorHAnsi"/>
              </w:rPr>
              <w:t>27204</w:t>
            </w:r>
          </w:p>
        </w:tc>
        <w:tc>
          <w:tcPr>
            <w:tcW w:w="1334" w:type="dxa"/>
            <w:gridSpan w:val="2"/>
          </w:tcPr>
          <w:p w14:paraId="72F2D459" w14:textId="77777777" w:rsidR="00F244F0" w:rsidRPr="00EF31E1" w:rsidRDefault="00F244F0" w:rsidP="007138E1">
            <w:pPr>
              <w:widowControl/>
              <w:ind w:left="100"/>
              <w:jc w:val="right"/>
              <w:rPr>
                <w:rFonts w:asciiTheme="majorHAnsi" w:eastAsia="Verdana" w:hAnsiTheme="majorHAnsi" w:cstheme="majorHAnsi"/>
              </w:rPr>
            </w:pPr>
            <w:r w:rsidRPr="00EF31E1">
              <w:rPr>
                <w:rFonts w:asciiTheme="majorHAnsi" w:eastAsia="Verdana" w:hAnsiTheme="majorHAnsi" w:cstheme="majorHAnsi"/>
              </w:rPr>
              <w:t>27097</w:t>
            </w:r>
          </w:p>
        </w:tc>
        <w:tc>
          <w:tcPr>
            <w:tcW w:w="1320" w:type="dxa"/>
          </w:tcPr>
          <w:p w14:paraId="68C957FC" w14:textId="77777777" w:rsidR="00F244F0" w:rsidRPr="00EF31E1" w:rsidRDefault="00F244F0" w:rsidP="00F244F0">
            <w:pPr>
              <w:widowControl/>
              <w:ind w:left="100"/>
              <w:jc w:val="center"/>
              <w:rPr>
                <w:rFonts w:asciiTheme="majorHAnsi" w:eastAsia="Verdana" w:hAnsiTheme="majorHAnsi" w:cstheme="majorHAnsi"/>
              </w:rPr>
            </w:pPr>
            <w:r w:rsidRPr="00EF31E1">
              <w:rPr>
                <w:rFonts w:asciiTheme="majorHAnsi" w:eastAsia="Verdana" w:hAnsiTheme="majorHAnsi" w:cstheme="majorHAnsi"/>
              </w:rPr>
              <w:t xml:space="preserve">   26943</w:t>
            </w:r>
          </w:p>
          <w:p w14:paraId="0F414FEB" w14:textId="77777777" w:rsidR="00F244F0" w:rsidRPr="00EF31E1" w:rsidRDefault="00F244F0" w:rsidP="00F244F0">
            <w:pPr>
              <w:widowControl/>
              <w:rPr>
                <w:rFonts w:asciiTheme="majorHAnsi" w:eastAsia="Verdana" w:hAnsiTheme="majorHAnsi" w:cstheme="majorHAnsi"/>
              </w:rPr>
            </w:pPr>
          </w:p>
        </w:tc>
        <w:tc>
          <w:tcPr>
            <w:tcW w:w="1327" w:type="dxa"/>
          </w:tcPr>
          <w:p w14:paraId="57A39707" w14:textId="77777777" w:rsidR="00F244F0" w:rsidRPr="00EF31E1" w:rsidRDefault="00F244F0" w:rsidP="007138E1">
            <w:pPr>
              <w:widowControl/>
              <w:ind w:left="100"/>
              <w:jc w:val="right"/>
              <w:rPr>
                <w:rFonts w:asciiTheme="majorHAnsi" w:eastAsia="Verdana" w:hAnsiTheme="majorHAnsi" w:cstheme="majorHAnsi"/>
              </w:rPr>
            </w:pPr>
            <w:r w:rsidRPr="00EF31E1">
              <w:rPr>
                <w:rFonts w:asciiTheme="majorHAnsi" w:eastAsia="Verdana" w:hAnsiTheme="majorHAnsi" w:cstheme="majorHAnsi"/>
              </w:rPr>
              <w:t>26833</w:t>
            </w:r>
          </w:p>
        </w:tc>
      </w:tr>
    </w:tbl>
    <w:p w14:paraId="3FB40D34" w14:textId="77777777" w:rsidR="007807DC" w:rsidRPr="00EF31E1" w:rsidRDefault="00CC6F94" w:rsidP="00061DDB">
      <w:pPr>
        <w:pStyle w:val="Akapitzlist"/>
        <w:widowControl/>
        <w:ind w:left="0"/>
        <w:contextualSpacing w:val="0"/>
        <w:rPr>
          <w:rFonts w:asciiTheme="majorHAnsi" w:eastAsia="Times New Roman" w:hAnsiTheme="majorHAnsi" w:cstheme="majorHAnsi"/>
          <w:color w:val="000000"/>
        </w:rPr>
      </w:pPr>
      <w:r w:rsidRPr="00EF31E1">
        <w:rPr>
          <w:rFonts w:asciiTheme="majorHAnsi" w:eastAsia="Times New Roman" w:hAnsiTheme="majorHAnsi" w:cstheme="majorHAnsi"/>
          <w:color w:val="000000"/>
        </w:rPr>
        <w:t>Jeżeli chodzi</w:t>
      </w:r>
      <w:r w:rsidR="00F17069" w:rsidRPr="00EF31E1">
        <w:rPr>
          <w:rFonts w:asciiTheme="majorHAnsi" w:eastAsia="Times New Roman" w:hAnsiTheme="majorHAnsi" w:cstheme="majorHAnsi"/>
          <w:color w:val="000000"/>
        </w:rPr>
        <w:t xml:space="preserve"> o </w:t>
      </w:r>
      <w:r w:rsidRPr="00EF31E1">
        <w:rPr>
          <w:rFonts w:asciiTheme="majorHAnsi" w:eastAsia="Times New Roman" w:hAnsiTheme="majorHAnsi" w:cstheme="majorHAnsi"/>
          <w:color w:val="000000"/>
        </w:rPr>
        <w:t xml:space="preserve">udział poszczególnych grup wiekowych </w:t>
      </w:r>
      <w:r w:rsidR="009C1E0E" w:rsidRPr="00EF31E1">
        <w:rPr>
          <w:rFonts w:asciiTheme="majorHAnsi" w:eastAsia="Times New Roman" w:hAnsiTheme="majorHAnsi" w:cstheme="majorHAnsi"/>
          <w:color w:val="000000"/>
        </w:rPr>
        <w:t xml:space="preserve">w </w:t>
      </w:r>
      <w:r w:rsidRPr="00EF31E1">
        <w:rPr>
          <w:rFonts w:asciiTheme="majorHAnsi" w:eastAsia="Times New Roman" w:hAnsiTheme="majorHAnsi" w:cstheme="majorHAnsi"/>
          <w:color w:val="000000"/>
        </w:rPr>
        <w:t>podanych okresach</w:t>
      </w:r>
      <w:r w:rsidR="00F17069" w:rsidRPr="00EF31E1">
        <w:rPr>
          <w:rFonts w:asciiTheme="majorHAnsi" w:eastAsia="Times New Roman" w:hAnsiTheme="majorHAnsi" w:cstheme="majorHAnsi"/>
          <w:color w:val="000000"/>
        </w:rPr>
        <w:t xml:space="preserve"> w </w:t>
      </w:r>
      <w:r w:rsidRPr="00EF31E1">
        <w:rPr>
          <w:rFonts w:asciiTheme="majorHAnsi" w:eastAsia="Times New Roman" w:hAnsiTheme="majorHAnsi" w:cstheme="majorHAnsi"/>
          <w:color w:val="000000"/>
        </w:rPr>
        <w:t>stosunku do ogólnej liczby ludności, obserwuje się stopniowe zmniejszanie się liczby osób</w:t>
      </w:r>
      <w:r w:rsidR="00F17069" w:rsidRPr="00EF31E1">
        <w:rPr>
          <w:rFonts w:asciiTheme="majorHAnsi" w:eastAsia="Times New Roman" w:hAnsiTheme="majorHAnsi" w:cstheme="majorHAnsi"/>
          <w:color w:val="000000"/>
        </w:rPr>
        <w:t xml:space="preserve"> w </w:t>
      </w:r>
      <w:r w:rsidR="00F244F0" w:rsidRPr="00EF31E1">
        <w:rPr>
          <w:rFonts w:asciiTheme="majorHAnsi" w:eastAsia="Times New Roman" w:hAnsiTheme="majorHAnsi" w:cstheme="majorHAnsi"/>
          <w:color w:val="000000"/>
        </w:rPr>
        <w:t>wieku produkcyjnym (rok 2021 – 59,06%, rok 2025r. – 58,32</w:t>
      </w:r>
      <w:r w:rsidRPr="00EF31E1">
        <w:rPr>
          <w:rFonts w:asciiTheme="majorHAnsi" w:eastAsia="Times New Roman" w:hAnsiTheme="majorHAnsi" w:cstheme="majorHAnsi"/>
          <w:color w:val="000000"/>
        </w:rPr>
        <w:t>%) oraz wzrost liczby osób</w:t>
      </w:r>
      <w:r w:rsidR="00F17069" w:rsidRPr="00EF31E1">
        <w:rPr>
          <w:rFonts w:asciiTheme="majorHAnsi" w:eastAsia="Times New Roman" w:hAnsiTheme="majorHAnsi" w:cstheme="majorHAnsi"/>
          <w:color w:val="000000"/>
        </w:rPr>
        <w:t xml:space="preserve"> w </w:t>
      </w:r>
      <w:r w:rsidRPr="00EF31E1">
        <w:rPr>
          <w:rFonts w:asciiTheme="majorHAnsi" w:eastAsia="Times New Roman" w:hAnsiTheme="majorHAnsi" w:cstheme="majorHAnsi"/>
          <w:color w:val="000000"/>
        </w:rPr>
        <w:t xml:space="preserve">wieku </w:t>
      </w:r>
      <w:r w:rsidRPr="00EF31E1">
        <w:rPr>
          <w:rFonts w:asciiTheme="majorHAnsi" w:eastAsia="Times New Roman" w:hAnsiTheme="majorHAnsi" w:cstheme="majorHAnsi"/>
          <w:color w:val="000000"/>
        </w:rPr>
        <w:lastRenderedPageBreak/>
        <w:t>poprodukcyjnym w</w:t>
      </w:r>
      <w:r w:rsidR="008E655E" w:rsidRPr="00EF31E1">
        <w:rPr>
          <w:rFonts w:asciiTheme="majorHAnsi" w:eastAsia="Times New Roman" w:hAnsiTheme="majorHAnsi" w:cstheme="majorHAnsi"/>
          <w:color w:val="000000"/>
        </w:rPr>
        <w:t> </w:t>
      </w:r>
      <w:r w:rsidRPr="00EF31E1">
        <w:rPr>
          <w:rFonts w:asciiTheme="majorHAnsi" w:eastAsia="Times New Roman" w:hAnsiTheme="majorHAnsi" w:cstheme="majorHAnsi"/>
          <w:color w:val="000000"/>
        </w:rPr>
        <w:t>stosunku do o</w:t>
      </w:r>
      <w:r w:rsidR="00F244F0" w:rsidRPr="00EF31E1">
        <w:rPr>
          <w:rFonts w:asciiTheme="majorHAnsi" w:eastAsia="Times New Roman" w:hAnsiTheme="majorHAnsi" w:cstheme="majorHAnsi"/>
          <w:color w:val="000000"/>
        </w:rPr>
        <w:t>gólnej liczby ludności (rok 2021 – 21,69%, rok 2025 – 23,48</w:t>
      </w:r>
      <w:r w:rsidRPr="00EF31E1">
        <w:rPr>
          <w:rFonts w:asciiTheme="majorHAnsi" w:eastAsia="Times New Roman" w:hAnsiTheme="majorHAnsi" w:cstheme="majorHAnsi"/>
          <w:color w:val="000000"/>
        </w:rPr>
        <w:t xml:space="preserve">%). Oznacza to, że następuje starzenie się społeczeństwa, co jest zjawiskiem globalnym. </w:t>
      </w:r>
    </w:p>
    <w:p w14:paraId="796B5662" w14:textId="77777777" w:rsidR="00486BD9" w:rsidRPr="00EF31E1" w:rsidRDefault="006526A2" w:rsidP="00E9094F">
      <w:pPr>
        <w:pStyle w:val="Nagwek1"/>
        <w:ind w:hanging="153"/>
        <w:rPr>
          <w:rFonts w:asciiTheme="majorHAnsi" w:hAnsiTheme="majorHAnsi" w:cstheme="majorHAnsi"/>
          <w:sz w:val="24"/>
          <w:szCs w:val="24"/>
        </w:rPr>
      </w:pPr>
      <w:bookmarkStart w:id="26" w:name="_Toc227750074"/>
      <w:bookmarkStart w:id="27" w:name="_Toc230264079"/>
      <w:r w:rsidRPr="00EF31E1">
        <w:rPr>
          <w:rFonts w:asciiTheme="majorHAnsi" w:hAnsiTheme="majorHAnsi" w:cstheme="majorHAnsi"/>
          <w:sz w:val="24"/>
          <w:szCs w:val="24"/>
        </w:rPr>
        <w:t>Ochrona zdrowia</w:t>
      </w:r>
      <w:bookmarkEnd w:id="26"/>
      <w:bookmarkEnd w:id="27"/>
    </w:p>
    <w:p w14:paraId="25DDED48" w14:textId="77777777" w:rsidR="00A2473C" w:rsidRDefault="00A2473C" w:rsidP="00061DDB">
      <w:pPr>
        <w:pStyle w:val="Standard"/>
        <w:spacing w:before="120" w:after="120" w:line="360" w:lineRule="auto"/>
        <w:rPr>
          <w:rFonts w:asciiTheme="majorHAnsi" w:hAnsiTheme="majorHAnsi" w:cstheme="majorHAnsi"/>
          <w:iCs/>
        </w:rPr>
      </w:pPr>
      <w:r w:rsidRPr="00EF31E1">
        <w:rPr>
          <w:rFonts w:asciiTheme="majorHAnsi" w:hAnsiTheme="majorHAnsi" w:cstheme="majorHAnsi"/>
          <w:iCs/>
        </w:rPr>
        <w:t>Ochrona zdrowia</w:t>
      </w:r>
      <w:r w:rsidR="00F17069" w:rsidRPr="00EF31E1">
        <w:rPr>
          <w:rFonts w:asciiTheme="majorHAnsi" w:hAnsiTheme="majorHAnsi" w:cstheme="majorHAnsi"/>
          <w:iCs/>
        </w:rPr>
        <w:t xml:space="preserve"> w </w:t>
      </w:r>
      <w:r w:rsidRPr="00EF31E1">
        <w:rPr>
          <w:rFonts w:asciiTheme="majorHAnsi" w:hAnsiTheme="majorHAnsi" w:cstheme="majorHAnsi"/>
          <w:iCs/>
        </w:rPr>
        <w:t xml:space="preserve">mieście Nowy Dwór Mazowiecki to zestaw działań, których celem jest poprawa zdrowia mieszkańców poprzez zapobieganie chorobom, wczesne wykrywanie problemów zdrowotnych, promocję zdrowia, a także zapewnienie dostępu do odpowiedniej opieki medycznej. </w:t>
      </w:r>
    </w:p>
    <w:p w14:paraId="22018414" w14:textId="77777777" w:rsidR="007C5FEB" w:rsidRPr="00EF31E1" w:rsidRDefault="007C5FEB" w:rsidP="007C5FEB">
      <w:pPr>
        <w:pStyle w:val="Standard"/>
        <w:spacing w:before="120" w:after="120" w:line="360" w:lineRule="auto"/>
        <w:rPr>
          <w:rFonts w:asciiTheme="majorHAnsi" w:eastAsia="Segoe UI" w:hAnsiTheme="majorHAnsi" w:cstheme="majorHAnsi"/>
          <w:iCs/>
          <w:strike/>
          <w:color w:val="EE0000"/>
          <w:lang w:eastAsia="zh-CN" w:bidi="hi-IN"/>
        </w:rPr>
      </w:pPr>
      <w:r w:rsidRPr="00EF31E1">
        <w:rPr>
          <w:rFonts w:asciiTheme="majorHAnsi" w:eastAsia="Segoe UI" w:hAnsiTheme="majorHAnsi" w:cstheme="majorHAnsi"/>
          <w:iCs/>
          <w:color w:val="auto"/>
          <w:lang w:eastAsia="zh-CN" w:bidi="hi-IN"/>
        </w:rPr>
        <w:t xml:space="preserve">W ramach funduszu przeznaczonego na ochronę zdrowia </w:t>
      </w:r>
      <w:r>
        <w:rPr>
          <w:rFonts w:asciiTheme="majorHAnsi" w:eastAsia="Segoe UI" w:hAnsiTheme="majorHAnsi" w:cstheme="majorHAnsi"/>
          <w:iCs/>
          <w:color w:val="auto"/>
          <w:lang w:eastAsia="zh-CN" w:bidi="hi-IN"/>
        </w:rPr>
        <w:t>M</w:t>
      </w:r>
      <w:r w:rsidRPr="00EF31E1">
        <w:rPr>
          <w:rFonts w:asciiTheme="majorHAnsi" w:eastAsia="Segoe UI" w:hAnsiTheme="majorHAnsi" w:cstheme="majorHAnsi"/>
          <w:iCs/>
          <w:color w:val="auto"/>
          <w:lang w:eastAsia="zh-CN" w:bidi="hi-IN"/>
        </w:rPr>
        <w:t>iasto przekazało środki finansowe na wsparcie realizacji zadań publicznych.</w:t>
      </w:r>
    </w:p>
    <w:p w14:paraId="2F34AF96" w14:textId="77777777" w:rsidR="007C5FEB" w:rsidRPr="00EF31E1" w:rsidRDefault="007C5FEB" w:rsidP="00D44ACE">
      <w:pPr>
        <w:pStyle w:val="Standard"/>
        <w:numPr>
          <w:ilvl w:val="1"/>
          <w:numId w:val="215"/>
        </w:numPr>
        <w:spacing w:before="120" w:after="120" w:line="360" w:lineRule="auto"/>
        <w:rPr>
          <w:rFonts w:asciiTheme="majorHAnsi" w:eastAsia="Segoe UI" w:hAnsiTheme="majorHAnsi" w:cstheme="majorHAnsi"/>
          <w:iCs/>
          <w:color w:val="auto"/>
          <w:lang w:eastAsia="zh-CN" w:bidi="hi-IN"/>
        </w:rPr>
      </w:pPr>
      <w:r w:rsidRPr="00EF31E1">
        <w:rPr>
          <w:rFonts w:asciiTheme="majorHAnsi" w:eastAsia="Segoe UI" w:hAnsiTheme="majorHAnsi" w:cstheme="majorHAnsi"/>
          <w:iCs/>
          <w:color w:val="auto"/>
          <w:lang w:eastAsia="zh-CN" w:bidi="hi-IN"/>
        </w:rPr>
        <w:t>dotacja dla Towarzystwa Przyjaciół Dzieci - Koło Dzieci i Młodzieży Niepełnosprawnych Ruchowo w Nowym Dworze Mazowieckim, z siedzibą przy ul. Bohaterów Modlina 77a 05-100 Nowy Dwór Mazowiecki na zadanie pn.: A może nad morze Sianożęty;</w:t>
      </w:r>
    </w:p>
    <w:p w14:paraId="1340C970" w14:textId="77777777" w:rsidR="007C5FEB" w:rsidRPr="00EF31E1" w:rsidRDefault="007C5FEB" w:rsidP="00D44ACE">
      <w:pPr>
        <w:pStyle w:val="Standard"/>
        <w:numPr>
          <w:ilvl w:val="1"/>
          <w:numId w:val="215"/>
        </w:numPr>
        <w:spacing w:before="120" w:after="120" w:line="360" w:lineRule="auto"/>
        <w:rPr>
          <w:rFonts w:asciiTheme="majorHAnsi" w:eastAsia="Segoe UI" w:hAnsiTheme="majorHAnsi" w:cstheme="majorHAnsi"/>
          <w:iCs/>
          <w:color w:val="auto"/>
          <w:lang w:eastAsia="zh-CN" w:bidi="hi-IN"/>
        </w:rPr>
      </w:pPr>
      <w:r w:rsidRPr="00EF31E1">
        <w:rPr>
          <w:rFonts w:asciiTheme="majorHAnsi" w:eastAsia="Segoe UI" w:hAnsiTheme="majorHAnsi" w:cstheme="majorHAnsi"/>
          <w:iCs/>
          <w:color w:val="auto"/>
          <w:lang w:eastAsia="zh-CN" w:bidi="hi-IN"/>
        </w:rPr>
        <w:t xml:space="preserve">dotacja dla Polskiego Związku Emerytów, Rencistów i Inwalidów, Oddział Rejonowy w Nowym Dworze Mazowieckim z siedzibą przy ul. Zakroczymskiej 30, 05-100 Nowy Dwór Mazowiecki na zadanie pn.: „Dzień Inwalidy 2025”; </w:t>
      </w:r>
    </w:p>
    <w:p w14:paraId="377C8D27" w14:textId="77777777" w:rsidR="007C5FEB" w:rsidRDefault="007C5FEB" w:rsidP="00D44ACE">
      <w:pPr>
        <w:pStyle w:val="Standard"/>
        <w:numPr>
          <w:ilvl w:val="1"/>
          <w:numId w:val="215"/>
        </w:numPr>
        <w:spacing w:before="120" w:after="120" w:line="360" w:lineRule="auto"/>
        <w:rPr>
          <w:rFonts w:asciiTheme="majorHAnsi" w:eastAsia="Segoe UI" w:hAnsiTheme="majorHAnsi" w:cstheme="majorHAnsi"/>
          <w:iCs/>
          <w:color w:val="auto"/>
          <w:lang w:eastAsia="zh-CN" w:bidi="hi-IN"/>
        </w:rPr>
      </w:pPr>
      <w:r w:rsidRPr="00EF31E1">
        <w:rPr>
          <w:rFonts w:asciiTheme="majorHAnsi" w:eastAsia="Segoe UI" w:hAnsiTheme="majorHAnsi" w:cstheme="majorHAnsi"/>
          <w:iCs/>
          <w:color w:val="auto"/>
          <w:lang w:eastAsia="zh-CN" w:bidi="hi-IN"/>
        </w:rPr>
        <w:t xml:space="preserve">przekazanie przez Miasto środków publicznych w wysokości 200 000,00 zł w formie dotacji celowej dla Nowodworskiego Centrum Medycznego w Nowym Dworze Mazowieckim z przeznaczeniem na zakup aparatury i sprzętu medycznego służącego do pomocy specjalistycznej w działaniach dotyczących spektrum płodowych zaburzeń alkoholowych (FAS/FASD), zespołu zaburzeń i objawów o zróżnicowanym charakterze spowodowanych narażeniem dziecka na kontakt z alkoholem w okresie życia płodowego. </w:t>
      </w:r>
    </w:p>
    <w:p w14:paraId="56864620" w14:textId="77777777" w:rsidR="007C5FEB" w:rsidRPr="00EF31E1" w:rsidRDefault="007C5FEB" w:rsidP="007C5FEB">
      <w:pPr>
        <w:contextualSpacing/>
        <w:rPr>
          <w:rFonts w:asciiTheme="majorHAnsi" w:eastAsia="Times New Roman" w:hAnsiTheme="majorHAnsi" w:cstheme="majorHAnsi"/>
          <w:color w:val="000000"/>
        </w:rPr>
      </w:pPr>
      <w:r w:rsidRPr="00EF31E1">
        <w:rPr>
          <w:rFonts w:asciiTheme="majorHAnsi" w:eastAsia="Times New Roman" w:hAnsiTheme="majorHAnsi" w:cstheme="majorHAnsi"/>
          <w:color w:val="000000"/>
        </w:rPr>
        <w:t>Ośrodek Pomocy Społecznej w Nowym Dworze Mazowieckim w ramach realizacji zadań związanych z ochroną zdrowia przeprowadził:</w:t>
      </w:r>
    </w:p>
    <w:p w14:paraId="783D2944" w14:textId="77777777" w:rsidR="007C5FEB" w:rsidRPr="00EF31E1" w:rsidRDefault="007C5FEB" w:rsidP="00C94E42">
      <w:pPr>
        <w:pStyle w:val="Akapitzlist"/>
        <w:numPr>
          <w:ilvl w:val="0"/>
          <w:numId w:val="173"/>
        </w:numPr>
        <w:rPr>
          <w:rFonts w:asciiTheme="majorHAnsi" w:eastAsia="Times New Roman" w:hAnsiTheme="majorHAnsi" w:cstheme="majorHAnsi"/>
          <w:color w:val="000000"/>
        </w:rPr>
      </w:pPr>
      <w:r w:rsidRPr="00EF31E1">
        <w:rPr>
          <w:rFonts w:asciiTheme="majorHAnsi" w:eastAsia="Times New Roman" w:hAnsiTheme="majorHAnsi" w:cstheme="majorHAnsi"/>
          <w:color w:val="000000"/>
        </w:rPr>
        <w:t>pakiet badań krwi (</w:t>
      </w:r>
      <w:proofErr w:type="spellStart"/>
      <w:r w:rsidRPr="00EF31E1">
        <w:rPr>
          <w:rFonts w:asciiTheme="majorHAnsi" w:eastAsia="Times New Roman" w:hAnsiTheme="majorHAnsi" w:cstheme="majorHAnsi"/>
          <w:color w:val="000000"/>
        </w:rPr>
        <w:t>lipidogram</w:t>
      </w:r>
      <w:proofErr w:type="spellEnd"/>
      <w:r w:rsidRPr="00EF31E1">
        <w:rPr>
          <w:rFonts w:asciiTheme="majorHAnsi" w:eastAsia="Times New Roman" w:hAnsiTheme="majorHAnsi" w:cstheme="majorHAnsi"/>
          <w:color w:val="000000"/>
        </w:rPr>
        <w:t xml:space="preserve">, cukier, TSH, kwas moczowy, </w:t>
      </w:r>
      <w:proofErr w:type="spellStart"/>
      <w:r w:rsidRPr="00EF31E1">
        <w:rPr>
          <w:rFonts w:asciiTheme="majorHAnsi" w:eastAsia="Times New Roman" w:hAnsiTheme="majorHAnsi" w:cstheme="majorHAnsi"/>
          <w:color w:val="000000"/>
        </w:rPr>
        <w:t>alat</w:t>
      </w:r>
      <w:proofErr w:type="spellEnd"/>
      <w:r w:rsidRPr="00EF31E1">
        <w:rPr>
          <w:rFonts w:asciiTheme="majorHAnsi" w:eastAsia="Times New Roman" w:hAnsiTheme="majorHAnsi" w:cstheme="majorHAnsi"/>
          <w:color w:val="000000"/>
        </w:rPr>
        <w:t>, morfologia, witamina D3, kreatynina, CRP oraz dla mężczyzn PSA) dla 149 osób;</w:t>
      </w:r>
    </w:p>
    <w:p w14:paraId="5D650844" w14:textId="77777777" w:rsidR="007C5FEB" w:rsidRPr="00EF31E1" w:rsidRDefault="007C5FEB" w:rsidP="00C94E42">
      <w:pPr>
        <w:pStyle w:val="Akapitzlist"/>
        <w:numPr>
          <w:ilvl w:val="0"/>
          <w:numId w:val="173"/>
        </w:numPr>
        <w:rPr>
          <w:rFonts w:asciiTheme="majorHAnsi" w:eastAsia="Times New Roman" w:hAnsiTheme="majorHAnsi" w:cstheme="majorHAnsi"/>
          <w:color w:val="000000"/>
        </w:rPr>
      </w:pPr>
      <w:r w:rsidRPr="00EF31E1">
        <w:rPr>
          <w:rFonts w:asciiTheme="majorHAnsi" w:eastAsia="Times New Roman" w:hAnsiTheme="majorHAnsi" w:cstheme="majorHAnsi"/>
          <w:color w:val="000000"/>
        </w:rPr>
        <w:t>zakup plecaka zestaw PSP R1 zakupiony w celu udzielania pierwszej pomocy przedmedycznej w nagłych zagrożeniach życia osób korzystających z pomocy społecznej oraz wykorzystywany podczas szkoleń z zakresu pierwszej pomocy dla pracowników i wolontariuszy.</w:t>
      </w:r>
    </w:p>
    <w:p w14:paraId="4DE4AA6A" w14:textId="77777777" w:rsidR="00A2473C" w:rsidRPr="00EF31E1" w:rsidRDefault="00A2473C" w:rsidP="00061DDB">
      <w:pPr>
        <w:pStyle w:val="Standard"/>
        <w:spacing w:before="120" w:after="120" w:line="360" w:lineRule="auto"/>
        <w:rPr>
          <w:rFonts w:asciiTheme="majorHAnsi" w:hAnsiTheme="majorHAnsi" w:cstheme="majorHAnsi"/>
          <w:iCs/>
        </w:rPr>
      </w:pPr>
      <w:r w:rsidRPr="00EF31E1">
        <w:rPr>
          <w:rFonts w:asciiTheme="majorHAnsi" w:hAnsiTheme="majorHAnsi" w:cstheme="majorHAnsi"/>
          <w:iCs/>
        </w:rPr>
        <w:lastRenderedPageBreak/>
        <w:t xml:space="preserve">Na terenie gminy funkcjonuje </w:t>
      </w:r>
      <w:r w:rsidRPr="00EF31E1">
        <w:rPr>
          <w:rFonts w:asciiTheme="majorHAnsi" w:hAnsiTheme="majorHAnsi" w:cstheme="majorHAnsi"/>
          <w:b/>
          <w:bCs/>
          <w:iCs/>
        </w:rPr>
        <w:t>NOWODWORSKIE CENTRUM MEDYCZNE</w:t>
      </w:r>
      <w:r w:rsidRPr="00EF31E1">
        <w:rPr>
          <w:rFonts w:asciiTheme="majorHAnsi" w:hAnsiTheme="majorHAnsi" w:cstheme="majorHAnsi"/>
          <w:iCs/>
        </w:rPr>
        <w:t>, ul. Miodowa 2, 05-100 Nowy Dwór Mazowiecki.</w:t>
      </w:r>
      <w:r w:rsidR="00F17069" w:rsidRPr="00EF31E1">
        <w:rPr>
          <w:rFonts w:asciiTheme="majorHAnsi" w:hAnsiTheme="majorHAnsi" w:cstheme="majorHAnsi"/>
          <w:iCs/>
        </w:rPr>
        <w:t xml:space="preserve"> w </w:t>
      </w:r>
      <w:r w:rsidRPr="00EF31E1">
        <w:rPr>
          <w:rFonts w:asciiTheme="majorHAnsi" w:hAnsiTheme="majorHAnsi" w:cstheme="majorHAnsi"/>
          <w:iCs/>
        </w:rPr>
        <w:t>Centrum znajdują się takie oddziały jak:</w:t>
      </w:r>
    </w:p>
    <w:p w14:paraId="586A7461" w14:textId="77777777" w:rsidR="00A2473C" w:rsidRPr="00EF31E1" w:rsidRDefault="00A2473C" w:rsidP="00C907E2">
      <w:pPr>
        <w:pStyle w:val="NormalnyWeb"/>
        <w:numPr>
          <w:ilvl w:val="0"/>
          <w:numId w:val="29"/>
        </w:numPr>
        <w:ind w:left="426" w:hanging="426"/>
        <w:rPr>
          <w:rFonts w:asciiTheme="majorHAnsi" w:hAnsiTheme="majorHAnsi" w:cstheme="majorHAnsi"/>
          <w:b/>
          <w:bCs/>
        </w:rPr>
      </w:pPr>
      <w:r w:rsidRPr="00EF31E1">
        <w:rPr>
          <w:rFonts w:asciiTheme="majorHAnsi" w:hAnsiTheme="majorHAnsi" w:cstheme="majorHAnsi"/>
          <w:b/>
          <w:bCs/>
        </w:rPr>
        <w:t>Oddział Chorób Wewnętrznych</w:t>
      </w:r>
      <w:r w:rsidR="00F17069" w:rsidRPr="00EF31E1">
        <w:rPr>
          <w:rFonts w:asciiTheme="majorHAnsi" w:hAnsiTheme="majorHAnsi" w:cstheme="majorHAnsi"/>
          <w:b/>
          <w:bCs/>
        </w:rPr>
        <w:t xml:space="preserve"> z </w:t>
      </w:r>
      <w:r w:rsidRPr="00EF31E1">
        <w:rPr>
          <w:rFonts w:asciiTheme="majorHAnsi" w:hAnsiTheme="majorHAnsi" w:cstheme="majorHAnsi"/>
          <w:b/>
          <w:bCs/>
        </w:rPr>
        <w:t>Pododdziałem Kardiologii</w:t>
      </w:r>
    </w:p>
    <w:p w14:paraId="06FF9F35" w14:textId="77777777" w:rsidR="00A2473C" w:rsidRPr="00EF31E1" w:rsidRDefault="00A2473C" w:rsidP="00061DDB">
      <w:pPr>
        <w:pStyle w:val="NormalnyWeb"/>
        <w:rPr>
          <w:rFonts w:asciiTheme="majorHAnsi" w:hAnsiTheme="majorHAnsi" w:cstheme="majorHAnsi"/>
        </w:rPr>
      </w:pPr>
      <w:r w:rsidRPr="00EF31E1">
        <w:rPr>
          <w:rFonts w:asciiTheme="majorHAnsi" w:hAnsiTheme="majorHAnsi" w:cstheme="majorHAnsi"/>
        </w:rPr>
        <w:t>Dysponuje 40 łóżkami na salach (</w:t>
      </w:r>
      <w:r w:rsidR="00F17069" w:rsidRPr="00EF31E1">
        <w:rPr>
          <w:rFonts w:asciiTheme="majorHAnsi" w:hAnsiTheme="majorHAnsi" w:cstheme="majorHAnsi"/>
        </w:rPr>
        <w:t>w </w:t>
      </w:r>
      <w:r w:rsidRPr="00EF31E1">
        <w:rPr>
          <w:rFonts w:asciiTheme="majorHAnsi" w:hAnsiTheme="majorHAnsi" w:cstheme="majorHAnsi"/>
        </w:rPr>
        <w:t>tym 4 łóżkami na sali Intensywnej Opieki Medycznej). Sala intensywnego nadzoru wyposażona</w:t>
      </w:r>
      <w:r w:rsidR="00F17069" w:rsidRPr="00EF31E1">
        <w:rPr>
          <w:rFonts w:asciiTheme="majorHAnsi" w:hAnsiTheme="majorHAnsi" w:cstheme="majorHAnsi"/>
        </w:rPr>
        <w:t xml:space="preserve"> w </w:t>
      </w:r>
      <w:r w:rsidRPr="00EF31E1">
        <w:rPr>
          <w:rFonts w:asciiTheme="majorHAnsi" w:hAnsiTheme="majorHAnsi" w:cstheme="majorHAnsi"/>
        </w:rPr>
        <w:t>sprzęt do</w:t>
      </w:r>
      <w:r w:rsidR="00ED70ED" w:rsidRPr="00EF31E1">
        <w:rPr>
          <w:rFonts w:asciiTheme="majorHAnsi" w:hAnsiTheme="majorHAnsi" w:cstheme="majorHAnsi"/>
        </w:rPr>
        <w:t> </w:t>
      </w:r>
      <w:r w:rsidRPr="00EF31E1">
        <w:rPr>
          <w:rFonts w:asciiTheme="majorHAnsi" w:hAnsiTheme="majorHAnsi" w:cstheme="majorHAnsi"/>
        </w:rPr>
        <w:t>monitorowania parametrów życiowych</w:t>
      </w:r>
      <w:r w:rsidR="00F17069" w:rsidRPr="00EF31E1">
        <w:rPr>
          <w:rFonts w:asciiTheme="majorHAnsi" w:hAnsiTheme="majorHAnsi" w:cstheme="majorHAnsi"/>
        </w:rPr>
        <w:t xml:space="preserve"> i </w:t>
      </w:r>
      <w:r w:rsidRPr="00EF31E1">
        <w:rPr>
          <w:rFonts w:asciiTheme="majorHAnsi" w:hAnsiTheme="majorHAnsi" w:cstheme="majorHAnsi"/>
        </w:rPr>
        <w:t>udzielania pomocy chorym</w:t>
      </w:r>
      <w:r w:rsidR="00F17069" w:rsidRPr="00EF31E1">
        <w:rPr>
          <w:rFonts w:asciiTheme="majorHAnsi" w:hAnsiTheme="majorHAnsi" w:cstheme="majorHAnsi"/>
        </w:rPr>
        <w:t xml:space="preserve"> w </w:t>
      </w:r>
      <w:r w:rsidRPr="00EF31E1">
        <w:rPr>
          <w:rFonts w:asciiTheme="majorHAnsi" w:hAnsiTheme="majorHAnsi" w:cstheme="majorHAnsi"/>
        </w:rPr>
        <w:t>stanach zagrożenia życia. Personel diagnozuje</w:t>
      </w:r>
      <w:r w:rsidR="00F17069" w:rsidRPr="00EF31E1">
        <w:rPr>
          <w:rFonts w:asciiTheme="majorHAnsi" w:hAnsiTheme="majorHAnsi" w:cstheme="majorHAnsi"/>
        </w:rPr>
        <w:t xml:space="preserve"> i </w:t>
      </w:r>
      <w:r w:rsidRPr="00EF31E1">
        <w:rPr>
          <w:rFonts w:asciiTheme="majorHAnsi" w:hAnsiTheme="majorHAnsi" w:cstheme="majorHAnsi"/>
        </w:rPr>
        <w:t>leczy pacjentów ze</w:t>
      </w:r>
      <w:r w:rsidR="00ED70ED" w:rsidRPr="00EF31E1">
        <w:rPr>
          <w:rFonts w:asciiTheme="majorHAnsi" w:hAnsiTheme="majorHAnsi" w:cstheme="majorHAnsi"/>
        </w:rPr>
        <w:t> </w:t>
      </w:r>
      <w:r w:rsidRPr="00EF31E1">
        <w:rPr>
          <w:rFonts w:asciiTheme="majorHAnsi" w:hAnsiTheme="majorHAnsi" w:cstheme="majorHAnsi"/>
        </w:rPr>
        <w:t>schorzeniami układu krążenia, oddechowego, pokarmowego, moczowego, ze schorzeniami neurologicznymi, ponadto zajmuje się diagnostyką</w:t>
      </w:r>
      <w:r w:rsidR="00F17069" w:rsidRPr="00EF31E1">
        <w:rPr>
          <w:rFonts w:asciiTheme="majorHAnsi" w:hAnsiTheme="majorHAnsi" w:cstheme="majorHAnsi"/>
        </w:rPr>
        <w:t xml:space="preserve"> i </w:t>
      </w:r>
      <w:r w:rsidRPr="00EF31E1">
        <w:rPr>
          <w:rFonts w:asciiTheme="majorHAnsi" w:hAnsiTheme="majorHAnsi" w:cstheme="majorHAnsi"/>
        </w:rPr>
        <w:t>leczeniem zaburzeń przemiany materii (cukrzyca, zaburzenia lipidowe, wodno-elektrolitowe). Na oddziale jest możliwość pełnej nieinwazyjnej diagnostyki kardiologicznej. Część chorych po</w:t>
      </w:r>
      <w:r w:rsidR="00ED70ED" w:rsidRPr="00EF31E1">
        <w:rPr>
          <w:rFonts w:asciiTheme="majorHAnsi" w:hAnsiTheme="majorHAnsi" w:cstheme="majorHAnsi"/>
        </w:rPr>
        <w:t> </w:t>
      </w:r>
      <w:r w:rsidRPr="00EF31E1">
        <w:rPr>
          <w:rFonts w:asciiTheme="majorHAnsi" w:hAnsiTheme="majorHAnsi" w:cstheme="majorHAnsi"/>
        </w:rPr>
        <w:t>wstępnym zdiagnozowaniu jest kierowana do szpitali specjalistycznych.</w:t>
      </w:r>
    </w:p>
    <w:p w14:paraId="178B724C" w14:textId="77777777" w:rsidR="00A2473C" w:rsidRPr="00EF31E1" w:rsidRDefault="00A2473C" w:rsidP="00061DDB">
      <w:pPr>
        <w:pStyle w:val="NormalnyWeb"/>
        <w:contextualSpacing/>
        <w:rPr>
          <w:rFonts w:asciiTheme="majorHAnsi" w:hAnsiTheme="majorHAnsi" w:cstheme="majorHAnsi"/>
        </w:rPr>
      </w:pPr>
      <w:r w:rsidRPr="00EF31E1">
        <w:rPr>
          <w:rStyle w:val="StrongEmphasis"/>
          <w:rFonts w:asciiTheme="majorHAnsi" w:hAnsiTheme="majorHAnsi" w:cstheme="majorHAnsi"/>
          <w:b w:val="0"/>
          <w:bCs w:val="0"/>
          <w:iCs/>
        </w:rPr>
        <w:t>Oddział zapewnia chorym pełną diagnostykę:</w:t>
      </w:r>
    </w:p>
    <w:p w14:paraId="5BAC905E" w14:textId="77777777" w:rsidR="00A2473C" w:rsidRPr="00EF31E1" w:rsidRDefault="00A2473C" w:rsidP="00DB1067">
      <w:pPr>
        <w:pStyle w:val="Textbody"/>
        <w:widowControl/>
        <w:numPr>
          <w:ilvl w:val="0"/>
          <w:numId w:val="5"/>
        </w:numPr>
        <w:spacing w:before="120" w:line="360" w:lineRule="auto"/>
        <w:ind w:left="851" w:hanging="567"/>
        <w:contextualSpacing/>
        <w:rPr>
          <w:rFonts w:asciiTheme="majorHAnsi" w:hAnsiTheme="majorHAnsi" w:cstheme="majorHAnsi"/>
          <w:iCs/>
          <w:color w:val="auto"/>
        </w:rPr>
      </w:pPr>
      <w:r w:rsidRPr="00EF31E1">
        <w:rPr>
          <w:rFonts w:asciiTheme="majorHAnsi" w:hAnsiTheme="majorHAnsi" w:cstheme="majorHAnsi"/>
          <w:iCs/>
          <w:color w:val="auto"/>
        </w:rPr>
        <w:t>laboratoryjną,</w:t>
      </w:r>
    </w:p>
    <w:p w14:paraId="062B6049" w14:textId="77777777" w:rsidR="00A2473C" w:rsidRPr="00EF31E1" w:rsidRDefault="00A2473C" w:rsidP="00DB1067">
      <w:pPr>
        <w:pStyle w:val="Textbody"/>
        <w:widowControl/>
        <w:numPr>
          <w:ilvl w:val="0"/>
          <w:numId w:val="5"/>
        </w:numPr>
        <w:spacing w:before="120" w:line="360" w:lineRule="auto"/>
        <w:ind w:left="851" w:hanging="567"/>
        <w:contextualSpacing/>
        <w:rPr>
          <w:rFonts w:asciiTheme="majorHAnsi" w:hAnsiTheme="majorHAnsi" w:cstheme="majorHAnsi"/>
          <w:iCs/>
          <w:color w:val="auto"/>
        </w:rPr>
      </w:pPr>
      <w:r w:rsidRPr="00EF31E1">
        <w:rPr>
          <w:rFonts w:asciiTheme="majorHAnsi" w:hAnsiTheme="majorHAnsi" w:cstheme="majorHAnsi"/>
          <w:iCs/>
          <w:color w:val="auto"/>
        </w:rPr>
        <w:t>mikrobiologiczną,</w:t>
      </w:r>
    </w:p>
    <w:p w14:paraId="491986D8" w14:textId="77777777" w:rsidR="00A2473C" w:rsidRPr="00EF31E1" w:rsidRDefault="00A2473C" w:rsidP="00DB1067">
      <w:pPr>
        <w:pStyle w:val="Textbody"/>
        <w:widowControl/>
        <w:numPr>
          <w:ilvl w:val="0"/>
          <w:numId w:val="5"/>
        </w:numPr>
        <w:spacing w:before="120" w:line="360" w:lineRule="auto"/>
        <w:ind w:left="851" w:hanging="567"/>
        <w:contextualSpacing/>
        <w:rPr>
          <w:rFonts w:asciiTheme="majorHAnsi" w:hAnsiTheme="majorHAnsi" w:cstheme="majorHAnsi"/>
          <w:iCs/>
          <w:color w:val="auto"/>
        </w:rPr>
      </w:pPr>
      <w:r w:rsidRPr="00EF31E1">
        <w:rPr>
          <w:rFonts w:asciiTheme="majorHAnsi" w:hAnsiTheme="majorHAnsi" w:cstheme="majorHAnsi"/>
          <w:iCs/>
          <w:color w:val="auto"/>
        </w:rPr>
        <w:t>histopatologiczną,</w:t>
      </w:r>
    </w:p>
    <w:p w14:paraId="7356DA64" w14:textId="77777777" w:rsidR="00A2473C" w:rsidRPr="00EF31E1" w:rsidRDefault="00A2473C" w:rsidP="00DB1067">
      <w:pPr>
        <w:pStyle w:val="Textbody"/>
        <w:widowControl/>
        <w:numPr>
          <w:ilvl w:val="0"/>
          <w:numId w:val="5"/>
        </w:numPr>
        <w:spacing w:before="120" w:line="360" w:lineRule="auto"/>
        <w:ind w:left="851" w:hanging="567"/>
        <w:contextualSpacing/>
        <w:rPr>
          <w:rFonts w:asciiTheme="majorHAnsi" w:hAnsiTheme="majorHAnsi" w:cstheme="majorHAnsi"/>
          <w:iCs/>
          <w:color w:val="auto"/>
        </w:rPr>
      </w:pPr>
      <w:r w:rsidRPr="00EF31E1">
        <w:rPr>
          <w:rFonts w:asciiTheme="majorHAnsi" w:hAnsiTheme="majorHAnsi" w:cstheme="majorHAnsi"/>
          <w:iCs/>
          <w:color w:val="auto"/>
        </w:rPr>
        <w:t>radiologiczną (</w:t>
      </w:r>
      <w:proofErr w:type="spellStart"/>
      <w:r w:rsidRPr="00EF31E1">
        <w:rPr>
          <w:rFonts w:asciiTheme="majorHAnsi" w:hAnsiTheme="majorHAnsi" w:cstheme="majorHAnsi"/>
          <w:iCs/>
          <w:color w:val="auto"/>
        </w:rPr>
        <w:t>Rtg</w:t>
      </w:r>
      <w:proofErr w:type="spellEnd"/>
      <w:r w:rsidRPr="00EF31E1">
        <w:rPr>
          <w:rFonts w:asciiTheme="majorHAnsi" w:hAnsiTheme="majorHAnsi" w:cstheme="majorHAnsi"/>
          <w:iCs/>
          <w:color w:val="auto"/>
        </w:rPr>
        <w:t>, CT, USG),</w:t>
      </w:r>
    </w:p>
    <w:p w14:paraId="66052AEF" w14:textId="77777777" w:rsidR="00A2473C" w:rsidRPr="00EF31E1" w:rsidRDefault="00A2473C" w:rsidP="00DB1067">
      <w:pPr>
        <w:pStyle w:val="Textbody"/>
        <w:widowControl/>
        <w:numPr>
          <w:ilvl w:val="0"/>
          <w:numId w:val="5"/>
        </w:numPr>
        <w:spacing w:before="120" w:line="360" w:lineRule="auto"/>
        <w:ind w:left="851" w:hanging="567"/>
        <w:contextualSpacing/>
        <w:rPr>
          <w:rFonts w:asciiTheme="majorHAnsi" w:hAnsiTheme="majorHAnsi" w:cstheme="majorHAnsi"/>
          <w:iCs/>
          <w:color w:val="auto"/>
        </w:rPr>
      </w:pPr>
      <w:r w:rsidRPr="00EF31E1">
        <w:rPr>
          <w:rFonts w:asciiTheme="majorHAnsi" w:hAnsiTheme="majorHAnsi" w:cstheme="majorHAnsi"/>
          <w:iCs/>
          <w:color w:val="auto"/>
        </w:rPr>
        <w:t>endoskopową (gastroskopię</w:t>
      </w:r>
      <w:r w:rsidR="00F17069" w:rsidRPr="00EF31E1">
        <w:rPr>
          <w:rFonts w:asciiTheme="majorHAnsi" w:hAnsiTheme="majorHAnsi" w:cstheme="majorHAnsi"/>
          <w:iCs/>
          <w:color w:val="auto"/>
        </w:rPr>
        <w:t xml:space="preserve"> i </w:t>
      </w:r>
      <w:proofErr w:type="spellStart"/>
      <w:r w:rsidRPr="00EF31E1">
        <w:rPr>
          <w:rFonts w:asciiTheme="majorHAnsi" w:hAnsiTheme="majorHAnsi" w:cstheme="majorHAnsi"/>
          <w:iCs/>
          <w:color w:val="auto"/>
        </w:rPr>
        <w:t>kolonoskopię</w:t>
      </w:r>
      <w:proofErr w:type="spellEnd"/>
      <w:r w:rsidRPr="00EF31E1">
        <w:rPr>
          <w:rFonts w:asciiTheme="majorHAnsi" w:hAnsiTheme="majorHAnsi" w:cstheme="majorHAnsi"/>
          <w:iCs/>
          <w:color w:val="auto"/>
        </w:rPr>
        <w:t>),</w:t>
      </w:r>
    </w:p>
    <w:p w14:paraId="6F4CEF5C" w14:textId="77777777" w:rsidR="00A2473C" w:rsidRPr="00EF31E1" w:rsidRDefault="00A2473C" w:rsidP="00DB1067">
      <w:pPr>
        <w:pStyle w:val="Textbody"/>
        <w:widowControl/>
        <w:numPr>
          <w:ilvl w:val="0"/>
          <w:numId w:val="5"/>
        </w:numPr>
        <w:spacing w:before="120" w:line="360" w:lineRule="auto"/>
        <w:ind w:left="851" w:hanging="567"/>
        <w:contextualSpacing/>
        <w:rPr>
          <w:rFonts w:asciiTheme="majorHAnsi" w:hAnsiTheme="majorHAnsi" w:cstheme="majorHAnsi"/>
          <w:iCs/>
          <w:color w:val="auto"/>
        </w:rPr>
      </w:pPr>
      <w:proofErr w:type="spellStart"/>
      <w:r w:rsidRPr="00EF31E1">
        <w:rPr>
          <w:rFonts w:asciiTheme="majorHAnsi" w:hAnsiTheme="majorHAnsi" w:cstheme="majorHAnsi"/>
          <w:iCs/>
          <w:color w:val="auto"/>
        </w:rPr>
        <w:t>echokardiologiczne</w:t>
      </w:r>
      <w:proofErr w:type="spellEnd"/>
      <w:r w:rsidRPr="00EF31E1">
        <w:rPr>
          <w:rFonts w:asciiTheme="majorHAnsi" w:hAnsiTheme="majorHAnsi" w:cstheme="majorHAnsi"/>
          <w:iCs/>
          <w:color w:val="auto"/>
        </w:rPr>
        <w:t xml:space="preserve"> (Echo serca),</w:t>
      </w:r>
    </w:p>
    <w:p w14:paraId="758782C5" w14:textId="77777777" w:rsidR="00A2473C" w:rsidRPr="00EF31E1" w:rsidRDefault="00A2473C" w:rsidP="00DB1067">
      <w:pPr>
        <w:pStyle w:val="Textbody"/>
        <w:widowControl/>
        <w:numPr>
          <w:ilvl w:val="0"/>
          <w:numId w:val="5"/>
        </w:numPr>
        <w:spacing w:before="120" w:line="360" w:lineRule="auto"/>
        <w:ind w:left="851" w:hanging="567"/>
        <w:contextualSpacing/>
        <w:rPr>
          <w:rFonts w:asciiTheme="majorHAnsi" w:hAnsiTheme="majorHAnsi" w:cstheme="majorHAnsi"/>
          <w:iCs/>
          <w:color w:val="auto"/>
        </w:rPr>
      </w:pPr>
      <w:r w:rsidRPr="00EF31E1">
        <w:rPr>
          <w:rFonts w:asciiTheme="majorHAnsi" w:hAnsiTheme="majorHAnsi" w:cstheme="majorHAnsi"/>
          <w:iCs/>
          <w:color w:val="auto"/>
        </w:rPr>
        <w:t>próby wysiłkowe,</w:t>
      </w:r>
    </w:p>
    <w:p w14:paraId="6AB0C490" w14:textId="77777777" w:rsidR="00A2473C" w:rsidRPr="00EF31E1" w:rsidRDefault="00A2473C" w:rsidP="00DB1067">
      <w:pPr>
        <w:pStyle w:val="Textbody"/>
        <w:widowControl/>
        <w:numPr>
          <w:ilvl w:val="0"/>
          <w:numId w:val="5"/>
        </w:numPr>
        <w:spacing w:before="120" w:line="360" w:lineRule="auto"/>
        <w:ind w:left="851" w:hanging="567"/>
        <w:contextualSpacing/>
        <w:rPr>
          <w:rFonts w:asciiTheme="majorHAnsi" w:hAnsiTheme="majorHAnsi" w:cstheme="majorHAnsi"/>
          <w:iCs/>
          <w:color w:val="auto"/>
        </w:rPr>
      </w:pPr>
      <w:r w:rsidRPr="00EF31E1">
        <w:rPr>
          <w:rFonts w:asciiTheme="majorHAnsi" w:hAnsiTheme="majorHAnsi" w:cstheme="majorHAnsi"/>
          <w:iCs/>
          <w:color w:val="auto"/>
        </w:rPr>
        <w:t xml:space="preserve">badania metodą </w:t>
      </w:r>
      <w:proofErr w:type="spellStart"/>
      <w:r w:rsidRPr="00EF31E1">
        <w:rPr>
          <w:rFonts w:asciiTheme="majorHAnsi" w:hAnsiTheme="majorHAnsi" w:cstheme="majorHAnsi"/>
          <w:iCs/>
          <w:color w:val="auto"/>
        </w:rPr>
        <w:t>Holtera</w:t>
      </w:r>
      <w:proofErr w:type="spellEnd"/>
      <w:r w:rsidRPr="00EF31E1">
        <w:rPr>
          <w:rFonts w:asciiTheme="majorHAnsi" w:hAnsiTheme="majorHAnsi" w:cstheme="majorHAnsi"/>
          <w:iCs/>
          <w:color w:val="auto"/>
        </w:rPr>
        <w:t xml:space="preserve"> EKG,</w:t>
      </w:r>
    </w:p>
    <w:p w14:paraId="1A71B20A" w14:textId="77777777" w:rsidR="00A2473C" w:rsidRPr="00EF31E1" w:rsidRDefault="00A2473C" w:rsidP="00DB1067">
      <w:pPr>
        <w:pStyle w:val="Textbody"/>
        <w:widowControl/>
        <w:numPr>
          <w:ilvl w:val="0"/>
          <w:numId w:val="5"/>
        </w:numPr>
        <w:spacing w:before="120" w:line="360" w:lineRule="auto"/>
        <w:ind w:left="709" w:hanging="425"/>
        <w:contextualSpacing/>
        <w:rPr>
          <w:rFonts w:asciiTheme="majorHAnsi" w:hAnsiTheme="majorHAnsi" w:cstheme="majorHAnsi"/>
          <w:iCs/>
          <w:color w:val="auto"/>
        </w:rPr>
      </w:pPr>
      <w:proofErr w:type="spellStart"/>
      <w:r w:rsidRPr="00EF31E1">
        <w:rPr>
          <w:rFonts w:asciiTheme="majorHAnsi" w:hAnsiTheme="majorHAnsi" w:cstheme="majorHAnsi"/>
          <w:iCs/>
          <w:color w:val="auto"/>
        </w:rPr>
        <w:t>Holter</w:t>
      </w:r>
      <w:proofErr w:type="spellEnd"/>
      <w:r w:rsidRPr="00EF31E1">
        <w:rPr>
          <w:rFonts w:asciiTheme="majorHAnsi" w:hAnsiTheme="majorHAnsi" w:cstheme="majorHAnsi"/>
          <w:iCs/>
          <w:color w:val="auto"/>
        </w:rPr>
        <w:t xml:space="preserve"> ciśnieniowy,</w:t>
      </w:r>
    </w:p>
    <w:p w14:paraId="16C7E86D" w14:textId="77777777" w:rsidR="00A2473C" w:rsidRPr="00EF31E1" w:rsidRDefault="00A2473C" w:rsidP="00DB1067">
      <w:pPr>
        <w:pStyle w:val="Textbody"/>
        <w:widowControl/>
        <w:numPr>
          <w:ilvl w:val="0"/>
          <w:numId w:val="5"/>
        </w:numPr>
        <w:spacing w:before="120" w:line="360" w:lineRule="auto"/>
        <w:ind w:left="709" w:hanging="425"/>
        <w:contextualSpacing/>
        <w:rPr>
          <w:rFonts w:asciiTheme="majorHAnsi" w:hAnsiTheme="majorHAnsi" w:cstheme="majorHAnsi"/>
          <w:iCs/>
          <w:color w:val="auto"/>
        </w:rPr>
      </w:pPr>
      <w:r w:rsidRPr="00EF31E1">
        <w:rPr>
          <w:rFonts w:asciiTheme="majorHAnsi" w:hAnsiTheme="majorHAnsi" w:cstheme="majorHAnsi"/>
          <w:iCs/>
          <w:color w:val="auto"/>
        </w:rPr>
        <w:t>spirometria.</w:t>
      </w:r>
    </w:p>
    <w:p w14:paraId="0E2C5952" w14:textId="77777777" w:rsidR="00A2473C" w:rsidRPr="00EF31E1" w:rsidRDefault="00A2473C" w:rsidP="00C907E2">
      <w:pPr>
        <w:pStyle w:val="Standard"/>
        <w:numPr>
          <w:ilvl w:val="0"/>
          <w:numId w:val="29"/>
        </w:numPr>
        <w:spacing w:before="120" w:after="120" w:line="360" w:lineRule="auto"/>
        <w:ind w:left="426" w:hanging="426"/>
        <w:rPr>
          <w:rFonts w:asciiTheme="majorHAnsi" w:hAnsiTheme="majorHAnsi" w:cstheme="majorHAnsi"/>
          <w:iCs/>
        </w:rPr>
      </w:pPr>
      <w:r w:rsidRPr="00EF31E1">
        <w:rPr>
          <w:rStyle w:val="StrongEmphasis"/>
          <w:rFonts w:asciiTheme="majorHAnsi" w:hAnsiTheme="majorHAnsi" w:cstheme="majorHAnsi"/>
          <w:iCs/>
        </w:rPr>
        <w:t>Oddział Chirurgii Ogólnej</w:t>
      </w:r>
    </w:p>
    <w:p w14:paraId="566B4959" w14:textId="77777777" w:rsidR="00A2473C" w:rsidRPr="00EF31E1" w:rsidRDefault="00A2473C" w:rsidP="00061DDB">
      <w:pPr>
        <w:pStyle w:val="Standard"/>
        <w:spacing w:before="120" w:after="120" w:line="360" w:lineRule="auto"/>
        <w:rPr>
          <w:rFonts w:asciiTheme="majorHAnsi" w:hAnsiTheme="majorHAnsi" w:cstheme="majorHAnsi"/>
          <w:iCs/>
        </w:rPr>
      </w:pPr>
      <w:r w:rsidRPr="00EF31E1">
        <w:rPr>
          <w:rStyle w:val="StrongEmphasis"/>
          <w:rFonts w:asciiTheme="majorHAnsi" w:hAnsiTheme="majorHAnsi" w:cstheme="majorHAnsi"/>
          <w:b w:val="0"/>
          <w:bCs w:val="0"/>
          <w:iCs/>
        </w:rPr>
        <w:t>P</w:t>
      </w:r>
      <w:r w:rsidRPr="00EF31E1">
        <w:rPr>
          <w:rFonts w:asciiTheme="majorHAnsi" w:hAnsiTheme="majorHAnsi" w:cstheme="majorHAnsi"/>
          <w:iCs/>
        </w:rPr>
        <w:t>racuje on</w:t>
      </w:r>
      <w:r w:rsidR="00F17069" w:rsidRPr="00EF31E1">
        <w:rPr>
          <w:rFonts w:asciiTheme="majorHAnsi" w:hAnsiTheme="majorHAnsi" w:cstheme="majorHAnsi"/>
          <w:iCs/>
        </w:rPr>
        <w:t xml:space="preserve"> w </w:t>
      </w:r>
      <w:r w:rsidRPr="00EF31E1">
        <w:rPr>
          <w:rFonts w:asciiTheme="majorHAnsi" w:hAnsiTheme="majorHAnsi" w:cstheme="majorHAnsi"/>
          <w:iCs/>
        </w:rPr>
        <w:t>trybie planowym</w:t>
      </w:r>
      <w:r w:rsidR="00F17069" w:rsidRPr="00EF31E1">
        <w:rPr>
          <w:rFonts w:asciiTheme="majorHAnsi" w:hAnsiTheme="majorHAnsi" w:cstheme="majorHAnsi"/>
          <w:iCs/>
        </w:rPr>
        <w:t xml:space="preserve"> i w </w:t>
      </w:r>
      <w:r w:rsidRPr="00EF31E1">
        <w:rPr>
          <w:rFonts w:asciiTheme="majorHAnsi" w:hAnsiTheme="majorHAnsi" w:cstheme="majorHAnsi"/>
          <w:iCs/>
        </w:rPr>
        <w:t>trybie ostro dyżurowym. Ma 35 łóżek,</w:t>
      </w:r>
      <w:r w:rsidR="00F17069" w:rsidRPr="00EF31E1">
        <w:rPr>
          <w:rFonts w:asciiTheme="majorHAnsi" w:hAnsiTheme="majorHAnsi" w:cstheme="majorHAnsi"/>
          <w:iCs/>
        </w:rPr>
        <w:t xml:space="preserve"> w </w:t>
      </w:r>
      <w:r w:rsidRPr="00EF31E1">
        <w:rPr>
          <w:rFonts w:asciiTheme="majorHAnsi" w:hAnsiTheme="majorHAnsi" w:cstheme="majorHAnsi"/>
          <w:iCs/>
        </w:rPr>
        <w:t>tym 3 – stanowiskową salę pooperacyjną</w:t>
      </w:r>
      <w:r w:rsidR="00F17069" w:rsidRPr="00EF31E1">
        <w:rPr>
          <w:rFonts w:asciiTheme="majorHAnsi" w:hAnsiTheme="majorHAnsi" w:cstheme="majorHAnsi"/>
          <w:iCs/>
        </w:rPr>
        <w:t xml:space="preserve"> z </w:t>
      </w:r>
      <w:r w:rsidRPr="00EF31E1">
        <w:rPr>
          <w:rFonts w:asciiTheme="majorHAnsi" w:hAnsiTheme="majorHAnsi" w:cstheme="majorHAnsi"/>
          <w:iCs/>
        </w:rPr>
        <w:t>systemem ciągłego monitorowania</w:t>
      </w:r>
      <w:r w:rsidR="00F17069" w:rsidRPr="00EF31E1">
        <w:rPr>
          <w:rFonts w:asciiTheme="majorHAnsi" w:hAnsiTheme="majorHAnsi" w:cstheme="majorHAnsi"/>
          <w:iCs/>
        </w:rPr>
        <w:t xml:space="preserve"> i </w:t>
      </w:r>
      <w:r w:rsidRPr="00EF31E1">
        <w:rPr>
          <w:rFonts w:asciiTheme="majorHAnsi" w:hAnsiTheme="majorHAnsi" w:cstheme="majorHAnsi"/>
          <w:iCs/>
        </w:rPr>
        <w:t>całodobowego nadzoru pielęgniarskiego. Oddział pozbawiony jest barier architektonicznych, a tym samym przyjazny dla</w:t>
      </w:r>
      <w:r w:rsidR="00AE6870" w:rsidRPr="00EF31E1">
        <w:rPr>
          <w:rFonts w:asciiTheme="majorHAnsi" w:hAnsiTheme="majorHAnsi" w:cstheme="majorHAnsi"/>
          <w:iCs/>
        </w:rPr>
        <w:t> </w:t>
      </w:r>
      <w:r w:rsidRPr="00EF31E1">
        <w:rPr>
          <w:rFonts w:asciiTheme="majorHAnsi" w:hAnsiTheme="majorHAnsi" w:cstheme="majorHAnsi"/>
          <w:iCs/>
        </w:rPr>
        <w:t>osób mających trudności lokomocyjne. Ma nowoczesny sprzęt medyczny. Do zabiegów wykorzystywane są zarówno mało inwazyjne techniki operacyjne, jak</w:t>
      </w:r>
      <w:r w:rsidR="00F17069" w:rsidRPr="00EF31E1">
        <w:rPr>
          <w:rFonts w:asciiTheme="majorHAnsi" w:hAnsiTheme="majorHAnsi" w:cstheme="majorHAnsi"/>
          <w:iCs/>
        </w:rPr>
        <w:t xml:space="preserve"> i </w:t>
      </w:r>
      <w:r w:rsidRPr="00EF31E1">
        <w:rPr>
          <w:rFonts w:asciiTheme="majorHAnsi" w:hAnsiTheme="majorHAnsi" w:cstheme="majorHAnsi"/>
          <w:iCs/>
        </w:rPr>
        <w:t>metody tradycyjne.</w:t>
      </w:r>
    </w:p>
    <w:p w14:paraId="6CE9BBC3" w14:textId="537DD8DC" w:rsidR="00A2473C" w:rsidRPr="00EF31E1" w:rsidRDefault="00A2473C" w:rsidP="00061DDB">
      <w:pPr>
        <w:pStyle w:val="Textbody"/>
        <w:widowControl/>
        <w:spacing w:before="120" w:line="360" w:lineRule="auto"/>
        <w:rPr>
          <w:rFonts w:asciiTheme="majorHAnsi" w:hAnsiTheme="majorHAnsi" w:cstheme="majorHAnsi"/>
          <w:iCs/>
          <w:color w:val="auto"/>
        </w:rPr>
      </w:pPr>
      <w:r w:rsidRPr="00EF31E1">
        <w:rPr>
          <w:rFonts w:asciiTheme="majorHAnsi" w:hAnsiTheme="majorHAnsi" w:cstheme="majorHAnsi"/>
          <w:iCs/>
          <w:color w:val="auto"/>
        </w:rPr>
        <w:t>W oddziale wykonywane są planowe operacje</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 xml:space="preserve">zakresu chirurgii ogólnej, gastroenterologicznej, </w:t>
      </w:r>
      <w:r w:rsidR="00664D18" w:rsidRPr="00EF31E1">
        <w:rPr>
          <w:rFonts w:asciiTheme="majorHAnsi" w:hAnsiTheme="majorHAnsi" w:cstheme="majorHAnsi"/>
          <w:iCs/>
          <w:color w:val="auto"/>
        </w:rPr>
        <w:t>endokrynologicznej</w:t>
      </w:r>
      <w:r w:rsidRPr="00EF31E1">
        <w:rPr>
          <w:rFonts w:asciiTheme="majorHAnsi" w:hAnsiTheme="majorHAnsi" w:cstheme="majorHAnsi"/>
          <w:iCs/>
          <w:color w:val="auto"/>
        </w:rPr>
        <w:t xml:space="preserve"> oraz operacje ze</w:t>
      </w:r>
      <w:r w:rsidR="007B2D35" w:rsidRPr="00EF31E1">
        <w:rPr>
          <w:rFonts w:asciiTheme="majorHAnsi" w:hAnsiTheme="majorHAnsi" w:cstheme="majorHAnsi"/>
          <w:iCs/>
          <w:color w:val="auto"/>
        </w:rPr>
        <w:t> </w:t>
      </w:r>
      <w:r w:rsidRPr="00EF31E1">
        <w:rPr>
          <w:rFonts w:asciiTheme="majorHAnsi" w:hAnsiTheme="majorHAnsi" w:cstheme="majorHAnsi"/>
          <w:iCs/>
          <w:color w:val="auto"/>
        </w:rPr>
        <w:t xml:space="preserve">wskazań nagłych. Planowe </w:t>
      </w:r>
      <w:r w:rsidRPr="00EF31E1">
        <w:rPr>
          <w:rFonts w:asciiTheme="majorHAnsi" w:hAnsiTheme="majorHAnsi" w:cstheme="majorHAnsi"/>
          <w:iCs/>
          <w:color w:val="auto"/>
        </w:rPr>
        <w:lastRenderedPageBreak/>
        <w:t>operacje</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zakresu chirurgii ogólnej obejmują: operacje przepuklin pachwinowych</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brzusznych</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wykorzystaniem wszczepów syntetycznych (siatek), operacje kamicy żółciowej (wycięcie pęcherzyka żółciowego) metodą laparoskopową oraz klasyczną, zabiegi</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zakresu proktologii- operacje wycięcia hemoroidów, przetok</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szczelin odbytu, operacje guzów tkanek miękkich</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skóry.</w:t>
      </w:r>
    </w:p>
    <w:p w14:paraId="5DD51F46" w14:textId="77777777" w:rsidR="00A2473C" w:rsidRPr="00EF31E1" w:rsidRDefault="00A2473C" w:rsidP="00061DDB">
      <w:pPr>
        <w:pStyle w:val="Textbody"/>
        <w:widowControl/>
        <w:spacing w:before="120" w:line="360" w:lineRule="auto"/>
        <w:rPr>
          <w:rFonts w:asciiTheme="majorHAnsi" w:hAnsiTheme="majorHAnsi" w:cstheme="majorHAnsi"/>
          <w:iCs/>
          <w:color w:val="auto"/>
        </w:rPr>
      </w:pPr>
      <w:r w:rsidRPr="00EF31E1">
        <w:rPr>
          <w:rFonts w:asciiTheme="majorHAnsi" w:hAnsiTheme="majorHAnsi" w:cstheme="majorHAnsi"/>
          <w:iCs/>
          <w:color w:val="auto"/>
        </w:rPr>
        <w:t>Operacje</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zakresu chirurgii endokrynologicznej obejmują: częściowe</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całkowite wycięcie tarczycy zarówno</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powodu wola guzowatego, jak</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raka tarczycy</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wycięciem regionalnych węzłów chłonnych. Wybrane operacje onkologiczne, zwłaszcza resekcja guzów jelita grubego</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odbytnicy.</w:t>
      </w:r>
    </w:p>
    <w:p w14:paraId="541DAEF3" w14:textId="77777777" w:rsidR="00A2473C" w:rsidRPr="00EF31E1" w:rsidRDefault="00A2473C" w:rsidP="00061DDB">
      <w:pPr>
        <w:pStyle w:val="Textbody"/>
        <w:widowControl/>
        <w:spacing w:before="120" w:line="360" w:lineRule="auto"/>
        <w:rPr>
          <w:rFonts w:asciiTheme="majorHAnsi" w:hAnsiTheme="majorHAnsi" w:cstheme="majorHAnsi"/>
          <w:iCs/>
          <w:color w:val="auto"/>
        </w:rPr>
      </w:pPr>
      <w:r w:rsidRPr="00EF31E1">
        <w:rPr>
          <w:rFonts w:asciiTheme="majorHAnsi" w:hAnsiTheme="majorHAnsi" w:cstheme="majorHAnsi"/>
          <w:iCs/>
          <w:color w:val="auto"/>
        </w:rPr>
        <w:t>Współpraca</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ośrodkami onkologicznymi umożliwia skojarzone leczenie chorych na nowotwory</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zastosowaniem przed –</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pooperacyjnej radioterapii</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chemioterapii.</w:t>
      </w:r>
    </w:p>
    <w:p w14:paraId="11CD770C" w14:textId="77777777" w:rsidR="00A2473C" w:rsidRPr="00EF31E1" w:rsidRDefault="00A2473C" w:rsidP="00061DDB">
      <w:pPr>
        <w:pStyle w:val="Textbody"/>
        <w:widowControl/>
        <w:spacing w:before="120" w:line="360" w:lineRule="auto"/>
        <w:rPr>
          <w:rFonts w:asciiTheme="majorHAnsi" w:hAnsiTheme="majorHAnsi" w:cstheme="majorHAnsi"/>
          <w:iCs/>
          <w:color w:val="auto"/>
        </w:rPr>
      </w:pPr>
      <w:r w:rsidRPr="00EF31E1">
        <w:rPr>
          <w:rFonts w:asciiTheme="majorHAnsi" w:hAnsiTheme="majorHAnsi" w:cstheme="majorHAnsi"/>
          <w:iCs/>
          <w:color w:val="auto"/>
        </w:rPr>
        <w:t>W trybie ostro dyżurowym wykonywane są wszystkie operacje</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zakresie chirurgii urazowej brzucha, klatki piersiowej</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głowy.</w:t>
      </w:r>
    </w:p>
    <w:p w14:paraId="125CC7E0" w14:textId="77777777" w:rsidR="00A2473C" w:rsidRPr="00EF31E1" w:rsidRDefault="00A2473C" w:rsidP="00061DDB">
      <w:pPr>
        <w:pStyle w:val="Textbody"/>
        <w:widowControl/>
        <w:spacing w:before="120" w:line="360" w:lineRule="auto"/>
        <w:rPr>
          <w:rFonts w:asciiTheme="majorHAnsi" w:hAnsiTheme="majorHAnsi" w:cstheme="majorHAnsi"/>
          <w:iCs/>
          <w:color w:val="auto"/>
        </w:rPr>
      </w:pPr>
      <w:r w:rsidRPr="00EF31E1">
        <w:rPr>
          <w:rFonts w:asciiTheme="majorHAnsi" w:hAnsiTheme="majorHAnsi" w:cstheme="majorHAnsi"/>
          <w:iCs/>
          <w:color w:val="auto"/>
        </w:rPr>
        <w:t>Nowoczesne wyposażenie Bloku Operacyjnego pozwala również na wykonywanie drobnych zabiegów ortopedycznych we współpracy ze specjalistami.</w:t>
      </w:r>
    </w:p>
    <w:p w14:paraId="0C6C9EEA" w14:textId="77777777" w:rsidR="00A2473C" w:rsidRPr="00EF31E1" w:rsidRDefault="00A2473C" w:rsidP="00061DDB">
      <w:pPr>
        <w:pStyle w:val="Textbody"/>
        <w:widowControl/>
        <w:spacing w:before="120" w:line="360" w:lineRule="auto"/>
        <w:contextualSpacing/>
        <w:rPr>
          <w:rFonts w:asciiTheme="majorHAnsi" w:hAnsiTheme="majorHAnsi" w:cstheme="majorHAnsi"/>
          <w:iCs/>
          <w:color w:val="auto"/>
        </w:rPr>
      </w:pPr>
      <w:r w:rsidRPr="00EF31E1">
        <w:rPr>
          <w:rStyle w:val="StrongEmphasis"/>
          <w:rFonts w:asciiTheme="majorHAnsi" w:hAnsiTheme="majorHAnsi" w:cstheme="majorHAnsi"/>
          <w:iCs/>
          <w:color w:val="auto"/>
        </w:rPr>
        <w:t>W ramach Poradni Specjalistycznej – Chirurgicznej funkcjonuje Poradnia Proktologiczna</w:t>
      </w:r>
      <w:r w:rsidRPr="00EF31E1">
        <w:rPr>
          <w:rFonts w:asciiTheme="majorHAnsi" w:hAnsiTheme="majorHAnsi" w:cstheme="majorHAnsi"/>
          <w:iCs/>
          <w:color w:val="auto"/>
        </w:rPr>
        <w:t>.</w:t>
      </w:r>
    </w:p>
    <w:p w14:paraId="3E1935E0" w14:textId="77777777" w:rsidR="00A2473C" w:rsidRPr="00EF31E1" w:rsidRDefault="00AE6870" w:rsidP="00061DDB">
      <w:pPr>
        <w:pStyle w:val="Textbody"/>
        <w:widowControl/>
        <w:spacing w:before="120" w:line="360" w:lineRule="auto"/>
        <w:contextualSpacing/>
        <w:rPr>
          <w:rFonts w:asciiTheme="majorHAnsi" w:hAnsiTheme="majorHAnsi" w:cstheme="majorHAnsi"/>
          <w:iCs/>
          <w:color w:val="auto"/>
        </w:rPr>
      </w:pPr>
      <w:r w:rsidRPr="00EF31E1">
        <w:rPr>
          <w:rFonts w:asciiTheme="majorHAnsi" w:hAnsiTheme="majorHAnsi" w:cstheme="majorHAnsi"/>
          <w:iCs/>
          <w:color w:val="auto"/>
        </w:rPr>
        <w:t>W Poradni Proktologicznej p</w:t>
      </w:r>
      <w:r w:rsidR="00A2473C" w:rsidRPr="00EF31E1">
        <w:rPr>
          <w:rFonts w:asciiTheme="majorHAnsi" w:hAnsiTheme="majorHAnsi" w:cstheme="majorHAnsi"/>
          <w:iCs/>
          <w:color w:val="auto"/>
        </w:rPr>
        <w:t>rzyjmują lekarze proktolodzy</w:t>
      </w:r>
      <w:r w:rsidR="00F17069" w:rsidRPr="00EF31E1">
        <w:rPr>
          <w:rFonts w:asciiTheme="majorHAnsi" w:hAnsiTheme="majorHAnsi" w:cstheme="majorHAnsi"/>
          <w:iCs/>
          <w:color w:val="auto"/>
        </w:rPr>
        <w:t xml:space="preserve"> z </w:t>
      </w:r>
      <w:r w:rsidR="00A2473C" w:rsidRPr="00EF31E1">
        <w:rPr>
          <w:rFonts w:asciiTheme="majorHAnsi" w:hAnsiTheme="majorHAnsi" w:cstheme="majorHAnsi"/>
          <w:iCs/>
          <w:color w:val="auto"/>
        </w:rPr>
        <w:t>dużym doświadczeniem, wiedzą</w:t>
      </w:r>
      <w:r w:rsidR="00F17069" w:rsidRPr="00EF31E1">
        <w:rPr>
          <w:rFonts w:asciiTheme="majorHAnsi" w:hAnsiTheme="majorHAnsi" w:cstheme="majorHAnsi"/>
          <w:iCs/>
          <w:color w:val="auto"/>
        </w:rPr>
        <w:t xml:space="preserve"> i </w:t>
      </w:r>
      <w:r w:rsidR="00A2473C" w:rsidRPr="00EF31E1">
        <w:rPr>
          <w:rFonts w:asciiTheme="majorHAnsi" w:hAnsiTheme="majorHAnsi" w:cstheme="majorHAnsi"/>
          <w:iCs/>
          <w:color w:val="auto"/>
        </w:rPr>
        <w:t>umiejętnościami. Proktolog</w:t>
      </w:r>
      <w:r w:rsidR="00F17069" w:rsidRPr="00EF31E1">
        <w:rPr>
          <w:rFonts w:asciiTheme="majorHAnsi" w:hAnsiTheme="majorHAnsi" w:cstheme="majorHAnsi"/>
          <w:iCs/>
          <w:color w:val="auto"/>
        </w:rPr>
        <w:t xml:space="preserve"> w </w:t>
      </w:r>
      <w:r w:rsidR="00A2473C" w:rsidRPr="00EF31E1">
        <w:rPr>
          <w:rFonts w:asciiTheme="majorHAnsi" w:hAnsiTheme="majorHAnsi" w:cstheme="majorHAnsi"/>
          <w:iCs/>
          <w:color w:val="auto"/>
        </w:rPr>
        <w:t>ramach poradni wykonuje konsultacje, diagnostykę oraz ambulatoryjne zabiegi proktologiczne nie wymagające hospitalizacji</w:t>
      </w:r>
      <w:r w:rsidRPr="00EF31E1">
        <w:rPr>
          <w:rFonts w:asciiTheme="majorHAnsi" w:hAnsiTheme="majorHAnsi" w:cstheme="majorHAnsi"/>
          <w:iCs/>
          <w:color w:val="auto"/>
        </w:rPr>
        <w:t>,</w:t>
      </w:r>
      <w:r w:rsidR="00A2473C" w:rsidRPr="00EF31E1">
        <w:rPr>
          <w:rFonts w:asciiTheme="majorHAnsi" w:hAnsiTheme="majorHAnsi" w:cstheme="majorHAnsi"/>
          <w:iCs/>
          <w:color w:val="auto"/>
        </w:rPr>
        <w:t xml:space="preserve"> takie jak:</w:t>
      </w:r>
    </w:p>
    <w:p w14:paraId="6834950F" w14:textId="77777777" w:rsidR="00A2473C" w:rsidRPr="00EF31E1" w:rsidRDefault="00A2473C" w:rsidP="00DB1067">
      <w:pPr>
        <w:pStyle w:val="Textbody"/>
        <w:widowControl/>
        <w:numPr>
          <w:ilvl w:val="0"/>
          <w:numId w:val="6"/>
        </w:numPr>
        <w:spacing w:before="120" w:line="360" w:lineRule="auto"/>
        <w:ind w:left="709" w:hanging="425"/>
        <w:rPr>
          <w:rFonts w:asciiTheme="majorHAnsi" w:hAnsiTheme="majorHAnsi" w:cstheme="majorHAnsi"/>
          <w:iCs/>
          <w:color w:val="auto"/>
        </w:rPr>
      </w:pPr>
      <w:proofErr w:type="spellStart"/>
      <w:r w:rsidRPr="00EF31E1">
        <w:rPr>
          <w:rFonts w:asciiTheme="majorHAnsi" w:hAnsiTheme="majorHAnsi" w:cstheme="majorHAnsi"/>
          <w:iCs/>
          <w:color w:val="auto"/>
        </w:rPr>
        <w:t>opaskowanie</w:t>
      </w:r>
      <w:proofErr w:type="spellEnd"/>
      <w:r w:rsidRPr="00EF31E1">
        <w:rPr>
          <w:rFonts w:asciiTheme="majorHAnsi" w:hAnsiTheme="majorHAnsi" w:cstheme="majorHAnsi"/>
          <w:iCs/>
          <w:color w:val="auto"/>
        </w:rPr>
        <w:t xml:space="preserve"> hemoroidów metodą </w:t>
      </w:r>
      <w:proofErr w:type="spellStart"/>
      <w:r w:rsidRPr="00EF31E1">
        <w:rPr>
          <w:rFonts w:asciiTheme="majorHAnsi" w:hAnsiTheme="majorHAnsi" w:cstheme="majorHAnsi"/>
          <w:iCs/>
          <w:color w:val="auto"/>
        </w:rPr>
        <w:t>Barrona</w:t>
      </w:r>
      <w:proofErr w:type="spellEnd"/>
      <w:r w:rsidRPr="00EF31E1">
        <w:rPr>
          <w:rFonts w:asciiTheme="majorHAnsi" w:hAnsiTheme="majorHAnsi" w:cstheme="majorHAnsi"/>
          <w:iCs/>
          <w:color w:val="auto"/>
        </w:rPr>
        <w:t xml:space="preserve"> (</w:t>
      </w:r>
      <w:proofErr w:type="spellStart"/>
      <w:r w:rsidRPr="00EF31E1">
        <w:rPr>
          <w:rFonts w:asciiTheme="majorHAnsi" w:hAnsiTheme="majorHAnsi" w:cstheme="majorHAnsi"/>
          <w:iCs/>
          <w:color w:val="auto"/>
        </w:rPr>
        <w:t>gumkowanie</w:t>
      </w:r>
      <w:proofErr w:type="spellEnd"/>
      <w:r w:rsidRPr="00EF31E1">
        <w:rPr>
          <w:rFonts w:asciiTheme="majorHAnsi" w:hAnsiTheme="majorHAnsi" w:cstheme="majorHAnsi"/>
          <w:iCs/>
          <w:color w:val="auto"/>
        </w:rPr>
        <w:t>),</w:t>
      </w:r>
    </w:p>
    <w:p w14:paraId="4447539D" w14:textId="77777777" w:rsidR="00A2473C" w:rsidRPr="00EF31E1" w:rsidRDefault="00A2473C" w:rsidP="00DB1067">
      <w:pPr>
        <w:pStyle w:val="Textbody"/>
        <w:widowControl/>
        <w:numPr>
          <w:ilvl w:val="0"/>
          <w:numId w:val="6"/>
        </w:numPr>
        <w:spacing w:before="120" w:line="360" w:lineRule="auto"/>
        <w:ind w:left="709" w:hanging="425"/>
        <w:rPr>
          <w:rFonts w:asciiTheme="majorHAnsi" w:hAnsiTheme="majorHAnsi" w:cstheme="majorHAnsi"/>
          <w:iCs/>
          <w:color w:val="auto"/>
        </w:rPr>
      </w:pPr>
      <w:r w:rsidRPr="00EF31E1">
        <w:rPr>
          <w:rFonts w:asciiTheme="majorHAnsi" w:hAnsiTheme="majorHAnsi" w:cstheme="majorHAnsi"/>
          <w:iCs/>
          <w:color w:val="auto"/>
        </w:rPr>
        <w:t xml:space="preserve">usuwanie zmian około odbytowych przy pomocy elektrokoagulacji np. wycinanie fałdów </w:t>
      </w:r>
      <w:proofErr w:type="spellStart"/>
      <w:r w:rsidRPr="00EF31E1">
        <w:rPr>
          <w:rFonts w:asciiTheme="majorHAnsi" w:hAnsiTheme="majorHAnsi" w:cstheme="majorHAnsi"/>
          <w:iCs/>
          <w:color w:val="auto"/>
        </w:rPr>
        <w:t>przyodbytowych</w:t>
      </w:r>
      <w:proofErr w:type="spellEnd"/>
      <w:r w:rsidRPr="00EF31E1">
        <w:rPr>
          <w:rFonts w:asciiTheme="majorHAnsi" w:hAnsiTheme="majorHAnsi" w:cstheme="majorHAnsi"/>
          <w:iCs/>
          <w:color w:val="auto"/>
        </w:rPr>
        <w:t xml:space="preserve"> czy kłykcin kończystych</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oceną histopatologiczną usuniętych zmian.</w:t>
      </w:r>
    </w:p>
    <w:p w14:paraId="7F5F8ED7" w14:textId="77777777" w:rsidR="00A2473C" w:rsidRPr="00EF31E1" w:rsidRDefault="00A2473C" w:rsidP="00DB1067">
      <w:pPr>
        <w:pStyle w:val="Textbody"/>
        <w:widowControl/>
        <w:numPr>
          <w:ilvl w:val="0"/>
          <w:numId w:val="6"/>
        </w:numPr>
        <w:spacing w:before="120" w:line="360" w:lineRule="auto"/>
        <w:ind w:left="709" w:hanging="425"/>
        <w:rPr>
          <w:rFonts w:asciiTheme="majorHAnsi" w:hAnsiTheme="majorHAnsi" w:cstheme="majorHAnsi"/>
          <w:iCs/>
          <w:color w:val="auto"/>
        </w:rPr>
      </w:pPr>
      <w:r w:rsidRPr="00EF31E1">
        <w:rPr>
          <w:rFonts w:asciiTheme="majorHAnsi" w:hAnsiTheme="majorHAnsi" w:cstheme="majorHAnsi"/>
          <w:iCs/>
          <w:color w:val="auto"/>
        </w:rPr>
        <w:t>Lekarze mają również duże doświadczenie</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leczeniu ostrych chorób proktologicznych: zakrzepica hemoroidów, zakrzepica splotów brzeżnych, ostra szczelina odbytu.</w:t>
      </w:r>
    </w:p>
    <w:p w14:paraId="0FF7C206" w14:textId="77777777" w:rsidR="00A2473C" w:rsidRPr="00EF31E1" w:rsidRDefault="00A2473C" w:rsidP="00DB1067">
      <w:pPr>
        <w:pStyle w:val="Textbody"/>
        <w:widowControl/>
        <w:numPr>
          <w:ilvl w:val="0"/>
          <w:numId w:val="6"/>
        </w:numPr>
        <w:spacing w:before="120" w:line="360" w:lineRule="auto"/>
        <w:ind w:left="709" w:hanging="425"/>
        <w:rPr>
          <w:rFonts w:asciiTheme="majorHAnsi" w:hAnsiTheme="majorHAnsi" w:cstheme="majorHAnsi"/>
          <w:iCs/>
          <w:color w:val="auto"/>
        </w:rPr>
      </w:pPr>
      <w:r w:rsidRPr="00EF31E1">
        <w:rPr>
          <w:rFonts w:asciiTheme="majorHAnsi" w:hAnsiTheme="majorHAnsi" w:cstheme="majorHAnsi"/>
          <w:iCs/>
          <w:color w:val="auto"/>
        </w:rPr>
        <w:t>Prowadzona jest wstępna kwalifikacja do zabiegów wymagających hospitalizacji, które</w:t>
      </w:r>
      <w:r w:rsidR="007B2D35" w:rsidRPr="00EF31E1">
        <w:rPr>
          <w:rFonts w:asciiTheme="majorHAnsi" w:hAnsiTheme="majorHAnsi" w:cstheme="majorHAnsi"/>
          <w:iCs/>
          <w:color w:val="auto"/>
        </w:rPr>
        <w:t xml:space="preserve"> </w:t>
      </w:r>
      <w:r w:rsidRPr="00EF31E1">
        <w:rPr>
          <w:rFonts w:asciiTheme="majorHAnsi" w:hAnsiTheme="majorHAnsi" w:cstheme="majorHAnsi"/>
          <w:iCs/>
          <w:color w:val="auto"/>
        </w:rPr>
        <w:t>są wykonywane</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oddziale chirurgicznym NCM.</w:t>
      </w:r>
    </w:p>
    <w:p w14:paraId="2EDB13A8" w14:textId="77777777" w:rsidR="00A2473C" w:rsidRPr="00EF31E1" w:rsidRDefault="00A2473C" w:rsidP="00DB1067">
      <w:pPr>
        <w:pStyle w:val="Textbody"/>
        <w:widowControl/>
        <w:numPr>
          <w:ilvl w:val="0"/>
          <w:numId w:val="6"/>
        </w:numPr>
        <w:spacing w:before="120" w:line="360" w:lineRule="auto"/>
        <w:ind w:left="709" w:hanging="425"/>
        <w:rPr>
          <w:rFonts w:asciiTheme="majorHAnsi" w:hAnsiTheme="majorHAnsi" w:cstheme="majorHAnsi"/>
          <w:iCs/>
          <w:color w:val="auto"/>
        </w:rPr>
      </w:pPr>
      <w:r w:rsidRPr="00EF31E1">
        <w:rPr>
          <w:rFonts w:asciiTheme="majorHAnsi" w:hAnsiTheme="majorHAnsi" w:cstheme="majorHAnsi"/>
          <w:iCs/>
          <w:color w:val="auto"/>
        </w:rPr>
        <w:t>Ponadto proktolodzy prowadzą leczenie zachowawcze</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kontrolę przewlekłych chorób proktologicznych, kontrolę po wycięciu szczelin</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 xml:space="preserve">przetok </w:t>
      </w:r>
      <w:proofErr w:type="spellStart"/>
      <w:r w:rsidRPr="00EF31E1">
        <w:rPr>
          <w:rFonts w:asciiTheme="majorHAnsi" w:hAnsiTheme="majorHAnsi" w:cstheme="majorHAnsi"/>
          <w:iCs/>
          <w:color w:val="auto"/>
        </w:rPr>
        <w:t>okołoodbytniczych</w:t>
      </w:r>
      <w:proofErr w:type="spellEnd"/>
      <w:r w:rsidRPr="00EF31E1">
        <w:rPr>
          <w:rFonts w:asciiTheme="majorHAnsi" w:hAnsiTheme="majorHAnsi" w:cstheme="majorHAnsi"/>
          <w:iCs/>
          <w:color w:val="auto"/>
        </w:rPr>
        <w:t>.</w:t>
      </w:r>
    </w:p>
    <w:p w14:paraId="258DE5B4" w14:textId="77777777" w:rsidR="00A2473C" w:rsidRPr="00EF31E1" w:rsidRDefault="00A2473C" w:rsidP="00C907E2">
      <w:pPr>
        <w:pStyle w:val="Textbody"/>
        <w:widowControl/>
        <w:numPr>
          <w:ilvl w:val="0"/>
          <w:numId w:val="30"/>
        </w:numPr>
        <w:spacing w:before="120" w:line="360" w:lineRule="auto"/>
        <w:ind w:left="426" w:hanging="426"/>
        <w:contextualSpacing/>
        <w:rPr>
          <w:rFonts w:asciiTheme="majorHAnsi" w:hAnsiTheme="majorHAnsi" w:cstheme="majorHAnsi"/>
          <w:iCs/>
          <w:color w:val="auto"/>
        </w:rPr>
      </w:pPr>
      <w:r w:rsidRPr="00EF31E1">
        <w:rPr>
          <w:rStyle w:val="StrongEmphasis"/>
          <w:rFonts w:asciiTheme="majorHAnsi" w:hAnsiTheme="majorHAnsi" w:cstheme="majorHAnsi"/>
          <w:iCs/>
          <w:color w:val="auto"/>
        </w:rPr>
        <w:lastRenderedPageBreak/>
        <w:t>Oddział Anestezjologii</w:t>
      </w:r>
      <w:r w:rsidR="00F17069" w:rsidRPr="00EF31E1">
        <w:rPr>
          <w:rStyle w:val="StrongEmphasis"/>
          <w:rFonts w:asciiTheme="majorHAnsi" w:hAnsiTheme="majorHAnsi" w:cstheme="majorHAnsi"/>
          <w:iCs/>
          <w:color w:val="auto"/>
        </w:rPr>
        <w:t xml:space="preserve"> i </w:t>
      </w:r>
      <w:r w:rsidRPr="00EF31E1">
        <w:rPr>
          <w:rStyle w:val="StrongEmphasis"/>
          <w:rFonts w:asciiTheme="majorHAnsi" w:hAnsiTheme="majorHAnsi" w:cstheme="majorHAnsi"/>
          <w:iCs/>
          <w:color w:val="auto"/>
        </w:rPr>
        <w:t>Intensywnej Terapii</w:t>
      </w:r>
    </w:p>
    <w:p w14:paraId="4FB203C8" w14:textId="77777777" w:rsidR="00A2473C" w:rsidRPr="00EF31E1" w:rsidRDefault="00A2473C" w:rsidP="00061DDB">
      <w:pPr>
        <w:pStyle w:val="Textbody"/>
        <w:widowControl/>
        <w:spacing w:before="120" w:line="360" w:lineRule="auto"/>
        <w:contextualSpacing/>
        <w:rPr>
          <w:rFonts w:asciiTheme="majorHAnsi" w:hAnsiTheme="majorHAnsi" w:cstheme="majorHAnsi"/>
          <w:iCs/>
          <w:color w:val="auto"/>
        </w:rPr>
      </w:pPr>
      <w:r w:rsidRPr="00EF31E1">
        <w:rPr>
          <w:rFonts w:asciiTheme="majorHAnsi" w:hAnsiTheme="majorHAnsi" w:cstheme="majorHAnsi"/>
          <w:iCs/>
          <w:color w:val="auto"/>
        </w:rPr>
        <w:t>Oddział Intensywnej Terapii dysponuje 6 stanowiskami leczniczymi (w tym izolatka) dedykowanymi opiece nad pacjentami</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najcięższym stanie:</w:t>
      </w:r>
    </w:p>
    <w:p w14:paraId="7B47DDE1" w14:textId="77777777" w:rsidR="00A2473C" w:rsidRPr="00EF31E1" w:rsidRDefault="00A2473C" w:rsidP="00DB1067">
      <w:pPr>
        <w:pStyle w:val="Textbody"/>
        <w:widowControl/>
        <w:numPr>
          <w:ilvl w:val="0"/>
          <w:numId w:val="7"/>
        </w:numPr>
        <w:spacing w:before="120" w:line="360" w:lineRule="auto"/>
        <w:ind w:left="709" w:hanging="425"/>
        <w:rPr>
          <w:rFonts w:asciiTheme="majorHAnsi" w:hAnsiTheme="majorHAnsi" w:cstheme="majorHAnsi"/>
          <w:iCs/>
          <w:color w:val="auto"/>
        </w:rPr>
      </w:pPr>
      <w:r w:rsidRPr="00EF31E1">
        <w:rPr>
          <w:rFonts w:asciiTheme="majorHAnsi" w:hAnsiTheme="majorHAnsi" w:cstheme="majorHAnsi"/>
          <w:iCs/>
          <w:color w:val="auto"/>
        </w:rPr>
        <w:t>po operacjach chirurgicznych,</w:t>
      </w:r>
    </w:p>
    <w:p w14:paraId="0F17F2DB" w14:textId="77777777" w:rsidR="00A2473C" w:rsidRPr="00EF31E1" w:rsidRDefault="00A2473C" w:rsidP="00DB1067">
      <w:pPr>
        <w:pStyle w:val="Textbody"/>
        <w:widowControl/>
        <w:numPr>
          <w:ilvl w:val="0"/>
          <w:numId w:val="7"/>
        </w:numPr>
        <w:spacing w:before="120" w:line="360" w:lineRule="auto"/>
        <w:ind w:left="709" w:hanging="425"/>
        <w:rPr>
          <w:rFonts w:asciiTheme="majorHAnsi" w:hAnsiTheme="majorHAnsi" w:cstheme="majorHAnsi"/>
          <w:iCs/>
          <w:color w:val="auto"/>
        </w:rPr>
      </w:pPr>
      <w:r w:rsidRPr="00EF31E1">
        <w:rPr>
          <w:rFonts w:asciiTheme="majorHAnsi" w:hAnsiTheme="majorHAnsi" w:cstheme="majorHAnsi"/>
          <w:iCs/>
          <w:color w:val="auto"/>
        </w:rPr>
        <w:t>z urazami wielonarządowymi,</w:t>
      </w:r>
    </w:p>
    <w:p w14:paraId="24CC879D" w14:textId="77777777" w:rsidR="00A2473C" w:rsidRPr="00EF31E1" w:rsidRDefault="00A2473C" w:rsidP="00DB1067">
      <w:pPr>
        <w:pStyle w:val="Textbody"/>
        <w:widowControl/>
        <w:numPr>
          <w:ilvl w:val="0"/>
          <w:numId w:val="7"/>
        </w:numPr>
        <w:spacing w:before="120" w:line="360" w:lineRule="auto"/>
        <w:ind w:left="709" w:hanging="425"/>
        <w:rPr>
          <w:rFonts w:asciiTheme="majorHAnsi" w:hAnsiTheme="majorHAnsi" w:cstheme="majorHAnsi"/>
          <w:iCs/>
          <w:color w:val="auto"/>
        </w:rPr>
      </w:pPr>
      <w:r w:rsidRPr="00EF31E1">
        <w:rPr>
          <w:rFonts w:asciiTheme="majorHAnsi" w:hAnsiTheme="majorHAnsi" w:cstheme="majorHAnsi"/>
          <w:iCs/>
          <w:color w:val="auto"/>
        </w:rPr>
        <w:t>z urazami mózgowo-czaszkowymi,</w:t>
      </w:r>
    </w:p>
    <w:p w14:paraId="557B5386" w14:textId="77777777" w:rsidR="00A2473C" w:rsidRPr="00EF31E1" w:rsidRDefault="00A2473C" w:rsidP="00DB1067">
      <w:pPr>
        <w:pStyle w:val="Textbody"/>
        <w:widowControl/>
        <w:numPr>
          <w:ilvl w:val="0"/>
          <w:numId w:val="7"/>
        </w:numPr>
        <w:spacing w:before="120" w:line="360" w:lineRule="auto"/>
        <w:ind w:left="709" w:hanging="425"/>
        <w:rPr>
          <w:rFonts w:asciiTheme="majorHAnsi" w:hAnsiTheme="majorHAnsi" w:cstheme="majorHAnsi"/>
          <w:iCs/>
          <w:color w:val="auto"/>
        </w:rPr>
      </w:pPr>
      <w:r w:rsidRPr="00EF31E1">
        <w:rPr>
          <w:rFonts w:asciiTheme="majorHAnsi" w:hAnsiTheme="majorHAnsi" w:cstheme="majorHAnsi"/>
          <w:iCs/>
          <w:color w:val="auto"/>
        </w:rPr>
        <w:t>z niewydolnością wielonarządową,</w:t>
      </w:r>
    </w:p>
    <w:p w14:paraId="77400C13" w14:textId="77777777" w:rsidR="00A2473C" w:rsidRPr="00EF31E1" w:rsidRDefault="00A2473C" w:rsidP="00DB1067">
      <w:pPr>
        <w:pStyle w:val="Textbody"/>
        <w:widowControl/>
        <w:numPr>
          <w:ilvl w:val="0"/>
          <w:numId w:val="7"/>
        </w:numPr>
        <w:spacing w:before="120" w:line="360" w:lineRule="auto"/>
        <w:ind w:left="709" w:hanging="425"/>
        <w:rPr>
          <w:rFonts w:asciiTheme="majorHAnsi" w:hAnsiTheme="majorHAnsi" w:cstheme="majorHAnsi"/>
          <w:iCs/>
          <w:color w:val="auto"/>
        </w:rPr>
      </w:pPr>
      <w:r w:rsidRPr="00EF31E1">
        <w:rPr>
          <w:rFonts w:asciiTheme="majorHAnsi" w:hAnsiTheme="majorHAnsi" w:cstheme="majorHAnsi"/>
          <w:iCs/>
          <w:color w:val="auto"/>
        </w:rPr>
        <w:t>z niewydolnością oddechową</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krążenia,</w:t>
      </w:r>
    </w:p>
    <w:p w14:paraId="6F1C3148" w14:textId="77777777" w:rsidR="00A2473C" w:rsidRPr="00EF31E1" w:rsidRDefault="00A2473C" w:rsidP="00DB1067">
      <w:pPr>
        <w:pStyle w:val="Textbody"/>
        <w:widowControl/>
        <w:numPr>
          <w:ilvl w:val="0"/>
          <w:numId w:val="7"/>
        </w:numPr>
        <w:spacing w:before="120" w:line="360" w:lineRule="auto"/>
        <w:ind w:left="709" w:hanging="425"/>
        <w:rPr>
          <w:rFonts w:asciiTheme="majorHAnsi" w:hAnsiTheme="majorHAnsi" w:cstheme="majorHAnsi"/>
          <w:iCs/>
          <w:color w:val="auto"/>
        </w:rPr>
      </w:pPr>
      <w:r w:rsidRPr="00EF31E1">
        <w:rPr>
          <w:rFonts w:asciiTheme="majorHAnsi" w:hAnsiTheme="majorHAnsi" w:cstheme="majorHAnsi"/>
          <w:iCs/>
          <w:color w:val="auto"/>
        </w:rPr>
        <w:t>po resuscytacji krążeniowo- oddechowej,</w:t>
      </w:r>
    </w:p>
    <w:p w14:paraId="279B8514" w14:textId="77777777" w:rsidR="008E655E" w:rsidRPr="00EF31E1" w:rsidRDefault="00A2473C" w:rsidP="00DB1067">
      <w:pPr>
        <w:pStyle w:val="Textbody"/>
        <w:widowControl/>
        <w:numPr>
          <w:ilvl w:val="0"/>
          <w:numId w:val="7"/>
        </w:numPr>
        <w:spacing w:before="120" w:line="360" w:lineRule="auto"/>
        <w:ind w:left="709" w:hanging="425"/>
        <w:rPr>
          <w:rFonts w:asciiTheme="majorHAnsi" w:hAnsiTheme="majorHAnsi" w:cstheme="majorHAnsi"/>
          <w:iCs/>
          <w:color w:val="auto"/>
        </w:rPr>
      </w:pPr>
      <w:r w:rsidRPr="00EF31E1">
        <w:rPr>
          <w:rFonts w:asciiTheme="majorHAnsi" w:hAnsiTheme="majorHAnsi" w:cstheme="majorHAnsi"/>
          <w:iCs/>
          <w:color w:val="auto"/>
        </w:rPr>
        <w:t>we wstrząsie septycznym,</w:t>
      </w:r>
    </w:p>
    <w:p w14:paraId="144D15BA" w14:textId="77777777" w:rsidR="00A2473C" w:rsidRPr="00EF31E1" w:rsidRDefault="00F17069" w:rsidP="00DB1067">
      <w:pPr>
        <w:pStyle w:val="Textbody"/>
        <w:widowControl/>
        <w:numPr>
          <w:ilvl w:val="0"/>
          <w:numId w:val="7"/>
        </w:numPr>
        <w:spacing w:before="120" w:line="360" w:lineRule="auto"/>
        <w:ind w:left="709" w:hanging="425"/>
        <w:rPr>
          <w:rFonts w:asciiTheme="majorHAnsi" w:hAnsiTheme="majorHAnsi" w:cstheme="majorHAnsi"/>
          <w:iCs/>
          <w:color w:val="auto"/>
        </w:rPr>
      </w:pPr>
      <w:r w:rsidRPr="00EF31E1">
        <w:rPr>
          <w:rFonts w:asciiTheme="majorHAnsi" w:hAnsiTheme="majorHAnsi" w:cstheme="majorHAnsi"/>
          <w:iCs/>
          <w:color w:val="auto"/>
        </w:rPr>
        <w:t>z </w:t>
      </w:r>
      <w:r w:rsidR="00A2473C" w:rsidRPr="00EF31E1">
        <w:rPr>
          <w:rFonts w:asciiTheme="majorHAnsi" w:hAnsiTheme="majorHAnsi" w:cstheme="majorHAnsi"/>
          <w:iCs/>
          <w:color w:val="auto"/>
        </w:rPr>
        <w:t>ciężkimi zaburzeniami metabolicznymi.</w:t>
      </w:r>
    </w:p>
    <w:p w14:paraId="6C4742A8" w14:textId="77777777" w:rsidR="00A2473C" w:rsidRPr="00EF31E1" w:rsidRDefault="00A2473C" w:rsidP="00061DDB">
      <w:pPr>
        <w:pStyle w:val="Textbody"/>
        <w:widowControl/>
        <w:spacing w:before="120" w:line="360" w:lineRule="auto"/>
        <w:rPr>
          <w:rFonts w:asciiTheme="majorHAnsi" w:hAnsiTheme="majorHAnsi" w:cstheme="majorHAnsi"/>
          <w:iCs/>
          <w:color w:val="auto"/>
        </w:rPr>
      </w:pPr>
      <w:r w:rsidRPr="00EF31E1">
        <w:rPr>
          <w:rFonts w:asciiTheme="majorHAnsi" w:hAnsiTheme="majorHAnsi" w:cstheme="majorHAnsi"/>
          <w:iCs/>
          <w:color w:val="auto"/>
        </w:rPr>
        <w:t>Zespół pielęgniarski sprawuje profesjonalną</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zgodną</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najnowszą wiedzą opiekę nad pacjentem. Kwalifikacje</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umiejętności kadry pielęgniarskiej gwarantują wysoki poziom opieki</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bezpieczeństwo pacjentów. Wszystkie zatrudnione pielęgniarki posiadają kurs resuscytacji krążeniowo oddechowej, kurs leczenia ran oraz kurs interpretacji zapisu EKG.</w:t>
      </w:r>
    </w:p>
    <w:p w14:paraId="04D508D1" w14:textId="77777777" w:rsidR="00A2473C" w:rsidRPr="00EF31E1" w:rsidRDefault="00A2473C" w:rsidP="00C907E2">
      <w:pPr>
        <w:pStyle w:val="NormalnyWeb"/>
        <w:numPr>
          <w:ilvl w:val="0"/>
          <w:numId w:val="31"/>
        </w:numPr>
        <w:ind w:left="567" w:hanging="567"/>
        <w:contextualSpacing/>
        <w:rPr>
          <w:rFonts w:asciiTheme="majorHAnsi" w:hAnsiTheme="majorHAnsi" w:cstheme="majorHAnsi"/>
          <w:b/>
          <w:bCs/>
        </w:rPr>
      </w:pPr>
      <w:r w:rsidRPr="00EF31E1">
        <w:rPr>
          <w:rFonts w:asciiTheme="majorHAnsi" w:hAnsiTheme="majorHAnsi" w:cstheme="majorHAnsi"/>
          <w:b/>
          <w:bCs/>
        </w:rPr>
        <w:t>Oddział Ginekologiczno-Położniczy</w:t>
      </w:r>
      <w:r w:rsidR="00153DB6" w:rsidRPr="00EF31E1">
        <w:rPr>
          <w:rFonts w:asciiTheme="majorHAnsi" w:hAnsiTheme="majorHAnsi" w:cstheme="majorHAnsi"/>
          <w:b/>
          <w:bCs/>
        </w:rPr>
        <w:t xml:space="preserve"> </w:t>
      </w:r>
      <w:r w:rsidRPr="00EF31E1">
        <w:rPr>
          <w:rStyle w:val="StrongEmphasis"/>
          <w:rFonts w:asciiTheme="majorHAnsi" w:hAnsiTheme="majorHAnsi" w:cstheme="majorHAnsi"/>
          <w:iCs/>
        </w:rPr>
        <w:t>Oddział Ginekologii</w:t>
      </w:r>
    </w:p>
    <w:p w14:paraId="7BBFEF0C" w14:textId="77777777" w:rsidR="00A2473C" w:rsidRPr="00EF31E1" w:rsidRDefault="00A2473C" w:rsidP="00061DDB">
      <w:pPr>
        <w:pStyle w:val="Textbody"/>
        <w:widowControl/>
        <w:spacing w:before="120" w:line="360" w:lineRule="auto"/>
        <w:contextualSpacing/>
        <w:rPr>
          <w:rFonts w:asciiTheme="majorHAnsi" w:hAnsiTheme="majorHAnsi" w:cstheme="majorHAnsi"/>
          <w:iCs/>
          <w:color w:val="auto"/>
        </w:rPr>
      </w:pPr>
      <w:r w:rsidRPr="00EF31E1">
        <w:rPr>
          <w:rFonts w:asciiTheme="majorHAnsi" w:hAnsiTheme="majorHAnsi" w:cstheme="majorHAnsi"/>
          <w:iCs/>
          <w:color w:val="auto"/>
        </w:rPr>
        <w:t>W Oddziale Ginekologicznym wykonywane są:</w:t>
      </w:r>
    </w:p>
    <w:p w14:paraId="0D429740" w14:textId="77777777" w:rsidR="00A2473C" w:rsidRPr="00EF31E1" w:rsidRDefault="00A2473C" w:rsidP="00C907E2">
      <w:pPr>
        <w:pStyle w:val="Textbody"/>
        <w:widowControl/>
        <w:numPr>
          <w:ilvl w:val="1"/>
          <w:numId w:val="48"/>
        </w:numPr>
        <w:spacing w:before="120" w:line="360" w:lineRule="auto"/>
        <w:contextualSpacing/>
        <w:rPr>
          <w:rFonts w:asciiTheme="majorHAnsi" w:hAnsiTheme="majorHAnsi" w:cstheme="majorHAnsi"/>
          <w:iCs/>
          <w:color w:val="auto"/>
        </w:rPr>
      </w:pPr>
      <w:r w:rsidRPr="00EF31E1">
        <w:rPr>
          <w:rFonts w:asciiTheme="majorHAnsi" w:hAnsiTheme="majorHAnsi" w:cstheme="majorHAnsi"/>
          <w:iCs/>
          <w:color w:val="auto"/>
        </w:rPr>
        <w:t>operacje</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 xml:space="preserve">zakresu ginekologii, </w:t>
      </w:r>
      <w:proofErr w:type="spellStart"/>
      <w:r w:rsidRPr="00EF31E1">
        <w:rPr>
          <w:rFonts w:asciiTheme="majorHAnsi" w:hAnsiTheme="majorHAnsi" w:cstheme="majorHAnsi"/>
          <w:iCs/>
          <w:color w:val="auto"/>
        </w:rPr>
        <w:t>uroginekologii</w:t>
      </w:r>
      <w:proofErr w:type="spellEnd"/>
      <w:r w:rsidRPr="00EF31E1">
        <w:rPr>
          <w:rFonts w:asciiTheme="majorHAnsi" w:hAnsiTheme="majorHAnsi" w:cstheme="majorHAnsi"/>
          <w:iCs/>
          <w:color w:val="auto"/>
        </w:rPr>
        <w:t xml:space="preserve"> oraz ginekologii onkologicznej,</w:t>
      </w:r>
    </w:p>
    <w:p w14:paraId="4EB11757" w14:textId="77777777" w:rsidR="00A2473C" w:rsidRPr="00EF31E1" w:rsidRDefault="00A2473C" w:rsidP="00C907E2">
      <w:pPr>
        <w:pStyle w:val="Textbody"/>
        <w:widowControl/>
        <w:numPr>
          <w:ilvl w:val="1"/>
          <w:numId w:val="48"/>
        </w:numPr>
        <w:spacing w:before="120" w:line="360" w:lineRule="auto"/>
        <w:ind w:left="714" w:hanging="357"/>
        <w:rPr>
          <w:rFonts w:asciiTheme="majorHAnsi" w:hAnsiTheme="majorHAnsi" w:cstheme="majorHAnsi"/>
          <w:iCs/>
          <w:color w:val="auto"/>
        </w:rPr>
      </w:pPr>
      <w:r w:rsidRPr="00EF31E1">
        <w:rPr>
          <w:rFonts w:asciiTheme="majorHAnsi" w:hAnsiTheme="majorHAnsi" w:cstheme="majorHAnsi"/>
          <w:iCs/>
          <w:color w:val="auto"/>
        </w:rPr>
        <w:t>zabiegi ginekologiczne (krótkie zabiegi jednodniowe) diagnostyczne</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terapeutyczne.</w:t>
      </w:r>
    </w:p>
    <w:p w14:paraId="7AD93B12" w14:textId="77777777" w:rsidR="00A2473C" w:rsidRPr="00EF31E1" w:rsidRDefault="00A2473C" w:rsidP="00061DDB">
      <w:pPr>
        <w:pStyle w:val="Textbody"/>
        <w:widowControl/>
        <w:spacing w:before="120" w:line="360" w:lineRule="auto"/>
        <w:contextualSpacing/>
        <w:rPr>
          <w:rFonts w:asciiTheme="majorHAnsi" w:hAnsiTheme="majorHAnsi" w:cstheme="majorHAnsi"/>
          <w:iCs/>
          <w:color w:val="auto"/>
        </w:rPr>
      </w:pPr>
      <w:r w:rsidRPr="00EF31E1">
        <w:rPr>
          <w:rFonts w:asciiTheme="majorHAnsi" w:hAnsiTheme="majorHAnsi" w:cstheme="majorHAnsi"/>
          <w:iCs/>
          <w:color w:val="auto"/>
        </w:rPr>
        <w:t>Stosowane są</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szczególności metody</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wykorzystaniem chirurgii małoinwazyjnej (laparoskopii</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histeroskopii) poprzez zabiegi</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dostępu pochwowego, a także zabiegi wykonywane metodą chirurgii klasycznej (laparotomii – czyli klasycznego otwarcia powłok brzusznych).</w:t>
      </w:r>
    </w:p>
    <w:p w14:paraId="7ABC12E7" w14:textId="77777777" w:rsidR="00A2473C" w:rsidRPr="00EF31E1" w:rsidRDefault="00A2473C" w:rsidP="00061DDB">
      <w:pPr>
        <w:pStyle w:val="Textbody"/>
        <w:widowControl/>
        <w:spacing w:before="120" w:line="360" w:lineRule="auto"/>
        <w:rPr>
          <w:rFonts w:asciiTheme="majorHAnsi" w:hAnsiTheme="majorHAnsi" w:cstheme="majorHAnsi"/>
          <w:iCs/>
          <w:color w:val="auto"/>
        </w:rPr>
      </w:pPr>
      <w:r w:rsidRPr="00EF31E1">
        <w:rPr>
          <w:rFonts w:asciiTheme="majorHAnsi" w:hAnsiTheme="majorHAnsi" w:cstheme="majorHAnsi"/>
          <w:iCs/>
          <w:color w:val="auto"/>
        </w:rPr>
        <w:t>Zakres zabiegów obejmuje:</w:t>
      </w:r>
    </w:p>
    <w:p w14:paraId="1C2E2161" w14:textId="77777777" w:rsidR="00A2473C" w:rsidRPr="00EF31E1" w:rsidRDefault="00A2473C" w:rsidP="00DB1067">
      <w:pPr>
        <w:pStyle w:val="Textbody"/>
        <w:widowControl/>
        <w:numPr>
          <w:ilvl w:val="0"/>
          <w:numId w:val="8"/>
        </w:numPr>
        <w:spacing w:before="120" w:line="360" w:lineRule="auto"/>
        <w:ind w:left="851" w:hanging="567"/>
        <w:contextualSpacing/>
        <w:rPr>
          <w:rFonts w:asciiTheme="majorHAnsi" w:hAnsiTheme="majorHAnsi" w:cstheme="majorHAnsi"/>
          <w:iCs/>
          <w:color w:val="auto"/>
        </w:rPr>
      </w:pPr>
      <w:r w:rsidRPr="00EF31E1">
        <w:rPr>
          <w:rFonts w:asciiTheme="majorHAnsi" w:hAnsiTheme="majorHAnsi" w:cstheme="majorHAnsi"/>
          <w:iCs/>
          <w:color w:val="auto"/>
        </w:rPr>
        <w:t>zabiegi</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obrębie szyjki macicy,</w:t>
      </w:r>
    </w:p>
    <w:p w14:paraId="30C34AA6" w14:textId="77777777" w:rsidR="00A2473C" w:rsidRPr="00EF31E1" w:rsidRDefault="00A2473C" w:rsidP="00DB1067">
      <w:pPr>
        <w:pStyle w:val="Textbody"/>
        <w:widowControl/>
        <w:numPr>
          <w:ilvl w:val="0"/>
          <w:numId w:val="8"/>
        </w:numPr>
        <w:spacing w:before="120" w:line="360" w:lineRule="auto"/>
        <w:ind w:left="851" w:hanging="567"/>
        <w:contextualSpacing/>
        <w:rPr>
          <w:rFonts w:asciiTheme="majorHAnsi" w:hAnsiTheme="majorHAnsi" w:cstheme="majorHAnsi"/>
          <w:iCs/>
          <w:color w:val="auto"/>
        </w:rPr>
      </w:pPr>
      <w:r w:rsidRPr="00EF31E1">
        <w:rPr>
          <w:rFonts w:asciiTheme="majorHAnsi" w:hAnsiTheme="majorHAnsi" w:cstheme="majorHAnsi"/>
          <w:iCs/>
          <w:color w:val="auto"/>
        </w:rPr>
        <w:t>poprawę statyki narządu rodnego,</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tym korektę obniżenia ścian pochwy, obniżenia narządu rodnego (plastyka pochwy</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krocza oraz laparoskopowe podwieszenie narządu rodnego),</w:t>
      </w:r>
    </w:p>
    <w:p w14:paraId="4F1395ED" w14:textId="77777777" w:rsidR="00A2473C" w:rsidRPr="00EF31E1" w:rsidRDefault="00A2473C" w:rsidP="00DB1067">
      <w:pPr>
        <w:pStyle w:val="Textbody"/>
        <w:widowControl/>
        <w:numPr>
          <w:ilvl w:val="0"/>
          <w:numId w:val="8"/>
        </w:numPr>
        <w:spacing w:before="120" w:line="360" w:lineRule="auto"/>
        <w:ind w:left="851" w:hanging="567"/>
        <w:contextualSpacing/>
        <w:rPr>
          <w:rFonts w:asciiTheme="majorHAnsi" w:hAnsiTheme="majorHAnsi" w:cstheme="majorHAnsi"/>
          <w:iCs/>
          <w:color w:val="auto"/>
        </w:rPr>
      </w:pPr>
      <w:r w:rsidRPr="00EF31E1">
        <w:rPr>
          <w:rFonts w:asciiTheme="majorHAnsi" w:hAnsiTheme="majorHAnsi" w:cstheme="majorHAnsi"/>
          <w:iCs/>
          <w:color w:val="auto"/>
        </w:rPr>
        <w:t>operacje naprawcze</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zakresie nietrzymania moczu,</w:t>
      </w:r>
    </w:p>
    <w:p w14:paraId="3D6B73D9" w14:textId="77777777" w:rsidR="00A2473C" w:rsidRPr="00EF31E1" w:rsidRDefault="00A2473C" w:rsidP="00DB1067">
      <w:pPr>
        <w:pStyle w:val="Textbody"/>
        <w:widowControl/>
        <w:numPr>
          <w:ilvl w:val="0"/>
          <w:numId w:val="8"/>
        </w:numPr>
        <w:spacing w:before="120" w:line="360" w:lineRule="auto"/>
        <w:ind w:left="851" w:hanging="567"/>
        <w:contextualSpacing/>
        <w:rPr>
          <w:rFonts w:asciiTheme="majorHAnsi" w:hAnsiTheme="majorHAnsi" w:cstheme="majorHAnsi"/>
          <w:iCs/>
          <w:color w:val="auto"/>
        </w:rPr>
      </w:pPr>
      <w:r w:rsidRPr="00EF31E1">
        <w:rPr>
          <w:rFonts w:asciiTheme="majorHAnsi" w:hAnsiTheme="majorHAnsi" w:cstheme="majorHAnsi"/>
          <w:iCs/>
          <w:color w:val="auto"/>
        </w:rPr>
        <w:t>wyłuszczenie mięśniaków macicy (metodą laparoskopową</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laparotomii),</w:t>
      </w:r>
    </w:p>
    <w:p w14:paraId="5E4821FF" w14:textId="77777777" w:rsidR="00A2473C" w:rsidRPr="00EF31E1" w:rsidRDefault="00A2473C" w:rsidP="00DB1067">
      <w:pPr>
        <w:pStyle w:val="Textbody"/>
        <w:widowControl/>
        <w:numPr>
          <w:ilvl w:val="0"/>
          <w:numId w:val="8"/>
        </w:numPr>
        <w:spacing w:before="120" w:line="360" w:lineRule="auto"/>
        <w:ind w:left="851" w:hanging="567"/>
        <w:contextualSpacing/>
        <w:rPr>
          <w:rFonts w:asciiTheme="majorHAnsi" w:hAnsiTheme="majorHAnsi" w:cstheme="majorHAnsi"/>
          <w:iCs/>
          <w:color w:val="auto"/>
        </w:rPr>
      </w:pPr>
      <w:r w:rsidRPr="00EF31E1">
        <w:rPr>
          <w:rFonts w:asciiTheme="majorHAnsi" w:hAnsiTheme="majorHAnsi" w:cstheme="majorHAnsi"/>
          <w:iCs/>
          <w:color w:val="auto"/>
        </w:rPr>
        <w:lastRenderedPageBreak/>
        <w:t>amputację trzonu macicy (metodą laparoskopową (LASH)</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laparotomii),</w:t>
      </w:r>
    </w:p>
    <w:p w14:paraId="104D2F7F" w14:textId="77777777" w:rsidR="00A2473C" w:rsidRPr="00EF31E1" w:rsidRDefault="00A2473C" w:rsidP="00DB1067">
      <w:pPr>
        <w:pStyle w:val="Textbody"/>
        <w:widowControl/>
        <w:numPr>
          <w:ilvl w:val="0"/>
          <w:numId w:val="8"/>
        </w:numPr>
        <w:spacing w:before="120" w:line="360" w:lineRule="auto"/>
        <w:ind w:left="851" w:hanging="567"/>
        <w:contextualSpacing/>
        <w:rPr>
          <w:rFonts w:asciiTheme="majorHAnsi" w:hAnsiTheme="majorHAnsi" w:cstheme="majorHAnsi"/>
          <w:iCs/>
          <w:color w:val="auto"/>
        </w:rPr>
      </w:pPr>
      <w:r w:rsidRPr="00EF31E1">
        <w:rPr>
          <w:rFonts w:asciiTheme="majorHAnsi" w:hAnsiTheme="majorHAnsi" w:cstheme="majorHAnsi"/>
          <w:iCs/>
          <w:color w:val="auto"/>
        </w:rPr>
        <w:t>wycięcie macicy metodą laparoskopową</w:t>
      </w:r>
      <w:r w:rsidR="00F17069" w:rsidRPr="00EF31E1">
        <w:rPr>
          <w:rFonts w:asciiTheme="majorHAnsi" w:hAnsiTheme="majorHAnsi" w:cstheme="majorHAnsi"/>
          <w:iCs/>
          <w:color w:val="auto"/>
        </w:rPr>
        <w:t xml:space="preserve"> i </w:t>
      </w:r>
      <w:proofErr w:type="spellStart"/>
      <w:r w:rsidRPr="00EF31E1">
        <w:rPr>
          <w:rFonts w:asciiTheme="majorHAnsi" w:hAnsiTheme="majorHAnsi" w:cstheme="majorHAnsi"/>
          <w:iCs/>
          <w:color w:val="auto"/>
        </w:rPr>
        <w:t>przezpochwową</w:t>
      </w:r>
      <w:proofErr w:type="spellEnd"/>
      <w:r w:rsidRPr="00EF31E1">
        <w:rPr>
          <w:rFonts w:asciiTheme="majorHAnsi" w:hAnsiTheme="majorHAnsi" w:cstheme="majorHAnsi"/>
          <w:iCs/>
          <w:color w:val="auto"/>
        </w:rPr>
        <w:t xml:space="preserve"> (TLH, LAVH, VH) oraz laparotomii,</w:t>
      </w:r>
    </w:p>
    <w:p w14:paraId="7C23D846" w14:textId="77777777" w:rsidR="00A2473C" w:rsidRPr="00EF31E1" w:rsidRDefault="00A2473C" w:rsidP="00DB1067">
      <w:pPr>
        <w:pStyle w:val="Textbody"/>
        <w:widowControl/>
        <w:numPr>
          <w:ilvl w:val="0"/>
          <w:numId w:val="8"/>
        </w:numPr>
        <w:spacing w:before="120" w:line="360" w:lineRule="auto"/>
        <w:ind w:left="851" w:hanging="567"/>
        <w:contextualSpacing/>
        <w:rPr>
          <w:rFonts w:asciiTheme="majorHAnsi" w:hAnsiTheme="majorHAnsi" w:cstheme="majorHAnsi"/>
          <w:iCs/>
          <w:color w:val="auto"/>
        </w:rPr>
      </w:pPr>
      <w:r w:rsidRPr="00EF31E1">
        <w:rPr>
          <w:rFonts w:asciiTheme="majorHAnsi" w:hAnsiTheme="majorHAnsi" w:cstheme="majorHAnsi"/>
          <w:iCs/>
          <w:color w:val="auto"/>
        </w:rPr>
        <w:t>zabiegi</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obrębie przydatków (jajników</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jajowodów) metodą laparoskopową,</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razie konieczności laparotomii,</w:t>
      </w:r>
    </w:p>
    <w:p w14:paraId="062CFE07" w14:textId="77777777" w:rsidR="00A2473C" w:rsidRPr="00EF31E1" w:rsidRDefault="00A2473C" w:rsidP="00DB1067">
      <w:pPr>
        <w:pStyle w:val="Textbody"/>
        <w:widowControl/>
        <w:numPr>
          <w:ilvl w:val="0"/>
          <w:numId w:val="8"/>
        </w:numPr>
        <w:spacing w:before="120" w:line="360" w:lineRule="auto"/>
        <w:ind w:left="851" w:hanging="567"/>
        <w:rPr>
          <w:rFonts w:asciiTheme="majorHAnsi" w:hAnsiTheme="majorHAnsi" w:cstheme="majorHAnsi"/>
          <w:iCs/>
          <w:color w:val="auto"/>
        </w:rPr>
      </w:pPr>
      <w:r w:rsidRPr="00EF31E1">
        <w:rPr>
          <w:rFonts w:asciiTheme="majorHAnsi" w:hAnsiTheme="majorHAnsi" w:cstheme="majorHAnsi"/>
          <w:iCs/>
          <w:color w:val="auto"/>
        </w:rPr>
        <w:t>pełen zakres zabiegów operacyjnych</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przypadku nowotworów onkologicznych szyjki macicy, trzonu macicy, przydatków oraz sromu</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pochwy.</w:t>
      </w:r>
    </w:p>
    <w:p w14:paraId="071A0B1E" w14:textId="77777777" w:rsidR="00A2473C" w:rsidRPr="00EF31E1" w:rsidRDefault="00A2473C" w:rsidP="00061DDB">
      <w:pPr>
        <w:pStyle w:val="Textbody"/>
        <w:widowControl/>
        <w:spacing w:before="120" w:line="360" w:lineRule="auto"/>
        <w:rPr>
          <w:rFonts w:asciiTheme="majorHAnsi" w:hAnsiTheme="majorHAnsi" w:cstheme="majorHAnsi"/>
          <w:iCs/>
          <w:color w:val="auto"/>
        </w:rPr>
      </w:pPr>
      <w:r w:rsidRPr="00EF31E1">
        <w:rPr>
          <w:rFonts w:asciiTheme="majorHAnsi" w:hAnsiTheme="majorHAnsi" w:cstheme="majorHAnsi"/>
          <w:iCs/>
          <w:color w:val="auto"/>
        </w:rPr>
        <w:t>Zakres zabiegów ginekologicznych (krótkie zabiegi jednodniowe) obejmuje:</w:t>
      </w:r>
    </w:p>
    <w:p w14:paraId="0D2936B3" w14:textId="77777777" w:rsidR="00A2473C" w:rsidRPr="00EF31E1" w:rsidRDefault="00A2473C" w:rsidP="00DB1067">
      <w:pPr>
        <w:pStyle w:val="Textbody"/>
        <w:widowControl/>
        <w:numPr>
          <w:ilvl w:val="0"/>
          <w:numId w:val="9"/>
        </w:numPr>
        <w:spacing w:before="120" w:line="360" w:lineRule="auto"/>
        <w:ind w:left="851" w:hanging="567"/>
        <w:contextualSpacing/>
        <w:rPr>
          <w:rFonts w:asciiTheme="majorHAnsi" w:hAnsiTheme="majorHAnsi" w:cstheme="majorHAnsi"/>
          <w:iCs/>
          <w:color w:val="auto"/>
        </w:rPr>
      </w:pPr>
      <w:r w:rsidRPr="00EF31E1">
        <w:rPr>
          <w:rFonts w:asciiTheme="majorHAnsi" w:hAnsiTheme="majorHAnsi" w:cstheme="majorHAnsi"/>
          <w:iCs/>
          <w:color w:val="auto"/>
        </w:rPr>
        <w:t>histeroskopię diagnostyczną</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operacyjną,</w:t>
      </w:r>
    </w:p>
    <w:p w14:paraId="0124185E" w14:textId="77777777" w:rsidR="00A2473C" w:rsidRPr="00EF31E1" w:rsidRDefault="00A2473C" w:rsidP="00DB1067">
      <w:pPr>
        <w:pStyle w:val="Textbody"/>
        <w:widowControl/>
        <w:numPr>
          <w:ilvl w:val="0"/>
          <w:numId w:val="9"/>
        </w:numPr>
        <w:spacing w:before="120" w:line="360" w:lineRule="auto"/>
        <w:ind w:left="851" w:hanging="567"/>
        <w:contextualSpacing/>
        <w:rPr>
          <w:rFonts w:asciiTheme="majorHAnsi" w:hAnsiTheme="majorHAnsi" w:cstheme="majorHAnsi"/>
          <w:iCs/>
          <w:color w:val="auto"/>
        </w:rPr>
      </w:pPr>
      <w:r w:rsidRPr="00EF31E1">
        <w:rPr>
          <w:rFonts w:asciiTheme="majorHAnsi" w:hAnsiTheme="majorHAnsi" w:cstheme="majorHAnsi"/>
          <w:iCs/>
          <w:color w:val="auto"/>
        </w:rPr>
        <w:t>diagnostyczne</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terapeutyczne wyłyżeczkowanie kanału szyjki</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jamy macicy,</w:t>
      </w:r>
    </w:p>
    <w:p w14:paraId="60C78F7C" w14:textId="77777777" w:rsidR="00A2473C" w:rsidRPr="00EF31E1" w:rsidRDefault="00A2473C" w:rsidP="00DB1067">
      <w:pPr>
        <w:pStyle w:val="Textbody"/>
        <w:widowControl/>
        <w:numPr>
          <w:ilvl w:val="0"/>
          <w:numId w:val="9"/>
        </w:numPr>
        <w:spacing w:before="120" w:line="360" w:lineRule="auto"/>
        <w:ind w:left="851" w:hanging="567"/>
        <w:rPr>
          <w:rStyle w:val="StrongEmphasis"/>
          <w:rFonts w:asciiTheme="majorHAnsi" w:hAnsiTheme="majorHAnsi" w:cstheme="majorHAnsi"/>
          <w:iCs/>
          <w:color w:val="auto"/>
          <w:u w:val="single"/>
        </w:rPr>
      </w:pPr>
      <w:r w:rsidRPr="00EF31E1">
        <w:rPr>
          <w:rFonts w:asciiTheme="majorHAnsi" w:hAnsiTheme="majorHAnsi" w:cstheme="majorHAnsi"/>
          <w:iCs/>
          <w:color w:val="auto"/>
        </w:rPr>
        <w:t>zabiegi</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obrębie szyjki macicy</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pochwy (wycinki</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 xml:space="preserve">szyjki macicy, usuwanie polipów, </w:t>
      </w:r>
      <w:proofErr w:type="spellStart"/>
      <w:r w:rsidRPr="00EF31E1">
        <w:rPr>
          <w:rFonts w:asciiTheme="majorHAnsi" w:hAnsiTheme="majorHAnsi" w:cstheme="majorHAnsi"/>
          <w:iCs/>
          <w:color w:val="auto"/>
        </w:rPr>
        <w:t>elektrokonizację</w:t>
      </w:r>
      <w:proofErr w:type="spellEnd"/>
      <w:r w:rsidRPr="00EF31E1">
        <w:rPr>
          <w:rFonts w:asciiTheme="majorHAnsi" w:hAnsiTheme="majorHAnsi" w:cstheme="majorHAnsi"/>
          <w:iCs/>
          <w:color w:val="auto"/>
        </w:rPr>
        <w:t xml:space="preserve"> szyjki macicy).</w:t>
      </w:r>
    </w:p>
    <w:p w14:paraId="62D870DF" w14:textId="474B9159" w:rsidR="00A2473C" w:rsidRPr="00EF31E1" w:rsidRDefault="00A2473C" w:rsidP="00664D18">
      <w:pPr>
        <w:pStyle w:val="Textbody"/>
        <w:widowControl/>
        <w:numPr>
          <w:ilvl w:val="0"/>
          <w:numId w:val="31"/>
        </w:numPr>
        <w:spacing w:before="120" w:line="360" w:lineRule="auto"/>
        <w:contextualSpacing/>
        <w:rPr>
          <w:rFonts w:asciiTheme="majorHAnsi" w:hAnsiTheme="majorHAnsi" w:cstheme="majorHAnsi"/>
          <w:iCs/>
          <w:color w:val="auto"/>
        </w:rPr>
      </w:pPr>
      <w:r w:rsidRPr="00EF31E1">
        <w:rPr>
          <w:rStyle w:val="StrongEmphasis"/>
          <w:rFonts w:asciiTheme="majorHAnsi" w:hAnsiTheme="majorHAnsi" w:cstheme="majorHAnsi"/>
          <w:iCs/>
          <w:color w:val="auto"/>
        </w:rPr>
        <w:t>Oddział Położniczy</w:t>
      </w:r>
      <w:r w:rsidR="00F17069" w:rsidRPr="00EF31E1">
        <w:rPr>
          <w:rStyle w:val="StrongEmphasis"/>
          <w:rFonts w:asciiTheme="majorHAnsi" w:hAnsiTheme="majorHAnsi" w:cstheme="majorHAnsi"/>
          <w:iCs/>
          <w:color w:val="auto"/>
        </w:rPr>
        <w:t xml:space="preserve"> i </w:t>
      </w:r>
      <w:r w:rsidRPr="00EF31E1">
        <w:rPr>
          <w:rStyle w:val="StrongEmphasis"/>
          <w:rFonts w:asciiTheme="majorHAnsi" w:hAnsiTheme="majorHAnsi" w:cstheme="majorHAnsi"/>
          <w:iCs/>
          <w:color w:val="auto"/>
        </w:rPr>
        <w:t>Blok Porodowy</w:t>
      </w:r>
    </w:p>
    <w:p w14:paraId="52158573" w14:textId="4B453418" w:rsidR="00A2473C" w:rsidRPr="00EF31E1" w:rsidRDefault="00A2473C" w:rsidP="00061DDB">
      <w:pPr>
        <w:pStyle w:val="Textbody"/>
        <w:widowControl/>
        <w:spacing w:before="120" w:line="360" w:lineRule="auto"/>
        <w:contextualSpacing/>
        <w:rPr>
          <w:rFonts w:asciiTheme="majorHAnsi" w:hAnsiTheme="majorHAnsi" w:cstheme="majorHAnsi"/>
          <w:iCs/>
          <w:color w:val="auto"/>
        </w:rPr>
      </w:pPr>
      <w:r w:rsidRPr="00EF31E1">
        <w:rPr>
          <w:rFonts w:asciiTheme="majorHAnsi" w:hAnsiTheme="majorHAnsi" w:cstheme="majorHAnsi"/>
          <w:iCs/>
          <w:color w:val="auto"/>
        </w:rPr>
        <w:t xml:space="preserve">Oddział </w:t>
      </w:r>
      <w:proofErr w:type="spellStart"/>
      <w:r w:rsidRPr="00EF31E1">
        <w:rPr>
          <w:rFonts w:asciiTheme="majorHAnsi" w:hAnsiTheme="majorHAnsi" w:cstheme="majorHAnsi"/>
          <w:iCs/>
          <w:color w:val="auto"/>
        </w:rPr>
        <w:t>Ginekologiczno</w:t>
      </w:r>
      <w:proofErr w:type="spellEnd"/>
      <w:r w:rsidRPr="00EF31E1">
        <w:rPr>
          <w:rFonts w:asciiTheme="majorHAnsi" w:hAnsiTheme="majorHAnsi" w:cstheme="majorHAnsi"/>
          <w:iCs/>
          <w:color w:val="auto"/>
        </w:rPr>
        <w:t xml:space="preserve"> – Położniczy istnieje od 1956 roku. Na przełomie roku 2017/2018 przeszedł generalny remont. Wszystkie sale dla pacjentek po porodzie są salami 2-osobowymi wraz</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łazienkami. Na oddziale wyodrębniona została osobna sala</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łazienką dla pacjentek ciężarnych.</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 xml:space="preserve">skład bloku porodowego wchodzą dwie sale porodowe umożliwiające odbywanie porodów rodzinnych </w:t>
      </w:r>
      <w:r w:rsidR="00F17069" w:rsidRPr="00EF31E1">
        <w:rPr>
          <w:rFonts w:asciiTheme="majorHAnsi" w:hAnsiTheme="majorHAnsi" w:cstheme="majorHAnsi"/>
          <w:iCs/>
          <w:color w:val="auto"/>
        </w:rPr>
        <w:t>w </w:t>
      </w:r>
      <w:r w:rsidRPr="00EF31E1">
        <w:rPr>
          <w:rFonts w:asciiTheme="majorHAnsi" w:hAnsiTheme="majorHAnsi" w:cstheme="majorHAnsi"/>
          <w:iCs/>
          <w:color w:val="auto"/>
        </w:rPr>
        <w:t>kameralnych warunkach oraz dodatkowo sala operacyjna cięć cesarskich.</w:t>
      </w:r>
      <w:r w:rsidR="00664D18">
        <w:rPr>
          <w:rFonts w:asciiTheme="majorHAnsi" w:hAnsiTheme="majorHAnsi" w:cstheme="majorHAnsi"/>
          <w:iCs/>
          <w:color w:val="auto"/>
        </w:rPr>
        <w:t xml:space="preserve"> </w:t>
      </w:r>
      <w:r w:rsidRPr="00EF31E1">
        <w:rPr>
          <w:rFonts w:asciiTheme="majorHAnsi" w:hAnsiTheme="majorHAnsi" w:cstheme="majorHAnsi"/>
          <w:iCs/>
          <w:color w:val="auto"/>
        </w:rPr>
        <w:t>Pacjentki mają zapewniony kompleksowy monitoring ciąży (USG, KTG przed –</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śródporodowe).</w:t>
      </w:r>
    </w:p>
    <w:p w14:paraId="1EAD6EDC" w14:textId="77777777" w:rsidR="00A2473C" w:rsidRPr="00EF31E1" w:rsidRDefault="00A2473C" w:rsidP="00061DDB">
      <w:pPr>
        <w:pStyle w:val="Textbody"/>
        <w:widowControl/>
        <w:spacing w:before="120" w:line="360" w:lineRule="auto"/>
        <w:rPr>
          <w:rFonts w:asciiTheme="majorHAnsi" w:hAnsiTheme="majorHAnsi" w:cstheme="majorHAnsi"/>
          <w:iCs/>
          <w:color w:val="auto"/>
        </w:rPr>
      </w:pPr>
      <w:r w:rsidRPr="00EF31E1">
        <w:rPr>
          <w:rFonts w:asciiTheme="majorHAnsi" w:hAnsiTheme="majorHAnsi" w:cstheme="majorHAnsi"/>
          <w:iCs/>
          <w:color w:val="auto"/>
        </w:rPr>
        <w:t xml:space="preserve">Na Oddziale jest szereg niefarmakologicznych metod łagodzenia bólu porodowego np. piłki, worki </w:t>
      </w:r>
      <w:proofErr w:type="spellStart"/>
      <w:r w:rsidRPr="00EF31E1">
        <w:rPr>
          <w:rFonts w:asciiTheme="majorHAnsi" w:hAnsiTheme="majorHAnsi" w:cstheme="majorHAnsi"/>
          <w:iCs/>
          <w:color w:val="auto"/>
        </w:rPr>
        <w:t>sako</w:t>
      </w:r>
      <w:proofErr w:type="spellEnd"/>
      <w:r w:rsidRPr="00EF31E1">
        <w:rPr>
          <w:rFonts w:asciiTheme="majorHAnsi" w:hAnsiTheme="majorHAnsi" w:cstheme="majorHAnsi"/>
          <w:iCs/>
          <w:color w:val="auto"/>
        </w:rPr>
        <w:t>, imersja wodna, a także farmakologicznych np. gaz rozweselający ENTONOX oraz znieczulenie zewnątrzoponowe porodu (wykonywane jest</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przypadku dostępności lekarza anestezjologa</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danym momencie).</w:t>
      </w:r>
    </w:p>
    <w:p w14:paraId="7E82BED7" w14:textId="77777777" w:rsidR="00A2473C" w:rsidRPr="00EF31E1" w:rsidRDefault="00A2473C" w:rsidP="008E655E">
      <w:pPr>
        <w:pStyle w:val="NormalnyWeb"/>
        <w:rPr>
          <w:rFonts w:asciiTheme="majorHAnsi" w:hAnsiTheme="majorHAnsi" w:cstheme="majorHAnsi"/>
        </w:rPr>
      </w:pPr>
      <w:r w:rsidRPr="00EF31E1">
        <w:rPr>
          <w:rStyle w:val="StrongEmphasis"/>
          <w:rFonts w:asciiTheme="majorHAnsi" w:hAnsiTheme="majorHAnsi" w:cstheme="majorHAnsi"/>
          <w:iCs/>
        </w:rPr>
        <w:t>Szkoła rodzenia</w:t>
      </w:r>
    </w:p>
    <w:p w14:paraId="78E044E6" w14:textId="77777777" w:rsidR="00A2473C" w:rsidRPr="00EF31E1" w:rsidRDefault="00A2473C" w:rsidP="00061DDB">
      <w:pPr>
        <w:pStyle w:val="Textbody"/>
        <w:widowControl/>
        <w:spacing w:before="120" w:line="360" w:lineRule="auto"/>
        <w:rPr>
          <w:rFonts w:asciiTheme="majorHAnsi" w:hAnsiTheme="majorHAnsi" w:cstheme="majorHAnsi"/>
          <w:iCs/>
          <w:color w:val="auto"/>
        </w:rPr>
      </w:pPr>
      <w:r w:rsidRPr="00EF31E1">
        <w:rPr>
          <w:rFonts w:asciiTheme="majorHAnsi" w:hAnsiTheme="majorHAnsi" w:cstheme="majorHAnsi"/>
          <w:iCs/>
          <w:color w:val="auto"/>
        </w:rPr>
        <w:t>Mieszkanki gminy Nowy Dwór Mazowiecki mają możliwość skorzystania</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bezpłatnej Szkoły Rodzenia. Spotkania dedykowane są kobietom ciężarnym po 24 tygodniu ciąży oraz ich partnerom. Cykl zajęć obejmuje 5 spotkań</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Położną oraz możliwość zapoznania się</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Oddziałem Położniczym.</w:t>
      </w:r>
    </w:p>
    <w:p w14:paraId="4EC02311" w14:textId="77777777" w:rsidR="00A2473C" w:rsidRPr="00EF31E1" w:rsidRDefault="00A2473C" w:rsidP="00C907E2">
      <w:pPr>
        <w:pStyle w:val="NormalnyWeb"/>
        <w:numPr>
          <w:ilvl w:val="0"/>
          <w:numId w:val="31"/>
        </w:numPr>
        <w:ind w:left="567" w:hanging="567"/>
        <w:rPr>
          <w:rFonts w:asciiTheme="majorHAnsi" w:hAnsiTheme="majorHAnsi" w:cstheme="majorHAnsi"/>
          <w:b/>
          <w:bCs/>
        </w:rPr>
      </w:pPr>
      <w:r w:rsidRPr="00EF31E1">
        <w:rPr>
          <w:rFonts w:asciiTheme="majorHAnsi" w:hAnsiTheme="majorHAnsi" w:cstheme="majorHAnsi"/>
          <w:b/>
          <w:bCs/>
        </w:rPr>
        <w:t>Oddział Pediatrii</w:t>
      </w:r>
    </w:p>
    <w:p w14:paraId="3C0E123A" w14:textId="77777777" w:rsidR="00A2473C" w:rsidRPr="00EF31E1" w:rsidRDefault="00A2473C" w:rsidP="00061DDB">
      <w:pPr>
        <w:pStyle w:val="Textbody"/>
        <w:widowControl/>
        <w:spacing w:before="120" w:line="360" w:lineRule="auto"/>
        <w:rPr>
          <w:rFonts w:asciiTheme="majorHAnsi" w:hAnsiTheme="majorHAnsi" w:cstheme="majorHAnsi"/>
          <w:iCs/>
          <w:color w:val="auto"/>
        </w:rPr>
      </w:pPr>
      <w:r w:rsidRPr="00EF31E1">
        <w:rPr>
          <w:rFonts w:asciiTheme="majorHAnsi" w:hAnsiTheme="majorHAnsi" w:cstheme="majorHAnsi"/>
          <w:iCs/>
          <w:color w:val="auto"/>
        </w:rPr>
        <w:lastRenderedPageBreak/>
        <w:t>Oddział dysponuje 4 salami ogólnymi oraz 4 izolatkami</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węzłem sanitarnym.</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Oddziale hospitalizowanych jest rocznie ok. 1300 dzieci</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wieku od 0 do 18 r.ż. Diagnozą</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leczeniem objęte są:</w:t>
      </w:r>
    </w:p>
    <w:p w14:paraId="02DE06C0" w14:textId="77777777" w:rsidR="00A2473C" w:rsidRPr="00EF31E1" w:rsidRDefault="00A2473C" w:rsidP="00C907E2">
      <w:pPr>
        <w:pStyle w:val="Textbody"/>
        <w:widowControl/>
        <w:numPr>
          <w:ilvl w:val="1"/>
          <w:numId w:val="49"/>
        </w:numPr>
        <w:spacing w:before="120" w:line="360" w:lineRule="auto"/>
        <w:ind w:left="851" w:hanging="494"/>
        <w:contextualSpacing/>
        <w:rPr>
          <w:rFonts w:asciiTheme="majorHAnsi" w:hAnsiTheme="majorHAnsi" w:cstheme="majorHAnsi"/>
          <w:iCs/>
          <w:color w:val="auto"/>
        </w:rPr>
      </w:pPr>
      <w:r w:rsidRPr="00EF31E1">
        <w:rPr>
          <w:rFonts w:asciiTheme="majorHAnsi" w:hAnsiTheme="majorHAnsi" w:cstheme="majorHAnsi"/>
          <w:iCs/>
          <w:color w:val="auto"/>
        </w:rPr>
        <w:t>ostre choroby układu oddechowego</w:t>
      </w:r>
      <w:r w:rsidR="008E655E" w:rsidRPr="00EF31E1">
        <w:rPr>
          <w:rFonts w:asciiTheme="majorHAnsi" w:hAnsiTheme="majorHAnsi" w:cstheme="majorHAnsi"/>
          <w:iCs/>
          <w:color w:val="auto"/>
        </w:rPr>
        <w:t>.</w:t>
      </w:r>
    </w:p>
    <w:p w14:paraId="1AB5B8C3" w14:textId="77777777" w:rsidR="00A2473C" w:rsidRPr="00EF31E1" w:rsidRDefault="00A2473C" w:rsidP="00C907E2">
      <w:pPr>
        <w:pStyle w:val="Textbody"/>
        <w:widowControl/>
        <w:numPr>
          <w:ilvl w:val="1"/>
          <w:numId w:val="49"/>
        </w:numPr>
        <w:spacing w:before="120" w:line="360" w:lineRule="auto"/>
        <w:ind w:left="851" w:hanging="494"/>
        <w:contextualSpacing/>
        <w:rPr>
          <w:rFonts w:asciiTheme="majorHAnsi" w:hAnsiTheme="majorHAnsi" w:cstheme="majorHAnsi"/>
          <w:iCs/>
          <w:color w:val="auto"/>
        </w:rPr>
      </w:pPr>
      <w:r w:rsidRPr="00EF31E1">
        <w:rPr>
          <w:rFonts w:asciiTheme="majorHAnsi" w:hAnsiTheme="majorHAnsi" w:cstheme="majorHAnsi"/>
          <w:iCs/>
          <w:color w:val="auto"/>
        </w:rPr>
        <w:t>wymioty, biegunki, odwodnienie</w:t>
      </w:r>
      <w:r w:rsidR="008E655E" w:rsidRPr="00EF31E1">
        <w:rPr>
          <w:rFonts w:asciiTheme="majorHAnsi" w:hAnsiTheme="majorHAnsi" w:cstheme="majorHAnsi"/>
          <w:iCs/>
          <w:color w:val="auto"/>
        </w:rPr>
        <w:t>.</w:t>
      </w:r>
    </w:p>
    <w:p w14:paraId="487DCF7B" w14:textId="77777777" w:rsidR="00A2473C" w:rsidRPr="00EF31E1" w:rsidRDefault="00A2473C" w:rsidP="00C907E2">
      <w:pPr>
        <w:pStyle w:val="Textbody"/>
        <w:widowControl/>
        <w:numPr>
          <w:ilvl w:val="1"/>
          <w:numId w:val="49"/>
        </w:numPr>
        <w:spacing w:before="120" w:line="360" w:lineRule="auto"/>
        <w:ind w:left="851" w:hanging="494"/>
        <w:contextualSpacing/>
        <w:rPr>
          <w:rFonts w:asciiTheme="majorHAnsi" w:hAnsiTheme="majorHAnsi" w:cstheme="majorHAnsi"/>
          <w:iCs/>
          <w:color w:val="auto"/>
        </w:rPr>
      </w:pPr>
      <w:r w:rsidRPr="00EF31E1">
        <w:rPr>
          <w:rFonts w:asciiTheme="majorHAnsi" w:hAnsiTheme="majorHAnsi" w:cstheme="majorHAnsi"/>
          <w:iCs/>
          <w:color w:val="auto"/>
        </w:rPr>
        <w:t>choroby dróg moczowych</w:t>
      </w:r>
      <w:r w:rsidR="008E655E" w:rsidRPr="00EF31E1">
        <w:rPr>
          <w:rFonts w:asciiTheme="majorHAnsi" w:hAnsiTheme="majorHAnsi" w:cstheme="majorHAnsi"/>
          <w:iCs/>
          <w:color w:val="auto"/>
        </w:rPr>
        <w:t>.</w:t>
      </w:r>
    </w:p>
    <w:p w14:paraId="1D8D8CD5" w14:textId="77777777" w:rsidR="00A2473C" w:rsidRPr="00EF31E1" w:rsidRDefault="00A2473C" w:rsidP="00C907E2">
      <w:pPr>
        <w:pStyle w:val="Textbody"/>
        <w:widowControl/>
        <w:numPr>
          <w:ilvl w:val="1"/>
          <w:numId w:val="49"/>
        </w:numPr>
        <w:spacing w:before="120" w:line="360" w:lineRule="auto"/>
        <w:ind w:left="851" w:hanging="494"/>
        <w:contextualSpacing/>
        <w:rPr>
          <w:rFonts w:asciiTheme="majorHAnsi" w:hAnsiTheme="majorHAnsi" w:cstheme="majorHAnsi"/>
          <w:iCs/>
          <w:color w:val="auto"/>
        </w:rPr>
      </w:pPr>
      <w:r w:rsidRPr="00EF31E1">
        <w:rPr>
          <w:rFonts w:asciiTheme="majorHAnsi" w:hAnsiTheme="majorHAnsi" w:cstheme="majorHAnsi"/>
          <w:iCs/>
          <w:color w:val="auto"/>
        </w:rPr>
        <w:t>stany alergiczne</w:t>
      </w:r>
      <w:r w:rsidR="008E655E" w:rsidRPr="00EF31E1">
        <w:rPr>
          <w:rFonts w:asciiTheme="majorHAnsi" w:hAnsiTheme="majorHAnsi" w:cstheme="majorHAnsi"/>
          <w:iCs/>
          <w:color w:val="auto"/>
        </w:rPr>
        <w:t>.</w:t>
      </w:r>
    </w:p>
    <w:p w14:paraId="5A60977A" w14:textId="77777777" w:rsidR="00A2473C" w:rsidRPr="00EF31E1" w:rsidRDefault="00A2473C" w:rsidP="00C907E2">
      <w:pPr>
        <w:pStyle w:val="Textbody"/>
        <w:widowControl/>
        <w:numPr>
          <w:ilvl w:val="1"/>
          <w:numId w:val="49"/>
        </w:numPr>
        <w:spacing w:before="120" w:line="360" w:lineRule="auto"/>
        <w:ind w:left="851" w:hanging="494"/>
        <w:contextualSpacing/>
        <w:rPr>
          <w:rFonts w:asciiTheme="majorHAnsi" w:hAnsiTheme="majorHAnsi" w:cstheme="majorHAnsi"/>
          <w:iCs/>
          <w:color w:val="auto"/>
        </w:rPr>
      </w:pPr>
      <w:r w:rsidRPr="00EF31E1">
        <w:rPr>
          <w:rFonts w:asciiTheme="majorHAnsi" w:hAnsiTheme="majorHAnsi" w:cstheme="majorHAnsi"/>
          <w:iCs/>
          <w:color w:val="auto"/>
        </w:rPr>
        <w:t>choroby skóry</w:t>
      </w:r>
      <w:r w:rsidR="008E655E" w:rsidRPr="00EF31E1">
        <w:rPr>
          <w:rFonts w:asciiTheme="majorHAnsi" w:hAnsiTheme="majorHAnsi" w:cstheme="majorHAnsi"/>
          <w:iCs/>
          <w:color w:val="auto"/>
        </w:rPr>
        <w:t>.</w:t>
      </w:r>
    </w:p>
    <w:p w14:paraId="46A003D4" w14:textId="77777777" w:rsidR="00A2473C" w:rsidRPr="00EF31E1" w:rsidRDefault="00A2473C" w:rsidP="00C907E2">
      <w:pPr>
        <w:pStyle w:val="Textbody"/>
        <w:widowControl/>
        <w:numPr>
          <w:ilvl w:val="1"/>
          <w:numId w:val="49"/>
        </w:numPr>
        <w:spacing w:before="120" w:line="360" w:lineRule="auto"/>
        <w:ind w:left="851" w:hanging="494"/>
        <w:contextualSpacing/>
        <w:rPr>
          <w:rFonts w:asciiTheme="majorHAnsi" w:hAnsiTheme="majorHAnsi" w:cstheme="majorHAnsi"/>
          <w:iCs/>
          <w:color w:val="auto"/>
        </w:rPr>
      </w:pPr>
      <w:r w:rsidRPr="00EF31E1">
        <w:rPr>
          <w:rFonts w:asciiTheme="majorHAnsi" w:hAnsiTheme="majorHAnsi" w:cstheme="majorHAnsi"/>
          <w:iCs/>
          <w:color w:val="auto"/>
        </w:rPr>
        <w:t xml:space="preserve">choroby zakaźne </w:t>
      </w:r>
      <w:proofErr w:type="gramStart"/>
      <w:r w:rsidRPr="00EF31E1">
        <w:rPr>
          <w:rFonts w:asciiTheme="majorHAnsi" w:hAnsiTheme="majorHAnsi" w:cstheme="majorHAnsi"/>
          <w:iCs/>
          <w:color w:val="auto"/>
        </w:rPr>
        <w:t>( grypa</w:t>
      </w:r>
      <w:proofErr w:type="gramEnd"/>
      <w:r w:rsidRPr="00EF31E1">
        <w:rPr>
          <w:rFonts w:asciiTheme="majorHAnsi" w:hAnsiTheme="majorHAnsi" w:cstheme="majorHAnsi"/>
          <w:iCs/>
          <w:color w:val="auto"/>
        </w:rPr>
        <w:t xml:space="preserve">, RSV, covid-19, choroby </w:t>
      </w:r>
      <w:proofErr w:type="spellStart"/>
      <w:r w:rsidRPr="00EF31E1">
        <w:rPr>
          <w:rFonts w:asciiTheme="majorHAnsi" w:hAnsiTheme="majorHAnsi" w:cstheme="majorHAnsi"/>
          <w:iCs/>
          <w:color w:val="auto"/>
        </w:rPr>
        <w:t>adenowirusowe</w:t>
      </w:r>
      <w:proofErr w:type="spellEnd"/>
      <w:r w:rsidRPr="00EF31E1">
        <w:rPr>
          <w:rFonts w:asciiTheme="majorHAnsi" w:hAnsiTheme="majorHAnsi" w:cstheme="majorHAnsi"/>
          <w:iCs/>
          <w:color w:val="auto"/>
        </w:rPr>
        <w:t xml:space="preserve">, </w:t>
      </w:r>
      <w:proofErr w:type="spellStart"/>
      <w:r w:rsidRPr="00EF31E1">
        <w:rPr>
          <w:rFonts w:asciiTheme="majorHAnsi" w:hAnsiTheme="majorHAnsi" w:cstheme="majorHAnsi"/>
          <w:iCs/>
          <w:color w:val="auto"/>
        </w:rPr>
        <w:t>rotawirusowe</w:t>
      </w:r>
      <w:proofErr w:type="spellEnd"/>
      <w:r w:rsidRPr="00EF31E1">
        <w:rPr>
          <w:rFonts w:asciiTheme="majorHAnsi" w:hAnsiTheme="majorHAnsi" w:cstheme="majorHAnsi"/>
          <w:iCs/>
          <w:color w:val="auto"/>
        </w:rPr>
        <w:t xml:space="preserve">, </w:t>
      </w:r>
      <w:proofErr w:type="spellStart"/>
      <w:r w:rsidRPr="00EF31E1">
        <w:rPr>
          <w:rFonts w:asciiTheme="majorHAnsi" w:hAnsiTheme="majorHAnsi" w:cstheme="majorHAnsi"/>
          <w:iCs/>
          <w:color w:val="auto"/>
        </w:rPr>
        <w:t>norowirusowe</w:t>
      </w:r>
      <w:proofErr w:type="spellEnd"/>
      <w:r w:rsidRPr="00EF31E1">
        <w:rPr>
          <w:rFonts w:asciiTheme="majorHAnsi" w:hAnsiTheme="majorHAnsi" w:cstheme="majorHAnsi"/>
          <w:iCs/>
          <w:color w:val="auto"/>
        </w:rPr>
        <w:t>, mononukleoza</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inne oprócz ospy wietrznej)</w:t>
      </w:r>
      <w:r w:rsidR="008E655E" w:rsidRPr="00EF31E1">
        <w:rPr>
          <w:rFonts w:asciiTheme="majorHAnsi" w:hAnsiTheme="majorHAnsi" w:cstheme="majorHAnsi"/>
          <w:iCs/>
          <w:color w:val="auto"/>
        </w:rPr>
        <w:t>.</w:t>
      </w:r>
    </w:p>
    <w:p w14:paraId="03BFB40F" w14:textId="77777777" w:rsidR="00A2473C" w:rsidRPr="00EF31E1" w:rsidRDefault="00A2473C" w:rsidP="00C907E2">
      <w:pPr>
        <w:pStyle w:val="Textbody"/>
        <w:widowControl/>
        <w:numPr>
          <w:ilvl w:val="1"/>
          <w:numId w:val="49"/>
        </w:numPr>
        <w:spacing w:before="120" w:line="360" w:lineRule="auto"/>
        <w:ind w:left="851" w:hanging="494"/>
        <w:rPr>
          <w:rFonts w:asciiTheme="majorHAnsi" w:hAnsiTheme="majorHAnsi" w:cstheme="majorHAnsi"/>
          <w:iCs/>
          <w:color w:val="auto"/>
        </w:rPr>
      </w:pPr>
      <w:r w:rsidRPr="00EF31E1">
        <w:rPr>
          <w:rFonts w:asciiTheme="majorHAnsi" w:hAnsiTheme="majorHAnsi" w:cstheme="majorHAnsi"/>
          <w:iCs/>
          <w:color w:val="auto"/>
        </w:rPr>
        <w:t>stany utraty przytomności, omdlenia, drgawki, bóle</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klatce piersiowej, bóle głowy</w:t>
      </w:r>
      <w:r w:rsidR="008E655E" w:rsidRPr="00EF31E1">
        <w:rPr>
          <w:rFonts w:asciiTheme="majorHAnsi" w:hAnsiTheme="majorHAnsi" w:cstheme="majorHAnsi"/>
          <w:iCs/>
          <w:color w:val="auto"/>
        </w:rPr>
        <w:t>.</w:t>
      </w:r>
    </w:p>
    <w:p w14:paraId="6C6B6755" w14:textId="77777777" w:rsidR="00A2473C" w:rsidRPr="00EF31E1" w:rsidRDefault="00A2473C" w:rsidP="00061DDB">
      <w:pPr>
        <w:pStyle w:val="Textbody"/>
        <w:widowControl/>
        <w:spacing w:before="120" w:line="360" w:lineRule="auto"/>
        <w:contextualSpacing/>
        <w:rPr>
          <w:rFonts w:asciiTheme="majorHAnsi" w:hAnsiTheme="majorHAnsi" w:cstheme="majorHAnsi"/>
          <w:iCs/>
          <w:color w:val="auto"/>
        </w:rPr>
      </w:pPr>
      <w:r w:rsidRPr="00EF31E1">
        <w:rPr>
          <w:rFonts w:asciiTheme="majorHAnsi" w:hAnsiTheme="majorHAnsi" w:cstheme="majorHAnsi"/>
          <w:iCs/>
          <w:color w:val="auto"/>
        </w:rPr>
        <w:t>W trybie krótkiego pobytu prowadzona jest diagnostyka planowa na</w:t>
      </w:r>
      <w:r w:rsidR="00AE6870" w:rsidRPr="00EF31E1">
        <w:rPr>
          <w:rFonts w:asciiTheme="majorHAnsi" w:hAnsiTheme="majorHAnsi" w:cstheme="majorHAnsi"/>
          <w:iCs/>
          <w:color w:val="auto"/>
        </w:rPr>
        <w:t> </w:t>
      </w:r>
      <w:r w:rsidRPr="00EF31E1">
        <w:rPr>
          <w:rFonts w:asciiTheme="majorHAnsi" w:hAnsiTheme="majorHAnsi" w:cstheme="majorHAnsi"/>
          <w:iCs/>
          <w:color w:val="auto"/>
        </w:rPr>
        <w:t>podstawie skierowania, która dotyczy:</w:t>
      </w:r>
    </w:p>
    <w:p w14:paraId="6F681772" w14:textId="77777777" w:rsidR="00A2473C" w:rsidRPr="00EF31E1" w:rsidRDefault="00A2473C" w:rsidP="00C907E2">
      <w:pPr>
        <w:pStyle w:val="Textbody"/>
        <w:widowControl/>
        <w:numPr>
          <w:ilvl w:val="1"/>
          <w:numId w:val="50"/>
        </w:numPr>
        <w:spacing w:before="120" w:line="360" w:lineRule="auto"/>
        <w:ind w:left="851" w:hanging="494"/>
        <w:contextualSpacing/>
        <w:rPr>
          <w:rFonts w:asciiTheme="majorHAnsi" w:hAnsiTheme="majorHAnsi" w:cstheme="majorHAnsi"/>
          <w:iCs/>
          <w:color w:val="auto"/>
        </w:rPr>
      </w:pPr>
      <w:r w:rsidRPr="00EF31E1">
        <w:rPr>
          <w:rFonts w:asciiTheme="majorHAnsi" w:hAnsiTheme="majorHAnsi" w:cstheme="majorHAnsi"/>
          <w:iCs/>
          <w:color w:val="auto"/>
        </w:rPr>
        <w:t>szmerów nad sercem</w:t>
      </w:r>
    </w:p>
    <w:p w14:paraId="07585C17" w14:textId="77777777" w:rsidR="00A2473C" w:rsidRPr="00EF31E1" w:rsidRDefault="00A2473C" w:rsidP="00C907E2">
      <w:pPr>
        <w:pStyle w:val="Textbody"/>
        <w:widowControl/>
        <w:numPr>
          <w:ilvl w:val="1"/>
          <w:numId w:val="50"/>
        </w:numPr>
        <w:spacing w:before="120" w:line="360" w:lineRule="auto"/>
        <w:ind w:left="851" w:hanging="494"/>
        <w:contextualSpacing/>
        <w:rPr>
          <w:rFonts w:asciiTheme="majorHAnsi" w:hAnsiTheme="majorHAnsi" w:cstheme="majorHAnsi"/>
          <w:iCs/>
          <w:color w:val="auto"/>
        </w:rPr>
      </w:pPr>
      <w:r w:rsidRPr="00EF31E1">
        <w:rPr>
          <w:rFonts w:asciiTheme="majorHAnsi" w:hAnsiTheme="majorHAnsi" w:cstheme="majorHAnsi"/>
          <w:iCs/>
          <w:color w:val="auto"/>
        </w:rPr>
        <w:t>bólów</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klatce piersiowej</w:t>
      </w:r>
    </w:p>
    <w:p w14:paraId="63D19294" w14:textId="77777777" w:rsidR="00A2473C" w:rsidRPr="00EF31E1" w:rsidRDefault="00A2473C" w:rsidP="00C907E2">
      <w:pPr>
        <w:pStyle w:val="Textbody"/>
        <w:widowControl/>
        <w:numPr>
          <w:ilvl w:val="1"/>
          <w:numId w:val="50"/>
        </w:numPr>
        <w:spacing w:before="120" w:line="360" w:lineRule="auto"/>
        <w:ind w:left="851" w:hanging="494"/>
        <w:contextualSpacing/>
        <w:rPr>
          <w:rFonts w:asciiTheme="majorHAnsi" w:hAnsiTheme="majorHAnsi" w:cstheme="majorHAnsi"/>
          <w:iCs/>
          <w:color w:val="auto"/>
        </w:rPr>
      </w:pPr>
      <w:r w:rsidRPr="00EF31E1">
        <w:rPr>
          <w:rFonts w:asciiTheme="majorHAnsi" w:hAnsiTheme="majorHAnsi" w:cstheme="majorHAnsi"/>
          <w:iCs/>
          <w:color w:val="auto"/>
        </w:rPr>
        <w:t>nadciśnienia</w:t>
      </w:r>
    </w:p>
    <w:p w14:paraId="79F128C1" w14:textId="77777777" w:rsidR="00A2473C" w:rsidRPr="00EF31E1" w:rsidRDefault="00A2473C" w:rsidP="00C907E2">
      <w:pPr>
        <w:pStyle w:val="Textbody"/>
        <w:widowControl/>
        <w:numPr>
          <w:ilvl w:val="1"/>
          <w:numId w:val="50"/>
        </w:numPr>
        <w:spacing w:before="120" w:line="360" w:lineRule="auto"/>
        <w:ind w:left="851" w:hanging="494"/>
        <w:contextualSpacing/>
        <w:rPr>
          <w:rFonts w:asciiTheme="majorHAnsi" w:hAnsiTheme="majorHAnsi" w:cstheme="majorHAnsi"/>
          <w:iCs/>
          <w:color w:val="auto"/>
        </w:rPr>
      </w:pPr>
      <w:r w:rsidRPr="00EF31E1">
        <w:rPr>
          <w:rFonts w:asciiTheme="majorHAnsi" w:hAnsiTheme="majorHAnsi" w:cstheme="majorHAnsi"/>
          <w:iCs/>
          <w:color w:val="auto"/>
        </w:rPr>
        <w:t xml:space="preserve">stanów </w:t>
      </w:r>
      <w:proofErr w:type="spellStart"/>
      <w:r w:rsidRPr="00EF31E1">
        <w:rPr>
          <w:rFonts w:asciiTheme="majorHAnsi" w:hAnsiTheme="majorHAnsi" w:cstheme="majorHAnsi"/>
          <w:iCs/>
          <w:color w:val="auto"/>
        </w:rPr>
        <w:t>przedomdleniowych</w:t>
      </w:r>
      <w:proofErr w:type="spellEnd"/>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omdleń</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wywiadzie</w:t>
      </w:r>
    </w:p>
    <w:p w14:paraId="33B57105" w14:textId="77777777" w:rsidR="00A2473C" w:rsidRPr="00EF31E1" w:rsidRDefault="00A2473C" w:rsidP="00C907E2">
      <w:pPr>
        <w:pStyle w:val="Textbody"/>
        <w:widowControl/>
        <w:numPr>
          <w:ilvl w:val="1"/>
          <w:numId w:val="50"/>
        </w:numPr>
        <w:spacing w:before="120" w:line="360" w:lineRule="auto"/>
        <w:ind w:left="851" w:hanging="494"/>
        <w:contextualSpacing/>
        <w:rPr>
          <w:rFonts w:asciiTheme="majorHAnsi" w:hAnsiTheme="majorHAnsi" w:cstheme="majorHAnsi"/>
          <w:iCs/>
          <w:color w:val="auto"/>
        </w:rPr>
      </w:pPr>
      <w:r w:rsidRPr="00EF31E1">
        <w:rPr>
          <w:rFonts w:asciiTheme="majorHAnsi" w:hAnsiTheme="majorHAnsi" w:cstheme="majorHAnsi"/>
          <w:iCs/>
          <w:color w:val="auto"/>
        </w:rPr>
        <w:t>drgawek</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wywiadzie</w:t>
      </w:r>
    </w:p>
    <w:p w14:paraId="52BD9EDD" w14:textId="77777777" w:rsidR="00A2473C" w:rsidRPr="00EF31E1" w:rsidRDefault="00A2473C" w:rsidP="00C907E2">
      <w:pPr>
        <w:pStyle w:val="Textbody"/>
        <w:widowControl/>
        <w:numPr>
          <w:ilvl w:val="1"/>
          <w:numId w:val="50"/>
        </w:numPr>
        <w:spacing w:before="120" w:line="360" w:lineRule="auto"/>
        <w:ind w:left="851" w:hanging="494"/>
        <w:contextualSpacing/>
        <w:rPr>
          <w:rFonts w:asciiTheme="majorHAnsi" w:hAnsiTheme="majorHAnsi" w:cstheme="majorHAnsi"/>
          <w:iCs/>
          <w:color w:val="auto"/>
        </w:rPr>
      </w:pPr>
      <w:r w:rsidRPr="00EF31E1">
        <w:rPr>
          <w:rFonts w:asciiTheme="majorHAnsi" w:hAnsiTheme="majorHAnsi" w:cstheme="majorHAnsi"/>
          <w:iCs/>
          <w:color w:val="auto"/>
        </w:rPr>
        <w:t>otyłości</w:t>
      </w:r>
    </w:p>
    <w:p w14:paraId="4F845A27" w14:textId="38EC6BEA" w:rsidR="00A2473C" w:rsidRPr="00EF31E1" w:rsidRDefault="00A2473C" w:rsidP="00C907E2">
      <w:pPr>
        <w:pStyle w:val="Textbody"/>
        <w:widowControl/>
        <w:numPr>
          <w:ilvl w:val="1"/>
          <w:numId w:val="50"/>
        </w:numPr>
        <w:spacing w:before="120" w:line="360" w:lineRule="auto"/>
        <w:ind w:left="851" w:hanging="494"/>
        <w:contextualSpacing/>
        <w:rPr>
          <w:rFonts w:asciiTheme="majorHAnsi" w:hAnsiTheme="majorHAnsi" w:cstheme="majorHAnsi"/>
          <w:iCs/>
          <w:color w:val="auto"/>
        </w:rPr>
      </w:pPr>
      <w:r w:rsidRPr="00EF31E1">
        <w:rPr>
          <w:rFonts w:asciiTheme="majorHAnsi" w:hAnsiTheme="majorHAnsi" w:cstheme="majorHAnsi"/>
          <w:iCs/>
          <w:color w:val="auto"/>
        </w:rPr>
        <w:t>niedoborów masy ciała</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wzrostu (także diagnostyka celiakii)</w:t>
      </w:r>
    </w:p>
    <w:p w14:paraId="23836A27" w14:textId="77777777" w:rsidR="00A2473C" w:rsidRPr="00EF31E1" w:rsidRDefault="00A2473C" w:rsidP="00C907E2">
      <w:pPr>
        <w:pStyle w:val="Textbody"/>
        <w:widowControl/>
        <w:numPr>
          <w:ilvl w:val="1"/>
          <w:numId w:val="50"/>
        </w:numPr>
        <w:spacing w:before="120" w:line="360" w:lineRule="auto"/>
        <w:ind w:left="851" w:hanging="494"/>
        <w:contextualSpacing/>
        <w:rPr>
          <w:rFonts w:asciiTheme="majorHAnsi" w:hAnsiTheme="majorHAnsi" w:cstheme="majorHAnsi"/>
          <w:iCs/>
          <w:color w:val="auto"/>
        </w:rPr>
      </w:pPr>
      <w:r w:rsidRPr="00EF31E1">
        <w:rPr>
          <w:rFonts w:asciiTheme="majorHAnsi" w:hAnsiTheme="majorHAnsi" w:cstheme="majorHAnsi"/>
          <w:iCs/>
          <w:color w:val="auto"/>
        </w:rPr>
        <w:t>chorób reumatologicznych</w:t>
      </w:r>
    </w:p>
    <w:p w14:paraId="038C27CC" w14:textId="77777777" w:rsidR="00A2473C" w:rsidRPr="00EF31E1" w:rsidRDefault="00A2473C" w:rsidP="00C907E2">
      <w:pPr>
        <w:pStyle w:val="Textbody"/>
        <w:widowControl/>
        <w:numPr>
          <w:ilvl w:val="1"/>
          <w:numId w:val="50"/>
        </w:numPr>
        <w:spacing w:before="120" w:line="360" w:lineRule="auto"/>
        <w:ind w:left="851" w:hanging="494"/>
        <w:contextualSpacing/>
        <w:rPr>
          <w:rFonts w:asciiTheme="majorHAnsi" w:hAnsiTheme="majorHAnsi" w:cstheme="majorHAnsi"/>
          <w:iCs/>
          <w:color w:val="auto"/>
        </w:rPr>
      </w:pPr>
      <w:r w:rsidRPr="00EF31E1">
        <w:rPr>
          <w:rFonts w:asciiTheme="majorHAnsi" w:hAnsiTheme="majorHAnsi" w:cstheme="majorHAnsi"/>
          <w:iCs/>
          <w:color w:val="auto"/>
        </w:rPr>
        <w:t>bólów głowy</w:t>
      </w:r>
    </w:p>
    <w:p w14:paraId="32DF777B" w14:textId="77777777" w:rsidR="008E655E" w:rsidRPr="00EF31E1" w:rsidRDefault="00A2473C" w:rsidP="00C907E2">
      <w:pPr>
        <w:pStyle w:val="Textbody"/>
        <w:widowControl/>
        <w:numPr>
          <w:ilvl w:val="1"/>
          <w:numId w:val="50"/>
        </w:numPr>
        <w:spacing w:before="120" w:line="360" w:lineRule="auto"/>
        <w:ind w:left="851" w:hanging="494"/>
        <w:contextualSpacing/>
        <w:rPr>
          <w:rFonts w:asciiTheme="majorHAnsi" w:hAnsiTheme="majorHAnsi" w:cstheme="majorHAnsi"/>
          <w:iCs/>
          <w:color w:val="auto"/>
        </w:rPr>
      </w:pPr>
      <w:r w:rsidRPr="00EF31E1">
        <w:rPr>
          <w:rFonts w:asciiTheme="majorHAnsi" w:hAnsiTheme="majorHAnsi" w:cstheme="majorHAnsi"/>
          <w:iCs/>
          <w:color w:val="auto"/>
        </w:rPr>
        <w:t>bólów brzucha</w:t>
      </w:r>
    </w:p>
    <w:p w14:paraId="41F77044" w14:textId="77777777" w:rsidR="008E655E" w:rsidRPr="00EF31E1" w:rsidRDefault="00A2473C" w:rsidP="00C907E2">
      <w:pPr>
        <w:pStyle w:val="Textbody"/>
        <w:widowControl/>
        <w:numPr>
          <w:ilvl w:val="1"/>
          <w:numId w:val="50"/>
        </w:numPr>
        <w:spacing w:before="120" w:line="360" w:lineRule="auto"/>
        <w:ind w:left="851" w:hanging="494"/>
        <w:contextualSpacing/>
        <w:rPr>
          <w:rFonts w:asciiTheme="majorHAnsi" w:hAnsiTheme="majorHAnsi" w:cstheme="majorHAnsi"/>
          <w:iCs/>
          <w:color w:val="auto"/>
        </w:rPr>
      </w:pPr>
      <w:r w:rsidRPr="00EF31E1">
        <w:rPr>
          <w:rFonts w:asciiTheme="majorHAnsi" w:hAnsiTheme="majorHAnsi" w:cstheme="majorHAnsi"/>
          <w:iCs/>
          <w:color w:val="auto"/>
        </w:rPr>
        <w:t xml:space="preserve"> przewlekłego kaszlu</w:t>
      </w:r>
    </w:p>
    <w:p w14:paraId="4C9ABE96" w14:textId="77777777" w:rsidR="008E655E" w:rsidRPr="00EF31E1" w:rsidRDefault="00A2473C" w:rsidP="00C907E2">
      <w:pPr>
        <w:pStyle w:val="Textbody"/>
        <w:widowControl/>
        <w:numPr>
          <w:ilvl w:val="1"/>
          <w:numId w:val="50"/>
        </w:numPr>
        <w:spacing w:before="120" w:line="360" w:lineRule="auto"/>
        <w:ind w:left="851" w:hanging="494"/>
        <w:contextualSpacing/>
        <w:rPr>
          <w:rFonts w:asciiTheme="majorHAnsi" w:hAnsiTheme="majorHAnsi" w:cstheme="majorHAnsi"/>
          <w:iCs/>
          <w:color w:val="auto"/>
        </w:rPr>
      </w:pPr>
      <w:r w:rsidRPr="00EF31E1">
        <w:rPr>
          <w:rFonts w:asciiTheme="majorHAnsi" w:hAnsiTheme="majorHAnsi" w:cstheme="majorHAnsi"/>
          <w:iCs/>
          <w:color w:val="auto"/>
        </w:rPr>
        <w:t>chorób odzwierzęcych</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 xml:space="preserve">pasożytniczych (np. borelioza, glistnica, </w:t>
      </w:r>
      <w:proofErr w:type="spellStart"/>
      <w:r w:rsidRPr="00EF31E1">
        <w:rPr>
          <w:rFonts w:asciiTheme="majorHAnsi" w:hAnsiTheme="majorHAnsi" w:cstheme="majorHAnsi"/>
          <w:iCs/>
          <w:color w:val="auto"/>
        </w:rPr>
        <w:t>toksokaroza</w:t>
      </w:r>
      <w:proofErr w:type="spellEnd"/>
      <w:r w:rsidRPr="00EF31E1">
        <w:rPr>
          <w:rFonts w:asciiTheme="majorHAnsi" w:hAnsiTheme="majorHAnsi" w:cstheme="majorHAnsi"/>
          <w:iCs/>
          <w:color w:val="auto"/>
        </w:rPr>
        <w:t>)</w:t>
      </w:r>
    </w:p>
    <w:p w14:paraId="678E712F" w14:textId="60F4B8C3" w:rsidR="008E655E" w:rsidRPr="00EF31E1" w:rsidRDefault="00A2473C" w:rsidP="00C907E2">
      <w:pPr>
        <w:pStyle w:val="Textbody"/>
        <w:widowControl/>
        <w:numPr>
          <w:ilvl w:val="1"/>
          <w:numId w:val="50"/>
        </w:numPr>
        <w:spacing w:before="120" w:line="360" w:lineRule="auto"/>
        <w:ind w:left="851" w:hanging="494"/>
        <w:contextualSpacing/>
        <w:rPr>
          <w:rFonts w:asciiTheme="majorHAnsi" w:hAnsiTheme="majorHAnsi" w:cstheme="majorHAnsi"/>
          <w:iCs/>
          <w:color w:val="auto"/>
        </w:rPr>
      </w:pPr>
      <w:r w:rsidRPr="00EF31E1">
        <w:rPr>
          <w:rFonts w:asciiTheme="majorHAnsi" w:hAnsiTheme="majorHAnsi" w:cstheme="majorHAnsi"/>
          <w:iCs/>
          <w:color w:val="auto"/>
        </w:rPr>
        <w:t>zmian skórnych (np. atopowe zapalenie skóry, pokrzywki)</w:t>
      </w:r>
    </w:p>
    <w:p w14:paraId="5E98F91B" w14:textId="77777777" w:rsidR="008E655E" w:rsidRPr="00EF31E1" w:rsidRDefault="00A2473C" w:rsidP="00C907E2">
      <w:pPr>
        <w:pStyle w:val="Textbody"/>
        <w:widowControl/>
        <w:numPr>
          <w:ilvl w:val="1"/>
          <w:numId w:val="50"/>
        </w:numPr>
        <w:spacing w:before="120" w:line="360" w:lineRule="auto"/>
        <w:ind w:left="851" w:hanging="494"/>
        <w:contextualSpacing/>
        <w:rPr>
          <w:rFonts w:asciiTheme="majorHAnsi" w:hAnsiTheme="majorHAnsi" w:cstheme="majorHAnsi"/>
          <w:iCs/>
          <w:color w:val="auto"/>
        </w:rPr>
      </w:pPr>
      <w:r w:rsidRPr="00EF31E1">
        <w:rPr>
          <w:rFonts w:asciiTheme="majorHAnsi" w:hAnsiTheme="majorHAnsi" w:cstheme="majorHAnsi"/>
          <w:iCs/>
          <w:color w:val="auto"/>
        </w:rPr>
        <w:t>moczenia nocnego</w:t>
      </w:r>
    </w:p>
    <w:p w14:paraId="2D996344" w14:textId="5DC397BA" w:rsidR="008E655E" w:rsidRPr="00EF31E1" w:rsidRDefault="00A2473C" w:rsidP="00C907E2">
      <w:pPr>
        <w:pStyle w:val="Textbody"/>
        <w:widowControl/>
        <w:numPr>
          <w:ilvl w:val="1"/>
          <w:numId w:val="50"/>
        </w:numPr>
        <w:spacing w:before="120" w:line="360" w:lineRule="auto"/>
        <w:ind w:left="851" w:hanging="494"/>
        <w:contextualSpacing/>
        <w:rPr>
          <w:rFonts w:asciiTheme="majorHAnsi" w:hAnsiTheme="majorHAnsi" w:cstheme="majorHAnsi"/>
          <w:iCs/>
          <w:color w:val="auto"/>
        </w:rPr>
      </w:pPr>
      <w:r w:rsidRPr="00EF31E1">
        <w:rPr>
          <w:rFonts w:asciiTheme="majorHAnsi" w:hAnsiTheme="majorHAnsi" w:cstheme="majorHAnsi"/>
          <w:iCs/>
          <w:color w:val="auto"/>
        </w:rPr>
        <w:t xml:space="preserve">chorób tarczycy (niedoczynność, nadczynność, guzki, choroby autoimmunologiczne tarczycy </w:t>
      </w:r>
      <w:r w:rsidR="00664D18">
        <w:rPr>
          <w:rFonts w:asciiTheme="majorHAnsi" w:hAnsiTheme="majorHAnsi" w:cstheme="majorHAnsi"/>
          <w:iCs/>
          <w:color w:val="auto"/>
        </w:rPr>
        <w:t>np.</w:t>
      </w:r>
      <w:r w:rsidRPr="00EF31E1">
        <w:rPr>
          <w:rFonts w:asciiTheme="majorHAnsi" w:hAnsiTheme="majorHAnsi" w:cstheme="majorHAnsi"/>
          <w:iCs/>
          <w:color w:val="auto"/>
        </w:rPr>
        <w:t xml:space="preserve"> Ch. Hashimoto)</w:t>
      </w:r>
    </w:p>
    <w:p w14:paraId="7081F51A" w14:textId="77777777" w:rsidR="008E655E" w:rsidRPr="00EF31E1" w:rsidRDefault="00A2473C" w:rsidP="00C907E2">
      <w:pPr>
        <w:pStyle w:val="Textbody"/>
        <w:widowControl/>
        <w:numPr>
          <w:ilvl w:val="1"/>
          <w:numId w:val="50"/>
        </w:numPr>
        <w:spacing w:before="120" w:line="360" w:lineRule="auto"/>
        <w:ind w:left="851" w:hanging="494"/>
        <w:contextualSpacing/>
        <w:rPr>
          <w:rFonts w:asciiTheme="majorHAnsi" w:hAnsiTheme="majorHAnsi" w:cstheme="majorHAnsi"/>
          <w:iCs/>
          <w:color w:val="auto"/>
        </w:rPr>
      </w:pPr>
      <w:r w:rsidRPr="00EF31E1">
        <w:rPr>
          <w:rFonts w:asciiTheme="majorHAnsi" w:hAnsiTheme="majorHAnsi" w:cstheme="majorHAnsi"/>
          <w:iCs/>
          <w:color w:val="auto"/>
        </w:rPr>
        <w:t xml:space="preserve">biegunek przewlekłych </w:t>
      </w:r>
      <w:proofErr w:type="gramStart"/>
      <w:r w:rsidRPr="00EF31E1">
        <w:rPr>
          <w:rFonts w:asciiTheme="majorHAnsi" w:hAnsiTheme="majorHAnsi" w:cstheme="majorHAnsi"/>
          <w:iCs/>
          <w:color w:val="auto"/>
        </w:rPr>
        <w:t>( wstępna</w:t>
      </w:r>
      <w:proofErr w:type="gramEnd"/>
      <w:r w:rsidRPr="00EF31E1">
        <w:rPr>
          <w:rFonts w:asciiTheme="majorHAnsi" w:hAnsiTheme="majorHAnsi" w:cstheme="majorHAnsi"/>
          <w:iCs/>
          <w:color w:val="auto"/>
        </w:rPr>
        <w:t xml:space="preserve"> diagnostyka przy podejrzeniu nieswoistych zapaleń jelit: colitis </w:t>
      </w:r>
      <w:proofErr w:type="spellStart"/>
      <w:r w:rsidRPr="00EF31E1">
        <w:rPr>
          <w:rFonts w:asciiTheme="majorHAnsi" w:hAnsiTheme="majorHAnsi" w:cstheme="majorHAnsi"/>
          <w:iCs/>
          <w:color w:val="auto"/>
        </w:rPr>
        <w:t>ulcerosa</w:t>
      </w:r>
      <w:proofErr w:type="spellEnd"/>
      <w:r w:rsidR="00F17069" w:rsidRPr="00EF31E1">
        <w:rPr>
          <w:rFonts w:asciiTheme="majorHAnsi" w:hAnsiTheme="majorHAnsi" w:cstheme="majorHAnsi"/>
          <w:iCs/>
          <w:color w:val="auto"/>
        </w:rPr>
        <w:t xml:space="preserve"> i </w:t>
      </w:r>
      <w:proofErr w:type="spellStart"/>
      <w:r w:rsidRPr="00EF31E1">
        <w:rPr>
          <w:rFonts w:asciiTheme="majorHAnsi" w:hAnsiTheme="majorHAnsi" w:cstheme="majorHAnsi"/>
          <w:iCs/>
          <w:color w:val="auto"/>
        </w:rPr>
        <w:t>ch.</w:t>
      </w:r>
      <w:proofErr w:type="spellEnd"/>
      <w:r w:rsidRPr="00EF31E1">
        <w:rPr>
          <w:rFonts w:asciiTheme="majorHAnsi" w:hAnsiTheme="majorHAnsi" w:cstheme="majorHAnsi"/>
          <w:iCs/>
          <w:color w:val="auto"/>
        </w:rPr>
        <w:t xml:space="preserve"> L-</w:t>
      </w:r>
      <w:proofErr w:type="spellStart"/>
      <w:r w:rsidRPr="00EF31E1">
        <w:rPr>
          <w:rFonts w:asciiTheme="majorHAnsi" w:hAnsiTheme="majorHAnsi" w:cstheme="majorHAnsi"/>
          <w:iCs/>
          <w:color w:val="auto"/>
        </w:rPr>
        <w:t>Crohna</w:t>
      </w:r>
      <w:proofErr w:type="spellEnd"/>
      <w:r w:rsidRPr="00EF31E1">
        <w:rPr>
          <w:rFonts w:asciiTheme="majorHAnsi" w:hAnsiTheme="majorHAnsi" w:cstheme="majorHAnsi"/>
          <w:iCs/>
          <w:color w:val="auto"/>
        </w:rPr>
        <w:t>)</w:t>
      </w:r>
    </w:p>
    <w:p w14:paraId="44A4D8A3" w14:textId="77777777" w:rsidR="008E655E" w:rsidRPr="00EF31E1" w:rsidRDefault="00A2473C" w:rsidP="00C907E2">
      <w:pPr>
        <w:pStyle w:val="Textbody"/>
        <w:widowControl/>
        <w:numPr>
          <w:ilvl w:val="1"/>
          <w:numId w:val="50"/>
        </w:numPr>
        <w:spacing w:before="120" w:line="360" w:lineRule="auto"/>
        <w:ind w:left="850" w:hanging="493"/>
        <w:rPr>
          <w:rFonts w:asciiTheme="majorHAnsi" w:hAnsiTheme="majorHAnsi" w:cstheme="majorHAnsi"/>
          <w:iCs/>
          <w:color w:val="auto"/>
        </w:rPr>
      </w:pPr>
      <w:r w:rsidRPr="00EF31E1">
        <w:rPr>
          <w:rFonts w:asciiTheme="majorHAnsi" w:hAnsiTheme="majorHAnsi" w:cstheme="majorHAnsi"/>
          <w:iCs/>
          <w:color w:val="auto"/>
        </w:rPr>
        <w:t>zaparć przewlekłych, stolców</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krwią.</w:t>
      </w:r>
    </w:p>
    <w:p w14:paraId="0317B82A" w14:textId="77777777" w:rsidR="00A2473C" w:rsidRPr="00EF31E1" w:rsidRDefault="00A2473C" w:rsidP="008E655E">
      <w:pPr>
        <w:pStyle w:val="Textbody"/>
        <w:widowControl/>
        <w:spacing w:before="120" w:line="360" w:lineRule="auto"/>
        <w:rPr>
          <w:rFonts w:asciiTheme="majorHAnsi" w:hAnsiTheme="majorHAnsi" w:cstheme="majorHAnsi"/>
          <w:iCs/>
          <w:color w:val="auto"/>
        </w:rPr>
      </w:pPr>
      <w:r w:rsidRPr="00EF31E1">
        <w:rPr>
          <w:rFonts w:asciiTheme="majorHAnsi" w:hAnsiTheme="majorHAnsi" w:cstheme="majorHAnsi"/>
          <w:iCs/>
          <w:color w:val="auto"/>
        </w:rPr>
        <w:lastRenderedPageBreak/>
        <w:t>Podczas hospitalizacji dziecka jest możliwość całodobowego przebywania jednego rodzica/opiekuna, który ma do dyspozycji rozkładany fotel.</w:t>
      </w:r>
    </w:p>
    <w:p w14:paraId="4000D9A8" w14:textId="77777777" w:rsidR="00A2473C" w:rsidRPr="00EF31E1" w:rsidRDefault="00A2473C" w:rsidP="00C907E2">
      <w:pPr>
        <w:pStyle w:val="NormalnyWeb"/>
        <w:numPr>
          <w:ilvl w:val="0"/>
          <w:numId w:val="31"/>
        </w:numPr>
        <w:ind w:left="426" w:hanging="426"/>
        <w:contextualSpacing/>
        <w:rPr>
          <w:rFonts w:asciiTheme="majorHAnsi" w:hAnsiTheme="majorHAnsi" w:cstheme="majorHAnsi"/>
          <w:b/>
          <w:bCs/>
        </w:rPr>
      </w:pPr>
      <w:r w:rsidRPr="00EF31E1">
        <w:rPr>
          <w:rFonts w:asciiTheme="majorHAnsi" w:hAnsiTheme="majorHAnsi" w:cstheme="majorHAnsi"/>
          <w:b/>
          <w:bCs/>
        </w:rPr>
        <w:t>Oddział Neonatologiczny</w:t>
      </w:r>
    </w:p>
    <w:p w14:paraId="7BAAD6ED" w14:textId="77777777" w:rsidR="00A2473C" w:rsidRPr="00EF31E1" w:rsidRDefault="00A2473C" w:rsidP="00061DDB">
      <w:pPr>
        <w:pStyle w:val="Textbody"/>
        <w:widowControl/>
        <w:spacing w:before="120" w:line="360" w:lineRule="auto"/>
        <w:contextualSpacing/>
        <w:rPr>
          <w:rFonts w:asciiTheme="majorHAnsi" w:hAnsiTheme="majorHAnsi" w:cstheme="majorHAnsi"/>
          <w:iCs/>
          <w:color w:val="auto"/>
        </w:rPr>
      </w:pPr>
      <w:r w:rsidRPr="00EF31E1">
        <w:rPr>
          <w:rFonts w:asciiTheme="majorHAnsi" w:hAnsiTheme="majorHAnsi" w:cstheme="majorHAnsi"/>
          <w:iCs/>
          <w:color w:val="auto"/>
        </w:rPr>
        <w:t>Oddział neonatologii wyposażony jest</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15 miejsc noworodkowych</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2</w:t>
      </w:r>
      <w:r w:rsidR="00B349B7" w:rsidRPr="00EF31E1">
        <w:rPr>
          <w:rFonts w:asciiTheme="majorHAnsi" w:hAnsiTheme="majorHAnsi" w:cstheme="majorHAnsi"/>
          <w:iCs/>
          <w:color w:val="auto"/>
        </w:rPr>
        <w:t> </w:t>
      </w:r>
      <w:r w:rsidRPr="00EF31E1">
        <w:rPr>
          <w:rFonts w:asciiTheme="majorHAnsi" w:hAnsiTheme="majorHAnsi" w:cstheme="majorHAnsi"/>
          <w:iCs/>
          <w:color w:val="auto"/>
        </w:rPr>
        <w:t>stanowiska do intensywnej opieki neonatologicznej.</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Oddziale hospitalizowanych jest rocznie ok. 500 noworodków urodzonych</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ciąż fizjologicznych. Po porodzie</w:t>
      </w:r>
      <w:r w:rsidRPr="00EF31E1">
        <w:rPr>
          <w:rFonts w:asciiTheme="majorHAnsi" w:hAnsiTheme="majorHAnsi" w:cstheme="majorHAnsi"/>
          <w:b/>
          <w:bCs/>
          <w:iCs/>
          <w:color w:val="auto"/>
        </w:rPr>
        <w:t xml:space="preserve"> </w:t>
      </w:r>
      <w:r w:rsidRPr="00EF31E1">
        <w:rPr>
          <w:rFonts w:asciiTheme="majorHAnsi" w:hAnsiTheme="majorHAnsi" w:cstheme="majorHAnsi"/>
          <w:iCs/>
          <w:color w:val="auto"/>
        </w:rPr>
        <w:t xml:space="preserve">matki przebywają na salach </w:t>
      </w:r>
      <w:r w:rsidR="00F17069" w:rsidRPr="00EF31E1">
        <w:rPr>
          <w:rFonts w:asciiTheme="majorHAnsi" w:hAnsiTheme="majorHAnsi" w:cstheme="majorHAnsi"/>
          <w:iCs/>
          <w:color w:val="auto"/>
        </w:rPr>
        <w:t>w </w:t>
      </w:r>
      <w:r w:rsidRPr="00EF31E1">
        <w:rPr>
          <w:rFonts w:asciiTheme="majorHAnsi" w:hAnsiTheme="majorHAnsi" w:cstheme="majorHAnsi"/>
          <w:iCs/>
          <w:color w:val="auto"/>
        </w:rPr>
        <w:t xml:space="preserve">systemie </w:t>
      </w:r>
      <w:proofErr w:type="spellStart"/>
      <w:r w:rsidRPr="00EF31E1">
        <w:rPr>
          <w:rFonts w:asciiTheme="majorHAnsi" w:hAnsiTheme="majorHAnsi" w:cstheme="majorHAnsi"/>
          <w:iCs/>
          <w:color w:val="auto"/>
        </w:rPr>
        <w:t>rooming</w:t>
      </w:r>
      <w:proofErr w:type="spellEnd"/>
      <w:r w:rsidRPr="00EF31E1">
        <w:rPr>
          <w:rFonts w:asciiTheme="majorHAnsi" w:hAnsiTheme="majorHAnsi" w:cstheme="majorHAnsi"/>
          <w:iCs/>
          <w:color w:val="auto"/>
        </w:rPr>
        <w:t xml:space="preserve"> in (matka + dziecko) zgodnie</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europejskimi standardami. Zatrudniona jest wykwalifikowana</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przyjaźnie nastawiona do małego pacjenta kadra lekarska</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pielęgniarska. Prowadzone jest również poradnictwo</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zakresie kompleksowej opieki nad noworodkiem a rodzice malucha są na bieżąco informowani</w:t>
      </w:r>
      <w:r w:rsidR="00F17069" w:rsidRPr="00EF31E1">
        <w:rPr>
          <w:rFonts w:asciiTheme="majorHAnsi" w:hAnsiTheme="majorHAnsi" w:cstheme="majorHAnsi"/>
          <w:iCs/>
          <w:color w:val="auto"/>
        </w:rPr>
        <w:t xml:space="preserve"> o </w:t>
      </w:r>
      <w:r w:rsidRPr="00EF31E1">
        <w:rPr>
          <w:rFonts w:asciiTheme="majorHAnsi" w:hAnsiTheme="majorHAnsi" w:cstheme="majorHAnsi"/>
          <w:iCs/>
          <w:color w:val="auto"/>
        </w:rPr>
        <w:t>każdym postępowaniu</w:t>
      </w:r>
      <w:r w:rsidR="00F17069" w:rsidRPr="00EF31E1">
        <w:rPr>
          <w:rFonts w:asciiTheme="majorHAnsi" w:hAnsiTheme="majorHAnsi" w:cstheme="majorHAnsi"/>
          <w:iCs/>
          <w:color w:val="auto"/>
        </w:rPr>
        <w:t xml:space="preserve"> z </w:t>
      </w:r>
      <w:proofErr w:type="gramStart"/>
      <w:r w:rsidRPr="00EF31E1">
        <w:rPr>
          <w:rFonts w:asciiTheme="majorHAnsi" w:hAnsiTheme="majorHAnsi" w:cstheme="majorHAnsi"/>
          <w:iCs/>
          <w:color w:val="auto"/>
        </w:rPr>
        <w:t>dzieckiem</w:t>
      </w:r>
      <w:proofErr w:type="gramEnd"/>
      <w:r w:rsidRPr="00EF31E1">
        <w:rPr>
          <w:rFonts w:asciiTheme="majorHAnsi" w:hAnsiTheme="majorHAnsi" w:cstheme="majorHAnsi"/>
          <w:iCs/>
          <w:color w:val="auto"/>
        </w:rPr>
        <w:t xml:space="preserve"> czyli</w:t>
      </w:r>
      <w:r w:rsidR="00F17069" w:rsidRPr="00EF31E1">
        <w:rPr>
          <w:rFonts w:asciiTheme="majorHAnsi" w:hAnsiTheme="majorHAnsi" w:cstheme="majorHAnsi"/>
          <w:iCs/>
          <w:color w:val="auto"/>
        </w:rPr>
        <w:t xml:space="preserve"> o </w:t>
      </w:r>
      <w:r w:rsidRPr="00EF31E1">
        <w:rPr>
          <w:rFonts w:asciiTheme="majorHAnsi" w:hAnsiTheme="majorHAnsi" w:cstheme="majorHAnsi"/>
          <w:iCs/>
          <w:color w:val="auto"/>
        </w:rPr>
        <w:t>szczepieniach, badaniach przesiewowych czy podejmowanym leczeniu.</w:t>
      </w:r>
    </w:p>
    <w:p w14:paraId="64042B38" w14:textId="77777777" w:rsidR="00A2473C" w:rsidRPr="00EF31E1" w:rsidRDefault="00A2473C" w:rsidP="00C907E2">
      <w:pPr>
        <w:pStyle w:val="NormalnyWeb"/>
        <w:numPr>
          <w:ilvl w:val="0"/>
          <w:numId w:val="31"/>
        </w:numPr>
        <w:ind w:left="567" w:hanging="567"/>
        <w:contextualSpacing/>
        <w:rPr>
          <w:rFonts w:asciiTheme="majorHAnsi" w:hAnsiTheme="majorHAnsi" w:cstheme="majorHAnsi"/>
          <w:b/>
          <w:bCs/>
        </w:rPr>
      </w:pPr>
      <w:r w:rsidRPr="00EF31E1">
        <w:rPr>
          <w:rFonts w:asciiTheme="majorHAnsi" w:hAnsiTheme="majorHAnsi" w:cstheme="majorHAnsi"/>
          <w:b/>
          <w:bCs/>
        </w:rPr>
        <w:t>Szpitalny Oddział Ratunkowy</w:t>
      </w:r>
    </w:p>
    <w:p w14:paraId="0EFAFD8E" w14:textId="77777777" w:rsidR="00A2473C" w:rsidRPr="00EF31E1" w:rsidRDefault="00A2473C" w:rsidP="00061DDB">
      <w:pPr>
        <w:pStyle w:val="Textbody"/>
        <w:widowControl/>
        <w:spacing w:before="120" w:line="360" w:lineRule="auto"/>
        <w:rPr>
          <w:rFonts w:asciiTheme="majorHAnsi" w:hAnsiTheme="majorHAnsi" w:cstheme="majorHAnsi"/>
          <w:b/>
          <w:iCs/>
          <w:color w:val="auto"/>
        </w:rPr>
      </w:pPr>
      <w:r w:rsidRPr="00EF31E1">
        <w:rPr>
          <w:rStyle w:val="StrongEmphasis"/>
          <w:rFonts w:asciiTheme="majorHAnsi" w:hAnsiTheme="majorHAnsi" w:cstheme="majorHAnsi"/>
          <w:b w:val="0"/>
          <w:bCs w:val="0"/>
          <w:iCs/>
          <w:color w:val="auto"/>
        </w:rPr>
        <w:t>Szpitalny Oddział Ratunkowy (SOR) jest jednostką organizacyjną systemu ratownictwa medycznego</w:t>
      </w:r>
      <w:r w:rsidR="00F17069" w:rsidRPr="00EF31E1">
        <w:rPr>
          <w:rStyle w:val="StrongEmphasis"/>
          <w:rFonts w:asciiTheme="majorHAnsi" w:hAnsiTheme="majorHAnsi" w:cstheme="majorHAnsi"/>
          <w:b w:val="0"/>
          <w:bCs w:val="0"/>
          <w:iCs/>
          <w:color w:val="auto"/>
        </w:rPr>
        <w:t xml:space="preserve"> i </w:t>
      </w:r>
      <w:r w:rsidRPr="00EF31E1">
        <w:rPr>
          <w:rStyle w:val="StrongEmphasis"/>
          <w:rFonts w:asciiTheme="majorHAnsi" w:hAnsiTheme="majorHAnsi" w:cstheme="majorHAnsi"/>
          <w:b w:val="0"/>
          <w:bCs w:val="0"/>
          <w:iCs/>
          <w:color w:val="auto"/>
        </w:rPr>
        <w:t>realizuje zadania wobec osób znajdujących się</w:t>
      </w:r>
      <w:r w:rsidR="00F17069" w:rsidRPr="00EF31E1">
        <w:rPr>
          <w:rStyle w:val="StrongEmphasis"/>
          <w:rFonts w:asciiTheme="majorHAnsi" w:hAnsiTheme="majorHAnsi" w:cstheme="majorHAnsi"/>
          <w:b w:val="0"/>
          <w:bCs w:val="0"/>
          <w:iCs/>
          <w:color w:val="auto"/>
        </w:rPr>
        <w:t xml:space="preserve"> w </w:t>
      </w:r>
      <w:r w:rsidRPr="00EF31E1">
        <w:rPr>
          <w:rStyle w:val="StrongEmphasis"/>
          <w:rFonts w:asciiTheme="majorHAnsi" w:hAnsiTheme="majorHAnsi" w:cstheme="majorHAnsi"/>
          <w:b w:val="0"/>
          <w:bCs w:val="0"/>
          <w:iCs/>
          <w:color w:val="auto"/>
        </w:rPr>
        <w:t>stanie nagłego zagrożenia zdrowotnego</w:t>
      </w:r>
      <w:r w:rsidR="00F17069" w:rsidRPr="00EF31E1">
        <w:rPr>
          <w:rStyle w:val="StrongEmphasis"/>
          <w:rFonts w:asciiTheme="majorHAnsi" w:hAnsiTheme="majorHAnsi" w:cstheme="majorHAnsi"/>
          <w:b w:val="0"/>
          <w:bCs w:val="0"/>
          <w:iCs/>
          <w:color w:val="auto"/>
        </w:rPr>
        <w:t xml:space="preserve"> w </w:t>
      </w:r>
      <w:r w:rsidRPr="00EF31E1">
        <w:rPr>
          <w:rStyle w:val="StrongEmphasis"/>
          <w:rFonts w:asciiTheme="majorHAnsi" w:hAnsiTheme="majorHAnsi" w:cstheme="majorHAnsi"/>
          <w:b w:val="0"/>
          <w:bCs w:val="0"/>
          <w:iCs/>
          <w:color w:val="auto"/>
        </w:rPr>
        <w:t>rejonie operacyjnym Nowodworskiego Centrum Medycznego. Jako taki jest docelowym ogniwem tzw. „łańcucha przeżycia” – systemu ratownictwa medycznego</w:t>
      </w:r>
      <w:r w:rsidR="00F17069" w:rsidRPr="00EF31E1">
        <w:rPr>
          <w:rStyle w:val="StrongEmphasis"/>
          <w:rFonts w:asciiTheme="majorHAnsi" w:hAnsiTheme="majorHAnsi" w:cstheme="majorHAnsi"/>
          <w:b w:val="0"/>
          <w:bCs w:val="0"/>
          <w:iCs/>
          <w:color w:val="auto"/>
        </w:rPr>
        <w:t xml:space="preserve"> w </w:t>
      </w:r>
      <w:r w:rsidRPr="00EF31E1">
        <w:rPr>
          <w:rStyle w:val="StrongEmphasis"/>
          <w:rFonts w:asciiTheme="majorHAnsi" w:hAnsiTheme="majorHAnsi" w:cstheme="majorHAnsi"/>
          <w:b w:val="0"/>
          <w:bCs w:val="0"/>
          <w:iCs/>
          <w:color w:val="auto"/>
        </w:rPr>
        <w:t>rejonie. Oddział pełni stały 24-godzinny dyżur.</w:t>
      </w:r>
    </w:p>
    <w:p w14:paraId="4DDDEDE0" w14:textId="77777777" w:rsidR="00A2473C" w:rsidRPr="00EF31E1" w:rsidRDefault="00A2473C" w:rsidP="00061DDB">
      <w:pPr>
        <w:pStyle w:val="Textbody"/>
        <w:widowControl/>
        <w:spacing w:before="120" w:line="360" w:lineRule="auto"/>
        <w:rPr>
          <w:rFonts w:asciiTheme="majorHAnsi" w:hAnsiTheme="majorHAnsi" w:cstheme="majorHAnsi"/>
          <w:iCs/>
          <w:color w:val="auto"/>
        </w:rPr>
      </w:pPr>
      <w:r w:rsidRPr="00EF31E1">
        <w:rPr>
          <w:rFonts w:asciiTheme="majorHAnsi" w:hAnsiTheme="majorHAnsi" w:cstheme="majorHAnsi"/>
          <w:iCs/>
          <w:color w:val="auto"/>
        </w:rPr>
        <w:tab/>
        <w:t>Lekarze dyżurujący</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oddziale posiadają duże doświadczenie</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wiedzę</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zakresu medycyny ratunkowej, chorób wewnętrznych</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chirurgii. Doświadczony zespół pielęgniarski to 16 pielęgniarek</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11 ratowników medycznych, którzy</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sposób profesjonalny</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świadomy świadczą usługi pacjentom oddziału.</w:t>
      </w:r>
    </w:p>
    <w:p w14:paraId="55FB9A8B" w14:textId="77777777" w:rsidR="00A2473C" w:rsidRPr="00EF31E1" w:rsidRDefault="00A2473C" w:rsidP="00061DDB">
      <w:pPr>
        <w:pStyle w:val="NormalnyWeb"/>
        <w:rPr>
          <w:rFonts w:asciiTheme="majorHAnsi" w:hAnsiTheme="majorHAnsi" w:cstheme="majorHAnsi"/>
        </w:rPr>
      </w:pPr>
      <w:r w:rsidRPr="00EF31E1">
        <w:rPr>
          <w:rStyle w:val="StrongEmphasis"/>
          <w:rFonts w:asciiTheme="majorHAnsi" w:hAnsiTheme="majorHAnsi" w:cstheme="majorHAnsi"/>
          <w:b w:val="0"/>
          <w:bCs w:val="0"/>
        </w:rPr>
        <w:t>W Nowodworskim Centrum Medycznym znajduje się Blok Operacyjny, który stanowi wydzieloną funkcjonalną jednostkę szpitala, posiada 3 sale operacyjne, które wyposażone są</w:t>
      </w:r>
      <w:r w:rsidR="00F17069" w:rsidRPr="00EF31E1">
        <w:rPr>
          <w:rStyle w:val="StrongEmphasis"/>
          <w:rFonts w:asciiTheme="majorHAnsi" w:hAnsiTheme="majorHAnsi" w:cstheme="majorHAnsi"/>
          <w:b w:val="0"/>
          <w:bCs w:val="0"/>
        </w:rPr>
        <w:t xml:space="preserve"> w </w:t>
      </w:r>
      <w:r w:rsidRPr="00EF31E1">
        <w:rPr>
          <w:rStyle w:val="StrongEmphasis"/>
          <w:rFonts w:asciiTheme="majorHAnsi" w:hAnsiTheme="majorHAnsi" w:cstheme="majorHAnsi"/>
          <w:b w:val="0"/>
          <w:bCs w:val="0"/>
        </w:rPr>
        <w:t>nowoczesną aparaturę medyczną, pozwalającą na wykonywanie op</w:t>
      </w:r>
      <w:r w:rsidR="00B349B7" w:rsidRPr="00EF31E1">
        <w:rPr>
          <w:rStyle w:val="StrongEmphasis"/>
          <w:rFonts w:asciiTheme="majorHAnsi" w:hAnsiTheme="majorHAnsi" w:cstheme="majorHAnsi"/>
          <w:b w:val="0"/>
          <w:bCs w:val="0"/>
        </w:rPr>
        <w:t>e</w:t>
      </w:r>
      <w:r w:rsidRPr="00EF31E1">
        <w:rPr>
          <w:rStyle w:val="StrongEmphasis"/>
          <w:rFonts w:asciiTheme="majorHAnsi" w:hAnsiTheme="majorHAnsi" w:cstheme="majorHAnsi"/>
          <w:b w:val="0"/>
          <w:bCs w:val="0"/>
        </w:rPr>
        <w:t>racji specjalistycznych</w:t>
      </w:r>
      <w:r w:rsidR="00F17069" w:rsidRPr="00EF31E1">
        <w:rPr>
          <w:rStyle w:val="StrongEmphasis"/>
          <w:rFonts w:asciiTheme="majorHAnsi" w:hAnsiTheme="majorHAnsi" w:cstheme="majorHAnsi"/>
          <w:b w:val="0"/>
          <w:bCs w:val="0"/>
        </w:rPr>
        <w:t xml:space="preserve"> z </w:t>
      </w:r>
      <w:r w:rsidRPr="00EF31E1">
        <w:rPr>
          <w:rStyle w:val="StrongEmphasis"/>
          <w:rFonts w:asciiTheme="majorHAnsi" w:hAnsiTheme="majorHAnsi" w:cstheme="majorHAnsi"/>
          <w:b w:val="0"/>
          <w:bCs w:val="0"/>
        </w:rPr>
        <w:t>zakresu:</w:t>
      </w:r>
    </w:p>
    <w:p w14:paraId="30649D1D" w14:textId="77777777" w:rsidR="00A2473C" w:rsidRPr="00EF31E1" w:rsidRDefault="00A2473C" w:rsidP="00DB1067">
      <w:pPr>
        <w:pStyle w:val="Textbody"/>
        <w:widowControl/>
        <w:numPr>
          <w:ilvl w:val="0"/>
          <w:numId w:val="10"/>
        </w:numPr>
        <w:spacing w:before="120" w:line="360" w:lineRule="auto"/>
        <w:ind w:hanging="423"/>
        <w:rPr>
          <w:rFonts w:asciiTheme="majorHAnsi" w:hAnsiTheme="majorHAnsi" w:cstheme="majorHAnsi"/>
          <w:iCs/>
          <w:color w:val="auto"/>
        </w:rPr>
      </w:pPr>
      <w:r w:rsidRPr="00EF31E1">
        <w:rPr>
          <w:rFonts w:asciiTheme="majorHAnsi" w:hAnsiTheme="majorHAnsi" w:cstheme="majorHAnsi"/>
          <w:iCs/>
          <w:color w:val="auto"/>
        </w:rPr>
        <w:t xml:space="preserve">chirurgii ogólnej – operacje klasyczne – „otwarte”: </w:t>
      </w:r>
      <w:proofErr w:type="spellStart"/>
      <w:r w:rsidRPr="00EF31E1">
        <w:rPr>
          <w:rFonts w:asciiTheme="majorHAnsi" w:hAnsiTheme="majorHAnsi" w:cstheme="majorHAnsi"/>
          <w:iCs/>
          <w:color w:val="auto"/>
        </w:rPr>
        <w:t>cholecystectomia</w:t>
      </w:r>
      <w:proofErr w:type="spellEnd"/>
      <w:r w:rsidRPr="00EF31E1">
        <w:rPr>
          <w:rFonts w:asciiTheme="majorHAnsi" w:hAnsiTheme="majorHAnsi" w:cstheme="majorHAnsi"/>
          <w:iCs/>
          <w:color w:val="auto"/>
        </w:rPr>
        <w:t>, operacje plastyczne przepuklin</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użyciem siatek, operacje na jelicie grubym, żylaki odbytu, żylaki kończyny dolnej</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 xml:space="preserve">użyciem aparatu do </w:t>
      </w:r>
      <w:proofErr w:type="spellStart"/>
      <w:r w:rsidRPr="00EF31E1">
        <w:rPr>
          <w:rFonts w:asciiTheme="majorHAnsi" w:hAnsiTheme="majorHAnsi" w:cstheme="majorHAnsi"/>
          <w:iCs/>
          <w:color w:val="auto"/>
        </w:rPr>
        <w:t>kriochirurgi</w:t>
      </w:r>
      <w:proofErr w:type="spellEnd"/>
      <w:r w:rsidRPr="00EF31E1">
        <w:rPr>
          <w:rFonts w:asciiTheme="majorHAnsi" w:hAnsiTheme="majorHAnsi" w:cstheme="majorHAnsi"/>
          <w:iCs/>
          <w:color w:val="auto"/>
        </w:rPr>
        <w:t>, operacje tarczycy;</w:t>
      </w:r>
    </w:p>
    <w:p w14:paraId="1EEC3A7A" w14:textId="77777777" w:rsidR="00A2473C" w:rsidRPr="00EF31E1" w:rsidRDefault="00A2473C" w:rsidP="00DB1067">
      <w:pPr>
        <w:pStyle w:val="Textbody"/>
        <w:widowControl/>
        <w:numPr>
          <w:ilvl w:val="0"/>
          <w:numId w:val="10"/>
        </w:numPr>
        <w:spacing w:before="120" w:line="360" w:lineRule="auto"/>
        <w:ind w:hanging="423"/>
        <w:rPr>
          <w:rFonts w:asciiTheme="majorHAnsi" w:hAnsiTheme="majorHAnsi" w:cstheme="majorHAnsi"/>
          <w:iCs/>
          <w:color w:val="auto"/>
        </w:rPr>
      </w:pPr>
      <w:r w:rsidRPr="00EF31E1">
        <w:rPr>
          <w:rFonts w:asciiTheme="majorHAnsi" w:hAnsiTheme="majorHAnsi" w:cstheme="majorHAnsi"/>
          <w:iCs/>
          <w:color w:val="auto"/>
        </w:rPr>
        <w:t>ginekologii</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położnictwa – operacje klasyczne – „otwarte”</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zakresu ginekologii: operacje nietrzymania moczu, operacje brzuszne, operacje pochwowe (pełen zakres), operacje laparoskopowe, operacje histeroskopowe;</w:t>
      </w:r>
    </w:p>
    <w:p w14:paraId="678C2519" w14:textId="77777777" w:rsidR="00A2473C" w:rsidRPr="00EF31E1" w:rsidRDefault="00A2473C" w:rsidP="00DB1067">
      <w:pPr>
        <w:pStyle w:val="Textbody"/>
        <w:widowControl/>
        <w:numPr>
          <w:ilvl w:val="0"/>
          <w:numId w:val="10"/>
        </w:numPr>
        <w:spacing w:before="120" w:line="360" w:lineRule="auto"/>
        <w:ind w:hanging="423"/>
        <w:rPr>
          <w:rFonts w:asciiTheme="majorHAnsi" w:hAnsiTheme="majorHAnsi" w:cstheme="majorHAnsi"/>
          <w:iCs/>
          <w:color w:val="auto"/>
        </w:rPr>
      </w:pPr>
      <w:r w:rsidRPr="00EF31E1">
        <w:rPr>
          <w:rFonts w:asciiTheme="majorHAnsi" w:hAnsiTheme="majorHAnsi" w:cstheme="majorHAnsi"/>
          <w:iCs/>
          <w:color w:val="auto"/>
        </w:rPr>
        <w:lastRenderedPageBreak/>
        <w:t xml:space="preserve">chirurgii ortopedycznej – zespół </w:t>
      </w:r>
      <w:proofErr w:type="spellStart"/>
      <w:r w:rsidRPr="00EF31E1">
        <w:rPr>
          <w:rFonts w:asciiTheme="majorHAnsi" w:hAnsiTheme="majorHAnsi" w:cstheme="majorHAnsi"/>
          <w:iCs/>
          <w:color w:val="auto"/>
        </w:rPr>
        <w:t>cieśni</w:t>
      </w:r>
      <w:proofErr w:type="spellEnd"/>
      <w:r w:rsidRPr="00EF31E1">
        <w:rPr>
          <w:rFonts w:asciiTheme="majorHAnsi" w:hAnsiTheme="majorHAnsi" w:cstheme="majorHAnsi"/>
          <w:iCs/>
          <w:color w:val="auto"/>
        </w:rPr>
        <w:t xml:space="preserve"> nadgarstka, zespół rowka łokciowego, usunięcie zespoleń pourazowych</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inne drobne zabiegi.</w:t>
      </w:r>
    </w:p>
    <w:p w14:paraId="06781491" w14:textId="77777777" w:rsidR="00A2473C" w:rsidRPr="00EF31E1" w:rsidRDefault="00A2473C" w:rsidP="00061DDB">
      <w:pPr>
        <w:pStyle w:val="Textbody"/>
        <w:widowControl/>
        <w:spacing w:before="120" w:line="360" w:lineRule="auto"/>
        <w:rPr>
          <w:rFonts w:asciiTheme="majorHAnsi" w:hAnsiTheme="majorHAnsi" w:cstheme="majorHAnsi"/>
          <w:i/>
          <w:iCs/>
          <w:color w:val="auto"/>
        </w:rPr>
      </w:pPr>
      <w:r w:rsidRPr="00EF31E1">
        <w:rPr>
          <w:rStyle w:val="Uwydatnienie"/>
          <w:rFonts w:asciiTheme="majorHAnsi" w:hAnsiTheme="majorHAnsi" w:cstheme="majorHAnsi"/>
          <w:i w:val="0"/>
          <w:iCs w:val="0"/>
          <w:color w:val="auto"/>
        </w:rPr>
        <w:t>Dzięki współpracy</w:t>
      </w:r>
      <w:r w:rsidR="00F17069" w:rsidRPr="00EF31E1">
        <w:rPr>
          <w:rStyle w:val="Uwydatnienie"/>
          <w:rFonts w:asciiTheme="majorHAnsi" w:hAnsiTheme="majorHAnsi" w:cstheme="majorHAnsi"/>
          <w:i w:val="0"/>
          <w:iCs w:val="0"/>
          <w:color w:val="auto"/>
        </w:rPr>
        <w:t xml:space="preserve"> z </w:t>
      </w:r>
      <w:r w:rsidRPr="00EF31E1">
        <w:rPr>
          <w:rStyle w:val="Uwydatnienie"/>
          <w:rFonts w:asciiTheme="majorHAnsi" w:hAnsiTheme="majorHAnsi" w:cstheme="majorHAnsi"/>
          <w:i w:val="0"/>
          <w:iCs w:val="0"/>
          <w:color w:val="auto"/>
        </w:rPr>
        <w:t>anestezjologami wymienione zabiegi operacyjne wykonywane są</w:t>
      </w:r>
      <w:r w:rsidR="00F17069" w:rsidRPr="00EF31E1">
        <w:rPr>
          <w:rStyle w:val="Uwydatnienie"/>
          <w:rFonts w:asciiTheme="majorHAnsi" w:hAnsiTheme="majorHAnsi" w:cstheme="majorHAnsi"/>
          <w:i w:val="0"/>
          <w:iCs w:val="0"/>
          <w:color w:val="auto"/>
        </w:rPr>
        <w:t xml:space="preserve"> w </w:t>
      </w:r>
      <w:r w:rsidRPr="00EF31E1">
        <w:rPr>
          <w:rStyle w:val="Uwydatnienie"/>
          <w:rFonts w:asciiTheme="majorHAnsi" w:hAnsiTheme="majorHAnsi" w:cstheme="majorHAnsi"/>
          <w:i w:val="0"/>
          <w:iCs w:val="0"/>
          <w:color w:val="auto"/>
        </w:rPr>
        <w:t>znieczuleniach</w:t>
      </w:r>
      <w:r w:rsidRPr="00EF31E1">
        <w:rPr>
          <w:rStyle w:val="Uwydatnienie"/>
          <w:rFonts w:asciiTheme="majorHAnsi" w:hAnsiTheme="majorHAnsi" w:cstheme="majorHAnsi"/>
          <w:color w:val="auto"/>
        </w:rPr>
        <w:t xml:space="preserve">: </w:t>
      </w:r>
      <w:r w:rsidRPr="00EF31E1">
        <w:rPr>
          <w:rFonts w:asciiTheme="majorHAnsi" w:hAnsiTheme="majorHAnsi" w:cstheme="majorHAnsi"/>
          <w:color w:val="auto"/>
        </w:rPr>
        <w:t>ogólnym, regionalnym.</w:t>
      </w:r>
    </w:p>
    <w:p w14:paraId="47B9A20B" w14:textId="77777777" w:rsidR="00A2473C" w:rsidRPr="00EF31E1" w:rsidRDefault="00A2473C" w:rsidP="00061DDB">
      <w:pPr>
        <w:pStyle w:val="Textbody"/>
        <w:widowControl/>
        <w:spacing w:before="120" w:line="360" w:lineRule="auto"/>
        <w:rPr>
          <w:rFonts w:asciiTheme="majorHAnsi" w:hAnsiTheme="majorHAnsi" w:cstheme="majorHAnsi"/>
          <w:iCs/>
          <w:color w:val="auto"/>
        </w:rPr>
      </w:pPr>
      <w:r w:rsidRPr="00EF31E1">
        <w:rPr>
          <w:rFonts w:asciiTheme="majorHAnsi" w:hAnsiTheme="majorHAnsi" w:cstheme="majorHAnsi"/>
          <w:iCs/>
          <w:color w:val="auto"/>
        </w:rPr>
        <w:t>Jednym</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problemów jakie wskazują mieszkańcy</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Nowego Dworu Mazowieckiego jest brak oddziału paliatywnego, inaczej nazywanego oddziałem medycyny paliatywnej, jest oddziałem szpitalnym, który zajmuje się leczeniem objawowym osób</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nieuleczalnymi chorobami, celem poprawy jakości ich życia</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uśmierzania cierpienia. Celem oddziału nie jest wyleczenie choroby, a zapewnienie pacjentom</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ich rodzinom kompleksowej opieki medycznej, psychologicznej, społecznej</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duchowej. </w:t>
      </w:r>
    </w:p>
    <w:p w14:paraId="501E4A00" w14:textId="77777777" w:rsidR="00B349B7" w:rsidRPr="00EF31E1" w:rsidRDefault="00B349B7" w:rsidP="00B349B7">
      <w:pPr>
        <w:widowControl/>
        <w:spacing w:after="160" w:line="240" w:lineRule="auto"/>
        <w:rPr>
          <w:rFonts w:asciiTheme="majorHAnsi" w:eastAsia="Times New Roman" w:hAnsiTheme="majorHAnsi" w:cstheme="majorHAnsi"/>
          <w:color w:val="auto"/>
        </w:rPr>
      </w:pPr>
      <w:r w:rsidRPr="00EF31E1">
        <w:rPr>
          <w:rFonts w:asciiTheme="majorHAnsi" w:eastAsia="Times New Roman" w:hAnsiTheme="majorHAnsi" w:cstheme="majorHAnsi"/>
          <w:b/>
          <w:bCs/>
          <w:color w:val="000000"/>
        </w:rPr>
        <w:t>Liczba hospitalizacji mieszkańców NDM w 2025 r.</w:t>
      </w:r>
    </w:p>
    <w:tbl>
      <w:tblPr>
        <w:tblW w:w="0" w:type="auto"/>
        <w:tblCellMar>
          <w:top w:w="15" w:type="dxa"/>
          <w:left w:w="15" w:type="dxa"/>
          <w:bottom w:w="15" w:type="dxa"/>
          <w:right w:w="15" w:type="dxa"/>
        </w:tblCellMar>
        <w:tblLook w:val="04A0" w:firstRow="1" w:lastRow="0" w:firstColumn="1" w:lastColumn="0" w:noHBand="0" w:noVBand="1"/>
      </w:tblPr>
      <w:tblGrid>
        <w:gridCol w:w="5802"/>
        <w:gridCol w:w="1985"/>
      </w:tblGrid>
      <w:tr w:rsidR="00B349B7" w:rsidRPr="00EF31E1" w14:paraId="518ABCD8" w14:textId="77777777" w:rsidTr="007C5FEB">
        <w:trPr>
          <w:trHeight w:val="870"/>
          <w:tblHeader/>
        </w:trPr>
        <w:tc>
          <w:tcPr>
            <w:tcW w:w="5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3509D2C5" w14:textId="77777777" w:rsidR="00B349B7" w:rsidRPr="007C5FEB" w:rsidRDefault="00B349B7" w:rsidP="00B349B7">
            <w:pPr>
              <w:widowControl/>
              <w:spacing w:after="160" w:line="240" w:lineRule="auto"/>
              <w:ind w:left="20"/>
              <w:rPr>
                <w:rFonts w:asciiTheme="majorHAnsi" w:eastAsia="Times New Roman" w:hAnsiTheme="majorHAnsi" w:cstheme="majorHAnsi"/>
                <w:b/>
                <w:bCs/>
                <w:color w:val="auto"/>
              </w:rPr>
            </w:pPr>
            <w:r w:rsidRPr="007C5FEB">
              <w:rPr>
                <w:rFonts w:asciiTheme="majorHAnsi" w:eastAsia="Times New Roman" w:hAnsiTheme="majorHAnsi" w:cstheme="majorHAnsi"/>
                <w:b/>
                <w:bCs/>
                <w:color w:val="000000"/>
              </w:rPr>
              <w:t>Oddział</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52BA5639" w14:textId="084F6A80" w:rsidR="00B349B7" w:rsidRPr="007C5FEB" w:rsidRDefault="00B349B7" w:rsidP="007C5FEB">
            <w:pPr>
              <w:widowControl/>
              <w:spacing w:after="160" w:line="240" w:lineRule="auto"/>
              <w:ind w:left="20"/>
              <w:rPr>
                <w:rFonts w:asciiTheme="majorHAnsi" w:eastAsia="Times New Roman" w:hAnsiTheme="majorHAnsi" w:cstheme="majorHAnsi"/>
                <w:b/>
                <w:bCs/>
                <w:color w:val="auto"/>
              </w:rPr>
            </w:pPr>
            <w:r w:rsidRPr="007C5FEB">
              <w:rPr>
                <w:rFonts w:asciiTheme="majorHAnsi" w:eastAsia="Times New Roman" w:hAnsiTheme="majorHAnsi" w:cstheme="majorHAnsi"/>
                <w:b/>
                <w:bCs/>
                <w:color w:val="000000"/>
              </w:rPr>
              <w:t>Liczba</w:t>
            </w:r>
            <w:r w:rsidR="007C5FEB">
              <w:rPr>
                <w:rFonts w:asciiTheme="majorHAnsi" w:eastAsia="Times New Roman" w:hAnsiTheme="majorHAnsi" w:cstheme="majorHAnsi"/>
                <w:b/>
                <w:bCs/>
                <w:color w:val="000000"/>
              </w:rPr>
              <w:t xml:space="preserve"> </w:t>
            </w:r>
            <w:r w:rsidRPr="007C5FEB">
              <w:rPr>
                <w:rFonts w:asciiTheme="majorHAnsi" w:eastAsia="Times New Roman" w:hAnsiTheme="majorHAnsi" w:cstheme="majorHAnsi"/>
                <w:b/>
                <w:bCs/>
                <w:color w:val="000000"/>
              </w:rPr>
              <w:t>hospitalizacji</w:t>
            </w:r>
          </w:p>
        </w:tc>
      </w:tr>
      <w:tr w:rsidR="00B349B7" w:rsidRPr="00EF31E1" w14:paraId="4BE5BF81" w14:textId="77777777" w:rsidTr="00B349B7">
        <w:trPr>
          <w:trHeight w:val="435"/>
        </w:trPr>
        <w:tc>
          <w:tcPr>
            <w:tcW w:w="5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527B9923" w14:textId="77777777" w:rsidR="00B349B7" w:rsidRPr="00EF31E1" w:rsidRDefault="00B349B7" w:rsidP="00B349B7">
            <w:pPr>
              <w:widowControl/>
              <w:spacing w:after="160" w:line="240" w:lineRule="auto"/>
              <w:ind w:left="20"/>
              <w:rPr>
                <w:rFonts w:asciiTheme="majorHAnsi" w:eastAsia="Times New Roman" w:hAnsiTheme="majorHAnsi" w:cstheme="majorHAnsi"/>
                <w:color w:val="auto"/>
              </w:rPr>
            </w:pPr>
            <w:r w:rsidRPr="00EF31E1">
              <w:rPr>
                <w:rFonts w:asciiTheme="majorHAnsi" w:eastAsia="Times New Roman" w:hAnsiTheme="majorHAnsi" w:cstheme="majorHAnsi"/>
                <w:color w:val="000000"/>
              </w:rPr>
              <w:t>Anestezjologii i Intensywnej Terapii</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6AAEB86B" w14:textId="77777777" w:rsidR="00B349B7" w:rsidRPr="00EF31E1" w:rsidRDefault="00B349B7" w:rsidP="00B349B7">
            <w:pPr>
              <w:widowControl/>
              <w:spacing w:after="160" w:line="240" w:lineRule="auto"/>
              <w:ind w:left="20"/>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28</w:t>
            </w:r>
          </w:p>
        </w:tc>
      </w:tr>
      <w:tr w:rsidR="00B349B7" w:rsidRPr="00EF31E1" w14:paraId="0A9E1E23" w14:textId="77777777" w:rsidTr="00B349B7">
        <w:trPr>
          <w:trHeight w:val="435"/>
        </w:trPr>
        <w:tc>
          <w:tcPr>
            <w:tcW w:w="5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47F0A183" w14:textId="77777777" w:rsidR="00B349B7" w:rsidRPr="00EF31E1" w:rsidRDefault="00B349B7" w:rsidP="00B349B7">
            <w:pPr>
              <w:widowControl/>
              <w:spacing w:after="160" w:line="240" w:lineRule="auto"/>
              <w:ind w:left="20"/>
              <w:rPr>
                <w:rFonts w:asciiTheme="majorHAnsi" w:eastAsia="Times New Roman" w:hAnsiTheme="majorHAnsi" w:cstheme="majorHAnsi"/>
                <w:color w:val="auto"/>
              </w:rPr>
            </w:pPr>
            <w:r w:rsidRPr="00EF31E1">
              <w:rPr>
                <w:rFonts w:asciiTheme="majorHAnsi" w:eastAsia="Times New Roman" w:hAnsiTheme="majorHAnsi" w:cstheme="majorHAnsi"/>
                <w:color w:val="000000"/>
              </w:rPr>
              <w:t>Chirurgii Ogólnej</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7570FCC6" w14:textId="77777777" w:rsidR="00B349B7" w:rsidRPr="00EF31E1" w:rsidRDefault="00B349B7" w:rsidP="00B349B7">
            <w:pPr>
              <w:widowControl/>
              <w:spacing w:after="160" w:line="240" w:lineRule="auto"/>
              <w:ind w:left="20"/>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651</w:t>
            </w:r>
          </w:p>
        </w:tc>
      </w:tr>
      <w:tr w:rsidR="00B349B7" w:rsidRPr="00EF31E1" w14:paraId="0AB42E0F" w14:textId="77777777" w:rsidTr="00B349B7">
        <w:trPr>
          <w:trHeight w:val="435"/>
        </w:trPr>
        <w:tc>
          <w:tcPr>
            <w:tcW w:w="5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6EF6CEE6" w14:textId="77777777" w:rsidR="00B349B7" w:rsidRPr="00EF31E1" w:rsidRDefault="00B349B7" w:rsidP="00B349B7">
            <w:pPr>
              <w:widowControl/>
              <w:spacing w:after="160" w:line="240" w:lineRule="auto"/>
              <w:ind w:left="20"/>
              <w:rPr>
                <w:rFonts w:asciiTheme="majorHAnsi" w:eastAsia="Times New Roman" w:hAnsiTheme="majorHAnsi" w:cstheme="majorHAnsi"/>
                <w:color w:val="auto"/>
              </w:rPr>
            </w:pPr>
            <w:r w:rsidRPr="00EF31E1">
              <w:rPr>
                <w:rFonts w:asciiTheme="majorHAnsi" w:eastAsia="Times New Roman" w:hAnsiTheme="majorHAnsi" w:cstheme="majorHAnsi"/>
                <w:color w:val="000000"/>
              </w:rPr>
              <w:t>Chorób Wewnętrznych</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0D6C3183" w14:textId="77777777" w:rsidR="00B349B7" w:rsidRPr="00EF31E1" w:rsidRDefault="00B349B7" w:rsidP="00B349B7">
            <w:pPr>
              <w:widowControl/>
              <w:spacing w:after="160" w:line="240" w:lineRule="auto"/>
              <w:ind w:left="20"/>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461</w:t>
            </w:r>
          </w:p>
        </w:tc>
      </w:tr>
      <w:tr w:rsidR="00B349B7" w:rsidRPr="00EF31E1" w14:paraId="36044E60" w14:textId="77777777" w:rsidTr="00B349B7">
        <w:trPr>
          <w:trHeight w:val="435"/>
        </w:trPr>
        <w:tc>
          <w:tcPr>
            <w:tcW w:w="5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3D57A328" w14:textId="77777777" w:rsidR="00B349B7" w:rsidRPr="00EF31E1" w:rsidRDefault="00B349B7" w:rsidP="00B349B7">
            <w:pPr>
              <w:widowControl/>
              <w:spacing w:after="160" w:line="240" w:lineRule="auto"/>
              <w:ind w:left="20"/>
              <w:rPr>
                <w:rFonts w:asciiTheme="majorHAnsi" w:eastAsia="Times New Roman" w:hAnsiTheme="majorHAnsi" w:cstheme="majorHAnsi"/>
                <w:color w:val="auto"/>
              </w:rPr>
            </w:pPr>
            <w:r w:rsidRPr="00EF31E1">
              <w:rPr>
                <w:rFonts w:asciiTheme="majorHAnsi" w:eastAsia="Times New Roman" w:hAnsiTheme="majorHAnsi" w:cstheme="majorHAnsi"/>
                <w:color w:val="000000"/>
              </w:rPr>
              <w:t>Pediatryczny</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661B07BA" w14:textId="77777777" w:rsidR="00B349B7" w:rsidRPr="00EF31E1" w:rsidRDefault="00B349B7" w:rsidP="00B349B7">
            <w:pPr>
              <w:widowControl/>
              <w:spacing w:after="160" w:line="240" w:lineRule="auto"/>
              <w:ind w:left="20"/>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400</w:t>
            </w:r>
          </w:p>
        </w:tc>
      </w:tr>
      <w:tr w:rsidR="00B349B7" w:rsidRPr="00EF31E1" w14:paraId="3EE5449F" w14:textId="77777777" w:rsidTr="00B349B7">
        <w:trPr>
          <w:trHeight w:val="435"/>
        </w:trPr>
        <w:tc>
          <w:tcPr>
            <w:tcW w:w="5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5E3F909D" w14:textId="77777777" w:rsidR="00B349B7" w:rsidRPr="00EF31E1" w:rsidRDefault="00B349B7" w:rsidP="00B349B7">
            <w:pPr>
              <w:widowControl/>
              <w:spacing w:after="160" w:line="240" w:lineRule="auto"/>
              <w:ind w:left="20"/>
              <w:rPr>
                <w:rFonts w:asciiTheme="majorHAnsi" w:eastAsia="Times New Roman" w:hAnsiTheme="majorHAnsi" w:cstheme="majorHAnsi"/>
                <w:color w:val="auto"/>
              </w:rPr>
            </w:pPr>
            <w:r w:rsidRPr="00EF31E1">
              <w:rPr>
                <w:rFonts w:asciiTheme="majorHAnsi" w:eastAsia="Times New Roman" w:hAnsiTheme="majorHAnsi" w:cstheme="majorHAnsi"/>
                <w:color w:val="000000"/>
              </w:rPr>
              <w:t>Ginekologiczno- położniczy</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479BCBC6" w14:textId="77777777" w:rsidR="00B349B7" w:rsidRPr="00EF31E1" w:rsidRDefault="00B349B7" w:rsidP="00B349B7">
            <w:pPr>
              <w:widowControl/>
              <w:spacing w:after="160" w:line="240" w:lineRule="auto"/>
              <w:ind w:left="20"/>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497</w:t>
            </w:r>
          </w:p>
        </w:tc>
      </w:tr>
      <w:tr w:rsidR="00B349B7" w:rsidRPr="00EF31E1" w14:paraId="1227DB1F" w14:textId="77777777" w:rsidTr="00B349B7">
        <w:trPr>
          <w:trHeight w:val="435"/>
        </w:trPr>
        <w:tc>
          <w:tcPr>
            <w:tcW w:w="5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7C864B7E" w14:textId="77777777" w:rsidR="00B349B7" w:rsidRPr="00EF31E1" w:rsidRDefault="00B349B7" w:rsidP="00B349B7">
            <w:pPr>
              <w:widowControl/>
              <w:spacing w:after="160" w:line="240" w:lineRule="auto"/>
              <w:ind w:left="20"/>
              <w:rPr>
                <w:rFonts w:asciiTheme="majorHAnsi" w:eastAsia="Times New Roman" w:hAnsiTheme="majorHAnsi" w:cstheme="majorHAnsi"/>
                <w:color w:val="auto"/>
              </w:rPr>
            </w:pPr>
            <w:r w:rsidRPr="00EF31E1">
              <w:rPr>
                <w:rFonts w:asciiTheme="majorHAnsi" w:eastAsia="Times New Roman" w:hAnsiTheme="majorHAnsi" w:cstheme="majorHAnsi"/>
                <w:color w:val="000000"/>
              </w:rPr>
              <w:t>Noworodkowy</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470B28C5" w14:textId="77777777" w:rsidR="00B349B7" w:rsidRPr="00EF31E1" w:rsidRDefault="00B349B7" w:rsidP="00B349B7">
            <w:pPr>
              <w:widowControl/>
              <w:spacing w:after="160" w:line="240" w:lineRule="auto"/>
              <w:ind w:left="20"/>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159</w:t>
            </w:r>
          </w:p>
        </w:tc>
      </w:tr>
      <w:tr w:rsidR="00B349B7" w:rsidRPr="00EF31E1" w14:paraId="5B929F60" w14:textId="77777777" w:rsidTr="00B349B7">
        <w:trPr>
          <w:trHeight w:val="435"/>
        </w:trPr>
        <w:tc>
          <w:tcPr>
            <w:tcW w:w="5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1E0DE7AA" w14:textId="77777777" w:rsidR="00B349B7" w:rsidRPr="00EF31E1" w:rsidRDefault="00B349B7" w:rsidP="00B349B7">
            <w:pPr>
              <w:widowControl/>
              <w:spacing w:after="160" w:line="240" w:lineRule="auto"/>
              <w:ind w:left="20"/>
              <w:rPr>
                <w:rFonts w:asciiTheme="majorHAnsi" w:eastAsia="Times New Roman" w:hAnsiTheme="majorHAnsi" w:cstheme="majorHAnsi"/>
                <w:color w:val="auto"/>
              </w:rPr>
            </w:pPr>
            <w:r w:rsidRPr="00EF31E1">
              <w:rPr>
                <w:rFonts w:asciiTheme="majorHAnsi" w:eastAsia="Times New Roman" w:hAnsiTheme="majorHAnsi" w:cstheme="majorHAnsi"/>
                <w:color w:val="000000"/>
              </w:rPr>
              <w:t>SOR</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167D2F77" w14:textId="77777777" w:rsidR="00B349B7" w:rsidRPr="00EF31E1" w:rsidRDefault="00B349B7" w:rsidP="00B349B7">
            <w:pPr>
              <w:widowControl/>
              <w:spacing w:after="160" w:line="240" w:lineRule="auto"/>
              <w:ind w:left="20"/>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2746</w:t>
            </w:r>
          </w:p>
        </w:tc>
      </w:tr>
    </w:tbl>
    <w:p w14:paraId="7407D5FC" w14:textId="77777777" w:rsidR="00B349B7" w:rsidRPr="00EF31E1" w:rsidRDefault="00B349B7" w:rsidP="00664D18">
      <w:pPr>
        <w:widowControl/>
        <w:spacing w:before="480" w:after="160" w:line="240" w:lineRule="auto"/>
        <w:rPr>
          <w:rFonts w:asciiTheme="majorHAnsi" w:eastAsia="Times New Roman" w:hAnsiTheme="majorHAnsi" w:cstheme="majorHAnsi"/>
          <w:color w:val="auto"/>
        </w:rPr>
      </w:pPr>
      <w:r w:rsidRPr="00EF31E1">
        <w:rPr>
          <w:rFonts w:asciiTheme="majorHAnsi" w:eastAsia="Times New Roman" w:hAnsiTheme="majorHAnsi" w:cstheme="majorHAnsi"/>
          <w:b/>
          <w:bCs/>
          <w:color w:val="000000"/>
        </w:rPr>
        <w:t>Dostępność świadczeń medycznych - specjalistycznych, ambulatoryjnych.</w:t>
      </w:r>
    </w:p>
    <w:tbl>
      <w:tblPr>
        <w:tblW w:w="0" w:type="auto"/>
        <w:tblCellMar>
          <w:top w:w="15" w:type="dxa"/>
          <w:left w:w="15" w:type="dxa"/>
          <w:bottom w:w="15" w:type="dxa"/>
          <w:right w:w="15" w:type="dxa"/>
        </w:tblCellMar>
        <w:tblLook w:val="04A0" w:firstRow="1" w:lastRow="0" w:firstColumn="1" w:lastColumn="0" w:noHBand="0" w:noVBand="1"/>
      </w:tblPr>
      <w:tblGrid>
        <w:gridCol w:w="4101"/>
        <w:gridCol w:w="3827"/>
      </w:tblGrid>
      <w:tr w:rsidR="00B349B7" w:rsidRPr="00EF31E1" w14:paraId="5D9DAF2F" w14:textId="77777777" w:rsidTr="008D572F">
        <w:trPr>
          <w:trHeight w:val="720"/>
          <w:tblHeader/>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6BA91490" w14:textId="77777777" w:rsidR="00B349B7" w:rsidRPr="007C5FEB" w:rsidRDefault="00B349B7" w:rsidP="00B349B7">
            <w:pPr>
              <w:widowControl/>
              <w:spacing w:after="160" w:line="240" w:lineRule="auto"/>
              <w:rPr>
                <w:rFonts w:asciiTheme="majorHAnsi" w:eastAsia="Times New Roman" w:hAnsiTheme="majorHAnsi" w:cstheme="majorHAnsi"/>
                <w:b/>
                <w:bCs/>
                <w:color w:val="auto"/>
              </w:rPr>
            </w:pPr>
            <w:r w:rsidRPr="007C5FEB">
              <w:rPr>
                <w:rFonts w:asciiTheme="majorHAnsi" w:eastAsia="Times New Roman" w:hAnsiTheme="majorHAnsi" w:cstheme="majorHAnsi"/>
                <w:b/>
                <w:bCs/>
                <w:color w:val="000000"/>
              </w:rPr>
              <w:t>Poradnia</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5086C76E" w14:textId="77777777" w:rsidR="00B349B7" w:rsidRPr="007C5FEB" w:rsidRDefault="00B349B7" w:rsidP="00B349B7">
            <w:pPr>
              <w:widowControl/>
              <w:spacing w:after="160" w:line="240" w:lineRule="auto"/>
              <w:rPr>
                <w:rFonts w:asciiTheme="majorHAnsi" w:eastAsia="Times New Roman" w:hAnsiTheme="majorHAnsi" w:cstheme="majorHAnsi"/>
                <w:b/>
                <w:bCs/>
                <w:color w:val="auto"/>
              </w:rPr>
            </w:pPr>
            <w:r w:rsidRPr="007C5FEB">
              <w:rPr>
                <w:rFonts w:asciiTheme="majorHAnsi" w:eastAsia="Times New Roman" w:hAnsiTheme="majorHAnsi" w:cstheme="majorHAnsi"/>
                <w:b/>
                <w:bCs/>
                <w:color w:val="000000"/>
              </w:rPr>
              <w:t>Liczba udzielonych świadczeń mieszkańcom NDM w 2025 r.</w:t>
            </w:r>
          </w:p>
        </w:tc>
      </w:tr>
      <w:tr w:rsidR="00B349B7" w:rsidRPr="00EF31E1" w14:paraId="6E14AE88" w14:textId="77777777" w:rsidTr="00B349B7">
        <w:trPr>
          <w:trHeight w:val="43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05569151" w14:textId="77777777" w:rsidR="00B349B7" w:rsidRPr="00EF31E1" w:rsidRDefault="00B349B7" w:rsidP="00B349B7">
            <w:pPr>
              <w:widowControl/>
              <w:spacing w:after="160"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Chorób zakaźnych</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651191D6"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166</w:t>
            </w:r>
          </w:p>
        </w:tc>
      </w:tr>
      <w:tr w:rsidR="00B349B7" w:rsidRPr="00EF31E1" w14:paraId="18F249CB" w14:textId="77777777" w:rsidTr="00B349B7">
        <w:trPr>
          <w:trHeight w:val="43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2A7897E9" w14:textId="77777777" w:rsidR="00B349B7" w:rsidRPr="00EF31E1" w:rsidRDefault="00B349B7" w:rsidP="00B349B7">
            <w:pPr>
              <w:widowControl/>
              <w:spacing w:after="160"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Diabetologiczna</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6F688CE6"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786</w:t>
            </w:r>
          </w:p>
        </w:tc>
      </w:tr>
      <w:tr w:rsidR="00B349B7" w:rsidRPr="00EF31E1" w14:paraId="6B259733" w14:textId="77777777" w:rsidTr="00B349B7">
        <w:trPr>
          <w:trHeight w:val="43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2205BC80" w14:textId="77777777" w:rsidR="00B349B7" w:rsidRPr="00EF31E1" w:rsidRDefault="00B349B7" w:rsidP="00B349B7">
            <w:pPr>
              <w:widowControl/>
              <w:spacing w:after="160"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Neurologiczna</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511D467A"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2508</w:t>
            </w:r>
          </w:p>
        </w:tc>
      </w:tr>
      <w:tr w:rsidR="00B349B7" w:rsidRPr="00EF31E1" w14:paraId="3A598776" w14:textId="77777777" w:rsidTr="00B349B7">
        <w:trPr>
          <w:trHeight w:val="43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1C267A6A" w14:textId="77777777" w:rsidR="00B349B7" w:rsidRPr="00EF31E1" w:rsidRDefault="00B349B7" w:rsidP="00B349B7">
            <w:pPr>
              <w:widowControl/>
              <w:spacing w:after="160"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Reumatologiczna</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0B32E3CB"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827</w:t>
            </w:r>
          </w:p>
        </w:tc>
      </w:tr>
      <w:tr w:rsidR="00B349B7" w:rsidRPr="00EF31E1" w14:paraId="6A8AFAC4" w14:textId="77777777" w:rsidTr="00B349B7">
        <w:trPr>
          <w:trHeight w:val="43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17AE93DC" w14:textId="77777777" w:rsidR="00B349B7" w:rsidRPr="00EF31E1" w:rsidRDefault="00B349B7" w:rsidP="00B349B7">
            <w:pPr>
              <w:widowControl/>
              <w:spacing w:after="160"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lastRenderedPageBreak/>
              <w:t>urologiczna</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1F6B182B"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3617</w:t>
            </w:r>
          </w:p>
        </w:tc>
      </w:tr>
      <w:tr w:rsidR="00B349B7" w:rsidRPr="00EF31E1" w14:paraId="69462575" w14:textId="77777777" w:rsidTr="00B349B7">
        <w:trPr>
          <w:trHeight w:val="43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70C3268A" w14:textId="77777777" w:rsidR="00B349B7" w:rsidRPr="00EF31E1" w:rsidRDefault="00B349B7" w:rsidP="00B349B7">
            <w:pPr>
              <w:widowControl/>
              <w:spacing w:after="160"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Reumatologii dziecięca</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09AA6736"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20</w:t>
            </w:r>
          </w:p>
        </w:tc>
      </w:tr>
      <w:tr w:rsidR="00B349B7" w:rsidRPr="00EF31E1" w14:paraId="18697D0F" w14:textId="77777777" w:rsidTr="00B349B7">
        <w:trPr>
          <w:trHeight w:val="450"/>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4317E51A" w14:textId="77777777" w:rsidR="00B349B7" w:rsidRPr="00EF31E1" w:rsidRDefault="00B349B7" w:rsidP="00B349B7">
            <w:pPr>
              <w:widowControl/>
              <w:spacing w:after="160"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Chirurgiczna</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06BCE9FF"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4490 + 329 proktolog</w:t>
            </w:r>
          </w:p>
        </w:tc>
      </w:tr>
      <w:tr w:rsidR="00B349B7" w:rsidRPr="00EF31E1" w14:paraId="7E1B2E4C" w14:textId="77777777" w:rsidTr="00B349B7">
        <w:trPr>
          <w:trHeight w:val="43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21EF5C60" w14:textId="77777777" w:rsidR="00B349B7" w:rsidRPr="00EF31E1" w:rsidRDefault="00B349B7" w:rsidP="00B349B7">
            <w:pPr>
              <w:widowControl/>
              <w:spacing w:after="160"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Ortopedyczna</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76B7A3FE"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6338</w:t>
            </w:r>
          </w:p>
        </w:tc>
      </w:tr>
      <w:tr w:rsidR="00B349B7" w:rsidRPr="00EF31E1" w14:paraId="583AF6B0" w14:textId="77777777" w:rsidTr="00B349B7">
        <w:trPr>
          <w:trHeight w:val="43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73CC1085" w14:textId="77777777" w:rsidR="00B349B7" w:rsidRPr="00EF31E1" w:rsidRDefault="00B349B7" w:rsidP="00B349B7">
            <w:pPr>
              <w:widowControl/>
              <w:spacing w:after="160"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Laryngologiczna</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76A2A258"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1192</w:t>
            </w:r>
          </w:p>
        </w:tc>
      </w:tr>
      <w:tr w:rsidR="00B349B7" w:rsidRPr="00EF31E1" w14:paraId="364FC3A2" w14:textId="77777777" w:rsidTr="00B349B7">
        <w:trPr>
          <w:trHeight w:val="43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6916AD5B" w14:textId="77777777" w:rsidR="00B349B7" w:rsidRPr="00EF31E1" w:rsidRDefault="00B349B7" w:rsidP="00B349B7">
            <w:pPr>
              <w:widowControl/>
              <w:spacing w:after="160"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Onkologiczna</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260559B9"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168</w:t>
            </w:r>
          </w:p>
        </w:tc>
      </w:tr>
      <w:tr w:rsidR="00B349B7" w:rsidRPr="00EF31E1" w14:paraId="6209E14A" w14:textId="77777777" w:rsidTr="00B349B7">
        <w:trPr>
          <w:trHeight w:val="43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2D10E4E3" w14:textId="77777777" w:rsidR="00B349B7" w:rsidRPr="00EF31E1" w:rsidRDefault="00B349B7" w:rsidP="00B349B7">
            <w:pPr>
              <w:widowControl/>
              <w:spacing w:after="160"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Ginekologiczno-</w:t>
            </w:r>
            <w:proofErr w:type="spellStart"/>
            <w:r w:rsidRPr="00EF31E1">
              <w:rPr>
                <w:rFonts w:asciiTheme="majorHAnsi" w:eastAsia="Times New Roman" w:hAnsiTheme="majorHAnsi" w:cstheme="majorHAnsi"/>
                <w:color w:val="000000"/>
              </w:rPr>
              <w:t>położ</w:t>
            </w:r>
            <w:proofErr w:type="spellEnd"/>
            <w:r w:rsidRPr="00EF31E1">
              <w:rPr>
                <w:rFonts w:asciiTheme="majorHAnsi" w:eastAsia="Times New Roman" w:hAnsiTheme="majorHAnsi" w:cstheme="majorHAnsi"/>
                <w:color w:val="000000"/>
              </w:rPr>
              <w:t>.</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7C29936E"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2053</w:t>
            </w:r>
          </w:p>
        </w:tc>
      </w:tr>
      <w:tr w:rsidR="00B349B7" w:rsidRPr="00EF31E1" w14:paraId="378E7A22" w14:textId="77777777" w:rsidTr="00B349B7">
        <w:trPr>
          <w:trHeight w:val="43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3014B750" w14:textId="77777777" w:rsidR="00B349B7" w:rsidRPr="00EF31E1" w:rsidRDefault="00B349B7" w:rsidP="00B349B7">
            <w:pPr>
              <w:widowControl/>
              <w:spacing w:after="160"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Okulistyczna</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25C95354"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948</w:t>
            </w:r>
          </w:p>
        </w:tc>
      </w:tr>
      <w:tr w:rsidR="00B349B7" w:rsidRPr="00EF31E1" w14:paraId="4FF4195F" w14:textId="77777777" w:rsidTr="00B349B7">
        <w:trPr>
          <w:trHeight w:val="43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6FF0422A" w14:textId="77777777" w:rsidR="00B349B7" w:rsidRPr="00EF31E1" w:rsidRDefault="00B349B7" w:rsidP="00B349B7">
            <w:pPr>
              <w:widowControl/>
              <w:spacing w:after="160"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Alergologiczna</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6F2740F6"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1319</w:t>
            </w:r>
          </w:p>
        </w:tc>
      </w:tr>
      <w:tr w:rsidR="00B349B7" w:rsidRPr="00EF31E1" w14:paraId="09F6BDFE" w14:textId="77777777" w:rsidTr="00B349B7">
        <w:trPr>
          <w:trHeight w:val="43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627E4307" w14:textId="77777777" w:rsidR="00B349B7" w:rsidRPr="00EF31E1" w:rsidRDefault="00B349B7" w:rsidP="00B349B7">
            <w:pPr>
              <w:widowControl/>
              <w:spacing w:after="160"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Chorób płuc i gruźlicy</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20DE4481"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976</w:t>
            </w:r>
          </w:p>
        </w:tc>
      </w:tr>
      <w:tr w:rsidR="00B349B7" w:rsidRPr="00EF31E1" w14:paraId="6366C5C2" w14:textId="77777777" w:rsidTr="00B349B7">
        <w:trPr>
          <w:trHeight w:val="510"/>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59E3646E" w14:textId="77777777" w:rsidR="00B349B7" w:rsidRPr="00EF31E1" w:rsidRDefault="00B349B7" w:rsidP="00B349B7">
            <w:pPr>
              <w:widowControl/>
              <w:spacing w:after="160"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Dermatologiczna</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0390C1C8"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793</w:t>
            </w:r>
          </w:p>
        </w:tc>
      </w:tr>
      <w:tr w:rsidR="00B349B7" w:rsidRPr="00EF31E1" w14:paraId="5EEDA023" w14:textId="77777777" w:rsidTr="00B349B7">
        <w:trPr>
          <w:trHeight w:val="43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78BD94D7" w14:textId="77777777" w:rsidR="00B349B7" w:rsidRPr="00EF31E1" w:rsidRDefault="00B349B7" w:rsidP="00B349B7">
            <w:pPr>
              <w:widowControl/>
              <w:spacing w:after="160"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Kardiologiczna</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1C03F57E"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1659</w:t>
            </w:r>
          </w:p>
        </w:tc>
      </w:tr>
      <w:tr w:rsidR="00B349B7" w:rsidRPr="00EF31E1" w14:paraId="584C859D" w14:textId="77777777" w:rsidTr="00F244F0">
        <w:trPr>
          <w:trHeight w:val="43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tcPr>
          <w:p w14:paraId="5D2555D9" w14:textId="77777777" w:rsidR="00B349B7" w:rsidRPr="00EF31E1" w:rsidRDefault="00B349B7" w:rsidP="00B349B7">
            <w:pPr>
              <w:widowControl/>
              <w:spacing w:after="160"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Poradnia zdrowia psychicznego</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tcPr>
          <w:p w14:paraId="7C5B5EB0"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1203</w:t>
            </w:r>
          </w:p>
        </w:tc>
      </w:tr>
      <w:tr w:rsidR="00B349B7" w:rsidRPr="00EF31E1" w14:paraId="010DC8E3" w14:textId="77777777" w:rsidTr="00F244F0">
        <w:trPr>
          <w:trHeight w:val="43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tcPr>
          <w:p w14:paraId="0AAEC5A9" w14:textId="77777777" w:rsidR="00B349B7" w:rsidRPr="00EF31E1" w:rsidRDefault="00B349B7" w:rsidP="00B349B7">
            <w:pPr>
              <w:widowControl/>
              <w:spacing w:after="160"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Rehabilitacyjna (lekarz)</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tcPr>
          <w:p w14:paraId="6DE18DE7"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1028</w:t>
            </w:r>
          </w:p>
        </w:tc>
      </w:tr>
      <w:tr w:rsidR="00B349B7" w:rsidRPr="00EF31E1" w14:paraId="69B29612" w14:textId="77777777" w:rsidTr="00B349B7">
        <w:trPr>
          <w:trHeight w:val="43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tcPr>
          <w:p w14:paraId="08E06A96" w14:textId="77777777" w:rsidR="00B349B7" w:rsidRPr="00EF31E1" w:rsidRDefault="00B349B7" w:rsidP="00B349B7">
            <w:pPr>
              <w:widowControl/>
              <w:spacing w:after="160"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Preluksacyjna</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tcPr>
          <w:p w14:paraId="24659FDD"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381</w:t>
            </w:r>
          </w:p>
        </w:tc>
      </w:tr>
      <w:tr w:rsidR="00B349B7" w:rsidRPr="00EF31E1" w14:paraId="25518707" w14:textId="77777777" w:rsidTr="00B349B7">
        <w:trPr>
          <w:trHeight w:val="43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tcPr>
          <w:p w14:paraId="03341C41" w14:textId="77777777" w:rsidR="00B349B7" w:rsidRPr="00EF31E1" w:rsidRDefault="00B349B7" w:rsidP="00B349B7">
            <w:pPr>
              <w:widowControl/>
              <w:spacing w:after="160"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Neonatologiczna</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tcPr>
          <w:p w14:paraId="012C8E08"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202</w:t>
            </w:r>
          </w:p>
        </w:tc>
      </w:tr>
      <w:tr w:rsidR="00B349B7" w:rsidRPr="00EF31E1" w14:paraId="60DE8609" w14:textId="77777777" w:rsidTr="00B349B7">
        <w:trPr>
          <w:trHeight w:val="43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tcPr>
          <w:p w14:paraId="43B5D1E8" w14:textId="77777777" w:rsidR="00B349B7" w:rsidRPr="00EF31E1" w:rsidRDefault="00B349B7" w:rsidP="00B349B7">
            <w:pPr>
              <w:widowControl/>
              <w:spacing w:after="160"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Terapii uzależnień</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tcPr>
          <w:p w14:paraId="31428B16"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1243</w:t>
            </w:r>
          </w:p>
        </w:tc>
      </w:tr>
      <w:tr w:rsidR="00B349B7" w:rsidRPr="00EF31E1" w14:paraId="3757186D" w14:textId="77777777" w:rsidTr="00F244F0">
        <w:trPr>
          <w:trHeight w:val="43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tcPr>
          <w:p w14:paraId="53C8E634" w14:textId="77777777" w:rsidR="00B349B7" w:rsidRPr="00EF31E1" w:rsidRDefault="00B349B7" w:rsidP="00B349B7">
            <w:pPr>
              <w:widowControl/>
              <w:spacing w:after="160"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Stomatologiczna</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tcPr>
          <w:p w14:paraId="5D34380C"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1116</w:t>
            </w:r>
          </w:p>
        </w:tc>
      </w:tr>
      <w:tr w:rsidR="00B349B7" w:rsidRPr="00EF31E1" w14:paraId="4BD6B190" w14:textId="77777777" w:rsidTr="00F244F0">
        <w:trPr>
          <w:trHeight w:val="43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tcPr>
          <w:p w14:paraId="2350CEF0" w14:textId="77777777" w:rsidR="00B349B7" w:rsidRPr="00EF31E1" w:rsidRDefault="00B349B7" w:rsidP="00B349B7">
            <w:pPr>
              <w:widowControl/>
              <w:spacing w:after="160" w:line="240" w:lineRule="auto"/>
              <w:rPr>
                <w:rFonts w:asciiTheme="majorHAnsi" w:eastAsia="Times New Roman" w:hAnsiTheme="majorHAnsi" w:cstheme="majorHAnsi"/>
                <w:color w:val="000000"/>
              </w:rPr>
            </w:pPr>
            <w:r w:rsidRPr="00EF31E1">
              <w:rPr>
                <w:rFonts w:asciiTheme="majorHAnsi" w:eastAsia="Times New Roman" w:hAnsiTheme="majorHAnsi" w:cstheme="majorHAnsi"/>
                <w:color w:val="000000"/>
              </w:rPr>
              <w:t xml:space="preserve">POZ Nowy Dwór </w:t>
            </w:r>
            <w:proofErr w:type="spellStart"/>
            <w:r w:rsidRPr="00EF31E1">
              <w:rPr>
                <w:rFonts w:asciiTheme="majorHAnsi" w:eastAsia="Times New Roman" w:hAnsiTheme="majorHAnsi" w:cstheme="majorHAnsi"/>
                <w:color w:val="000000"/>
              </w:rPr>
              <w:t>Vlaz</w:t>
            </w:r>
            <w:proofErr w:type="spellEnd"/>
            <w:r w:rsidRPr="00EF31E1">
              <w:rPr>
                <w:rFonts w:asciiTheme="majorHAnsi" w:eastAsia="Times New Roman" w:hAnsiTheme="majorHAnsi" w:cstheme="majorHAnsi"/>
                <w:color w:val="000000"/>
              </w:rPr>
              <w:t>., Modlin</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tcPr>
          <w:p w14:paraId="6E1F8FA5" w14:textId="77777777" w:rsidR="00B349B7" w:rsidRPr="00EF31E1" w:rsidRDefault="00B349B7" w:rsidP="00B349B7">
            <w:pPr>
              <w:widowControl/>
              <w:spacing w:after="160" w:line="240" w:lineRule="auto"/>
              <w:jc w:val="right"/>
              <w:rPr>
                <w:rFonts w:asciiTheme="majorHAnsi" w:eastAsia="Times New Roman" w:hAnsiTheme="majorHAnsi" w:cstheme="majorHAnsi"/>
                <w:color w:val="000000"/>
              </w:rPr>
            </w:pPr>
            <w:r w:rsidRPr="00EF31E1">
              <w:rPr>
                <w:rFonts w:asciiTheme="majorHAnsi" w:eastAsia="Times New Roman" w:hAnsiTheme="majorHAnsi" w:cstheme="majorHAnsi"/>
                <w:color w:val="000000"/>
              </w:rPr>
              <w:t>21257</w:t>
            </w:r>
          </w:p>
        </w:tc>
      </w:tr>
      <w:tr w:rsidR="00B349B7" w:rsidRPr="00EF31E1" w14:paraId="1945D512" w14:textId="77777777" w:rsidTr="00B349B7">
        <w:trPr>
          <w:trHeight w:val="43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tcPr>
          <w:p w14:paraId="0666CEA3" w14:textId="77777777" w:rsidR="00B349B7" w:rsidRPr="00EF31E1" w:rsidRDefault="00B349B7" w:rsidP="00B349B7">
            <w:pPr>
              <w:widowControl/>
              <w:spacing w:after="160" w:line="240" w:lineRule="auto"/>
              <w:rPr>
                <w:rFonts w:asciiTheme="majorHAnsi" w:eastAsia="Times New Roman" w:hAnsiTheme="majorHAnsi" w:cstheme="majorHAnsi"/>
                <w:color w:val="000000"/>
              </w:rPr>
            </w:pPr>
            <w:proofErr w:type="spellStart"/>
            <w:r w:rsidRPr="00EF31E1">
              <w:rPr>
                <w:rFonts w:asciiTheme="majorHAnsi" w:eastAsia="Times New Roman" w:hAnsiTheme="majorHAnsi" w:cstheme="majorHAnsi"/>
                <w:color w:val="000000"/>
              </w:rPr>
              <w:t>NiŚOZ</w:t>
            </w:r>
            <w:proofErr w:type="spellEnd"/>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tcPr>
          <w:p w14:paraId="3111F737" w14:textId="77777777" w:rsidR="00B349B7" w:rsidRPr="00EF31E1" w:rsidRDefault="00B349B7" w:rsidP="00B349B7">
            <w:pPr>
              <w:widowControl/>
              <w:spacing w:after="160" w:line="240" w:lineRule="auto"/>
              <w:jc w:val="right"/>
              <w:rPr>
                <w:rFonts w:asciiTheme="majorHAnsi" w:eastAsia="Times New Roman" w:hAnsiTheme="majorHAnsi" w:cstheme="majorHAnsi"/>
                <w:color w:val="000000"/>
              </w:rPr>
            </w:pPr>
            <w:r w:rsidRPr="00EF31E1">
              <w:rPr>
                <w:rFonts w:asciiTheme="majorHAnsi" w:eastAsia="Times New Roman" w:hAnsiTheme="majorHAnsi" w:cstheme="majorHAnsi"/>
                <w:color w:val="000000"/>
              </w:rPr>
              <w:t>4020</w:t>
            </w:r>
          </w:p>
        </w:tc>
      </w:tr>
    </w:tbl>
    <w:p w14:paraId="0B3A867B" w14:textId="77777777" w:rsidR="00A2473C" w:rsidRPr="00EF31E1" w:rsidRDefault="00A2473C" w:rsidP="008D572F">
      <w:pPr>
        <w:pStyle w:val="Textbody"/>
        <w:widowControl/>
        <w:spacing w:before="480" w:line="360" w:lineRule="auto"/>
        <w:contextualSpacing/>
        <w:rPr>
          <w:rFonts w:asciiTheme="majorHAnsi" w:hAnsiTheme="majorHAnsi" w:cstheme="majorHAnsi"/>
          <w:bCs/>
          <w:iCs/>
          <w:color w:val="auto"/>
        </w:rPr>
      </w:pPr>
      <w:r w:rsidRPr="00EF31E1">
        <w:rPr>
          <w:rStyle w:val="StrongEmphasis"/>
          <w:rFonts w:asciiTheme="majorHAnsi" w:hAnsiTheme="majorHAnsi" w:cstheme="majorHAnsi"/>
          <w:iCs/>
          <w:color w:val="auto"/>
        </w:rPr>
        <w:t>NOCNA</w:t>
      </w:r>
      <w:r w:rsidR="00F17069" w:rsidRPr="00EF31E1">
        <w:rPr>
          <w:rStyle w:val="StrongEmphasis"/>
          <w:rFonts w:asciiTheme="majorHAnsi" w:hAnsiTheme="majorHAnsi" w:cstheme="majorHAnsi"/>
          <w:iCs/>
          <w:color w:val="auto"/>
        </w:rPr>
        <w:t xml:space="preserve"> i </w:t>
      </w:r>
      <w:r w:rsidRPr="00EF31E1">
        <w:rPr>
          <w:rStyle w:val="StrongEmphasis"/>
          <w:rFonts w:asciiTheme="majorHAnsi" w:hAnsiTheme="majorHAnsi" w:cstheme="majorHAnsi"/>
          <w:iCs/>
          <w:color w:val="auto"/>
        </w:rPr>
        <w:t>ŚWIĄTECZNA OPIEKA ZDROWOTNA</w:t>
      </w:r>
    </w:p>
    <w:p w14:paraId="5F45CFC8" w14:textId="77777777" w:rsidR="00A2473C" w:rsidRPr="00EF31E1" w:rsidRDefault="00A2473C" w:rsidP="000F339C">
      <w:pPr>
        <w:pStyle w:val="NormalnyWeb"/>
        <w:contextualSpacing/>
        <w:rPr>
          <w:rFonts w:asciiTheme="majorHAnsi" w:hAnsiTheme="majorHAnsi" w:cstheme="majorHAnsi"/>
        </w:rPr>
      </w:pPr>
      <w:r w:rsidRPr="00EF31E1">
        <w:rPr>
          <w:rStyle w:val="StrongEmphasis"/>
          <w:rFonts w:asciiTheme="majorHAnsi" w:hAnsiTheme="majorHAnsi" w:cstheme="majorHAnsi"/>
          <w:b w:val="0"/>
          <w:bCs w:val="0"/>
        </w:rPr>
        <w:t>Na terenie Miasta Nowy Dwór Mazowiecki ul. Miodowa 2 jest świadczona Nocna</w:t>
      </w:r>
      <w:r w:rsidR="00F17069" w:rsidRPr="00EF31E1">
        <w:rPr>
          <w:rStyle w:val="StrongEmphasis"/>
          <w:rFonts w:asciiTheme="majorHAnsi" w:hAnsiTheme="majorHAnsi" w:cstheme="majorHAnsi"/>
          <w:b w:val="0"/>
          <w:bCs w:val="0"/>
        </w:rPr>
        <w:t xml:space="preserve"> i </w:t>
      </w:r>
      <w:r w:rsidRPr="00EF31E1">
        <w:rPr>
          <w:rStyle w:val="StrongEmphasis"/>
          <w:rFonts w:asciiTheme="majorHAnsi" w:hAnsiTheme="majorHAnsi" w:cstheme="majorHAnsi"/>
          <w:b w:val="0"/>
          <w:bCs w:val="0"/>
        </w:rPr>
        <w:t>Świąteczna Opieka Zdrowotna</w:t>
      </w:r>
      <w:r w:rsidRPr="00EF31E1">
        <w:rPr>
          <w:rFonts w:asciiTheme="majorHAnsi" w:hAnsiTheme="majorHAnsi" w:cstheme="majorHAnsi"/>
        </w:rPr>
        <w:t>, jest to świadczenie</w:t>
      </w:r>
      <w:r w:rsidR="00F17069" w:rsidRPr="00EF31E1">
        <w:rPr>
          <w:rFonts w:asciiTheme="majorHAnsi" w:hAnsiTheme="majorHAnsi" w:cstheme="majorHAnsi"/>
        </w:rPr>
        <w:t xml:space="preserve"> w </w:t>
      </w:r>
      <w:r w:rsidRPr="00EF31E1">
        <w:rPr>
          <w:rFonts w:asciiTheme="majorHAnsi" w:hAnsiTheme="majorHAnsi" w:cstheme="majorHAnsi"/>
        </w:rPr>
        <w:t xml:space="preserve">zakresie podstawowej opieki </w:t>
      </w:r>
      <w:r w:rsidRPr="00EF31E1">
        <w:rPr>
          <w:rFonts w:asciiTheme="majorHAnsi" w:hAnsiTheme="majorHAnsi" w:cstheme="majorHAnsi"/>
        </w:rPr>
        <w:lastRenderedPageBreak/>
        <w:t>zdrowotnej, która udzielana jest od poniedziałku do piątku</w:t>
      </w:r>
      <w:r w:rsidR="00F17069" w:rsidRPr="00EF31E1">
        <w:rPr>
          <w:rFonts w:asciiTheme="majorHAnsi" w:hAnsiTheme="majorHAnsi" w:cstheme="majorHAnsi"/>
        </w:rPr>
        <w:t xml:space="preserve"> w </w:t>
      </w:r>
      <w:r w:rsidRPr="00EF31E1">
        <w:rPr>
          <w:rFonts w:asciiTheme="majorHAnsi" w:hAnsiTheme="majorHAnsi" w:cstheme="majorHAnsi"/>
        </w:rPr>
        <w:t>godzinach od 18.00 do 8.00 dnia następnego oraz całodobowo</w:t>
      </w:r>
      <w:r w:rsidR="00F17069" w:rsidRPr="00EF31E1">
        <w:rPr>
          <w:rFonts w:asciiTheme="majorHAnsi" w:hAnsiTheme="majorHAnsi" w:cstheme="majorHAnsi"/>
        </w:rPr>
        <w:t xml:space="preserve"> w </w:t>
      </w:r>
      <w:r w:rsidRPr="00EF31E1">
        <w:rPr>
          <w:rFonts w:asciiTheme="majorHAnsi" w:hAnsiTheme="majorHAnsi" w:cstheme="majorHAnsi"/>
        </w:rPr>
        <w:t>dni ustawowo wolne od pracy.</w:t>
      </w:r>
    </w:p>
    <w:p w14:paraId="14412737" w14:textId="77777777" w:rsidR="00A2473C" w:rsidRPr="00EF31E1" w:rsidRDefault="00A2473C" w:rsidP="00664D18">
      <w:pPr>
        <w:pStyle w:val="Textbody"/>
        <w:widowControl/>
        <w:spacing w:before="240" w:line="360" w:lineRule="auto"/>
        <w:contextualSpacing/>
        <w:rPr>
          <w:rFonts w:asciiTheme="majorHAnsi" w:hAnsiTheme="majorHAnsi" w:cstheme="majorHAnsi"/>
          <w:iCs/>
          <w:color w:val="auto"/>
        </w:rPr>
      </w:pPr>
      <w:r w:rsidRPr="00EF31E1">
        <w:rPr>
          <w:rStyle w:val="StrongEmphasis"/>
          <w:rFonts w:asciiTheme="majorHAnsi" w:hAnsiTheme="majorHAnsi" w:cstheme="majorHAnsi"/>
          <w:iCs/>
          <w:color w:val="auto"/>
        </w:rPr>
        <w:t>PAŃSTWOWE RATOWNICTWO MEDYCZNE</w:t>
      </w:r>
    </w:p>
    <w:p w14:paraId="228A309D" w14:textId="77777777" w:rsidR="00A2473C" w:rsidRPr="00EF31E1" w:rsidRDefault="00A2473C" w:rsidP="00061DDB">
      <w:pPr>
        <w:pStyle w:val="Textbody"/>
        <w:widowControl/>
        <w:spacing w:before="120" w:line="360" w:lineRule="auto"/>
        <w:contextualSpacing/>
        <w:rPr>
          <w:rFonts w:asciiTheme="majorHAnsi" w:hAnsiTheme="majorHAnsi" w:cstheme="majorHAnsi"/>
          <w:iCs/>
          <w:color w:val="auto"/>
        </w:rPr>
      </w:pPr>
      <w:r w:rsidRPr="00EF31E1">
        <w:rPr>
          <w:rFonts w:asciiTheme="majorHAnsi" w:hAnsiTheme="majorHAnsi" w:cstheme="majorHAnsi"/>
          <w:iCs/>
          <w:color w:val="auto"/>
        </w:rPr>
        <w:t xml:space="preserve">W Nowym Dworze Mazowieckim funkcjonuje </w:t>
      </w:r>
      <w:r w:rsidRPr="00EF31E1">
        <w:rPr>
          <w:rStyle w:val="StrongEmphasis"/>
          <w:rFonts w:asciiTheme="majorHAnsi" w:hAnsiTheme="majorHAnsi" w:cstheme="majorHAnsi"/>
          <w:b w:val="0"/>
          <w:bCs w:val="0"/>
          <w:iCs/>
          <w:color w:val="auto"/>
        </w:rPr>
        <w:t>Państwowe Ratownictwo Medyczne, które zapewnia pomoc</w:t>
      </w:r>
      <w:r w:rsidRPr="00EF31E1">
        <w:rPr>
          <w:rFonts w:asciiTheme="majorHAnsi" w:hAnsiTheme="majorHAnsi" w:cstheme="majorHAnsi"/>
          <w:iCs/>
          <w:color w:val="auto"/>
        </w:rPr>
        <w:t xml:space="preserve"> każdej osobie znajdującej się</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stanie nagłego zagrożenia zdrowotnego, czyli stanu wymagającego podjęcia natychmiastowych medycznych czynności ratunkowych,</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związku</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nagłym lub przewidywanym</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krótkim czasie pojawieniem się objawów pogorszenia zdrowia, którego bezpośrednim następstwem może być poważne uszkodzenie funkcji organizmu lub uszkodzenie ciała, lub utrata życia.</w:t>
      </w:r>
    </w:p>
    <w:p w14:paraId="2A77C364" w14:textId="77777777" w:rsidR="00A2473C" w:rsidRPr="00EF31E1" w:rsidRDefault="00A2473C" w:rsidP="00061DDB">
      <w:pPr>
        <w:pStyle w:val="Textbody"/>
        <w:widowControl/>
        <w:spacing w:before="120" w:line="360" w:lineRule="auto"/>
        <w:rPr>
          <w:rFonts w:asciiTheme="majorHAnsi" w:hAnsiTheme="majorHAnsi" w:cstheme="majorHAnsi"/>
          <w:iCs/>
          <w:color w:val="auto"/>
        </w:rPr>
      </w:pPr>
      <w:r w:rsidRPr="00EF31E1">
        <w:rPr>
          <w:rFonts w:asciiTheme="majorHAnsi" w:hAnsiTheme="majorHAnsi" w:cstheme="majorHAnsi"/>
          <w:iCs/>
          <w:color w:val="auto"/>
        </w:rPr>
        <w:t>Rodzaj świadczeń opieki zdrowotnej Ratownictwo Medyczne obejmuje świadczenia udzielane</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 xml:space="preserve">warunkach </w:t>
      </w:r>
      <w:proofErr w:type="spellStart"/>
      <w:r w:rsidRPr="00EF31E1">
        <w:rPr>
          <w:rFonts w:asciiTheme="majorHAnsi" w:hAnsiTheme="majorHAnsi" w:cstheme="majorHAnsi"/>
          <w:iCs/>
          <w:color w:val="auto"/>
        </w:rPr>
        <w:t>pozaszpitalnych</w:t>
      </w:r>
      <w:proofErr w:type="spellEnd"/>
      <w:r w:rsidRPr="00EF31E1">
        <w:rPr>
          <w:rFonts w:asciiTheme="majorHAnsi" w:hAnsiTheme="majorHAnsi" w:cstheme="majorHAnsi"/>
          <w:iCs/>
          <w:color w:val="auto"/>
        </w:rPr>
        <w:t xml:space="preserve"> przez podstawowe</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specjalistyczne zespoły ratownictwa medycznego.</w:t>
      </w:r>
    </w:p>
    <w:p w14:paraId="4F8F8A53" w14:textId="56591F22" w:rsidR="00A2473C" w:rsidRPr="00EF31E1" w:rsidRDefault="00A2473C" w:rsidP="00061DDB">
      <w:pPr>
        <w:pStyle w:val="Textbody"/>
        <w:widowControl/>
        <w:spacing w:before="120" w:line="360" w:lineRule="auto"/>
        <w:rPr>
          <w:rFonts w:asciiTheme="majorHAnsi" w:hAnsiTheme="majorHAnsi" w:cstheme="majorHAnsi"/>
          <w:iCs/>
          <w:color w:val="auto"/>
        </w:rPr>
      </w:pPr>
      <w:r w:rsidRPr="00EF31E1">
        <w:rPr>
          <w:rFonts w:asciiTheme="majorHAnsi" w:hAnsiTheme="majorHAnsi" w:cstheme="majorHAnsi"/>
          <w:iCs/>
          <w:color w:val="auto"/>
        </w:rPr>
        <w:t>„S” – zespół specjalistyczny,</w:t>
      </w:r>
      <w:r w:rsidR="00F17069" w:rsidRPr="00EF31E1">
        <w:rPr>
          <w:rFonts w:asciiTheme="majorHAnsi" w:hAnsiTheme="majorHAnsi" w:cstheme="majorHAnsi"/>
          <w:iCs/>
          <w:color w:val="auto"/>
        </w:rPr>
        <w:t xml:space="preserve"> w </w:t>
      </w:r>
      <w:r w:rsidR="00664D18" w:rsidRPr="00EF31E1">
        <w:rPr>
          <w:rFonts w:asciiTheme="majorHAnsi" w:hAnsiTheme="majorHAnsi" w:cstheme="majorHAnsi"/>
          <w:iCs/>
          <w:color w:val="auto"/>
        </w:rPr>
        <w:t>skład,</w:t>
      </w:r>
      <w:r w:rsidRPr="00EF31E1">
        <w:rPr>
          <w:rFonts w:asciiTheme="majorHAnsi" w:hAnsiTheme="majorHAnsi" w:cstheme="majorHAnsi"/>
          <w:iCs/>
          <w:color w:val="auto"/>
        </w:rPr>
        <w:t xml:space="preserve"> którego wchodzą co najmniej 3 osoby uprawnione do wykonywania medycznych czynności ratunkowych,</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tym lekarz systemu oraz pielęgniarka systemu lub ratownik medyczny</w:t>
      </w:r>
    </w:p>
    <w:p w14:paraId="50BA786E" w14:textId="5B0788B7" w:rsidR="00A2473C" w:rsidRPr="00EF31E1" w:rsidRDefault="00A2473C" w:rsidP="00061DDB">
      <w:pPr>
        <w:pStyle w:val="Textbody"/>
        <w:widowControl/>
        <w:spacing w:before="120" w:line="360" w:lineRule="auto"/>
        <w:rPr>
          <w:rFonts w:asciiTheme="majorHAnsi" w:hAnsiTheme="majorHAnsi" w:cstheme="majorHAnsi"/>
          <w:iCs/>
          <w:color w:val="auto"/>
        </w:rPr>
      </w:pPr>
      <w:r w:rsidRPr="00EF31E1">
        <w:rPr>
          <w:rFonts w:asciiTheme="majorHAnsi" w:hAnsiTheme="majorHAnsi" w:cstheme="majorHAnsi"/>
          <w:iCs/>
          <w:color w:val="auto"/>
        </w:rPr>
        <w:t>„P” – zespół podstawowy,</w:t>
      </w:r>
      <w:r w:rsidR="00F17069" w:rsidRPr="00EF31E1">
        <w:rPr>
          <w:rFonts w:asciiTheme="majorHAnsi" w:hAnsiTheme="majorHAnsi" w:cstheme="majorHAnsi"/>
          <w:iCs/>
          <w:color w:val="auto"/>
        </w:rPr>
        <w:t xml:space="preserve"> w </w:t>
      </w:r>
      <w:r w:rsidR="00664D18" w:rsidRPr="00EF31E1">
        <w:rPr>
          <w:rFonts w:asciiTheme="majorHAnsi" w:hAnsiTheme="majorHAnsi" w:cstheme="majorHAnsi"/>
          <w:iCs/>
          <w:color w:val="auto"/>
        </w:rPr>
        <w:t>skład,</w:t>
      </w:r>
      <w:r w:rsidRPr="00EF31E1">
        <w:rPr>
          <w:rFonts w:asciiTheme="majorHAnsi" w:hAnsiTheme="majorHAnsi" w:cstheme="majorHAnsi"/>
          <w:iCs/>
          <w:color w:val="auto"/>
        </w:rPr>
        <w:t xml:space="preserve"> którego wchodzą co najmniej 2 osoby uprawnione do wykonywania medycznych czynności ratunkowych,</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tym pielęgniarka systemu lub ratownik medyczny</w:t>
      </w:r>
    </w:p>
    <w:p w14:paraId="1CAAEB7B" w14:textId="77777777" w:rsidR="00B349B7" w:rsidRPr="00EF31E1" w:rsidRDefault="00B349B7" w:rsidP="00B349B7">
      <w:pPr>
        <w:widowControl/>
        <w:spacing w:after="160" w:line="240" w:lineRule="auto"/>
        <w:rPr>
          <w:rFonts w:asciiTheme="majorHAnsi" w:eastAsia="Times New Roman" w:hAnsiTheme="majorHAnsi" w:cstheme="majorHAnsi"/>
          <w:color w:val="auto"/>
        </w:rPr>
      </w:pPr>
      <w:r w:rsidRPr="00EF31E1">
        <w:rPr>
          <w:rFonts w:asciiTheme="majorHAnsi" w:eastAsia="Times New Roman" w:hAnsiTheme="majorHAnsi" w:cstheme="majorHAnsi"/>
          <w:b/>
          <w:bCs/>
          <w:color w:val="000000"/>
        </w:rPr>
        <w:t>Medyczne czynności ratunkowe</w:t>
      </w:r>
    </w:p>
    <w:tbl>
      <w:tblPr>
        <w:tblW w:w="9204" w:type="dxa"/>
        <w:tblCellMar>
          <w:top w:w="15" w:type="dxa"/>
          <w:left w:w="15" w:type="dxa"/>
          <w:bottom w:w="15" w:type="dxa"/>
          <w:right w:w="15" w:type="dxa"/>
        </w:tblCellMar>
        <w:tblLook w:val="04A0" w:firstRow="1" w:lastRow="0" w:firstColumn="1" w:lastColumn="0" w:noHBand="0" w:noVBand="1"/>
      </w:tblPr>
      <w:tblGrid>
        <w:gridCol w:w="1249"/>
        <w:gridCol w:w="1186"/>
        <w:gridCol w:w="1712"/>
        <w:gridCol w:w="1155"/>
        <w:gridCol w:w="925"/>
        <w:gridCol w:w="993"/>
        <w:gridCol w:w="1984"/>
      </w:tblGrid>
      <w:tr w:rsidR="00B349B7" w:rsidRPr="00EF31E1" w14:paraId="5BF8A3BA" w14:textId="77777777" w:rsidTr="007C5FEB">
        <w:trPr>
          <w:trHeight w:val="1275"/>
          <w:tblHead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1C05C939" w14:textId="26EB071C" w:rsidR="00B349B7" w:rsidRPr="00664D18" w:rsidRDefault="00B349B7" w:rsidP="00664D18">
            <w:pPr>
              <w:widowControl/>
              <w:spacing w:after="160" w:line="240" w:lineRule="auto"/>
              <w:rPr>
                <w:rFonts w:asciiTheme="majorHAnsi" w:eastAsia="Times New Roman" w:hAnsiTheme="majorHAnsi" w:cstheme="majorHAnsi"/>
                <w:b/>
                <w:bCs/>
                <w:color w:val="auto"/>
              </w:rPr>
            </w:pPr>
            <w:r w:rsidRPr="00664D18">
              <w:rPr>
                <w:rFonts w:asciiTheme="majorHAnsi" w:eastAsia="Times New Roman" w:hAnsiTheme="majorHAnsi" w:cstheme="majorHAnsi"/>
                <w:b/>
                <w:bCs/>
                <w:color w:val="000000"/>
              </w:rPr>
              <w:t>Miejsce</w:t>
            </w:r>
            <w:r w:rsidR="00664D18" w:rsidRPr="00664D18">
              <w:rPr>
                <w:rFonts w:asciiTheme="majorHAnsi" w:eastAsia="Times New Roman" w:hAnsiTheme="majorHAnsi" w:cstheme="majorHAnsi"/>
                <w:b/>
                <w:bCs/>
                <w:color w:val="000000"/>
              </w:rPr>
              <w:t xml:space="preserve"> </w:t>
            </w:r>
            <w:r w:rsidRPr="00664D18">
              <w:rPr>
                <w:rFonts w:asciiTheme="majorHAnsi" w:eastAsia="Times New Roman" w:hAnsiTheme="majorHAnsi" w:cstheme="majorHAnsi"/>
                <w:b/>
                <w:bCs/>
                <w:color w:val="000000"/>
              </w:rPr>
              <w:t>zdarzenia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5833D99F" w14:textId="54CB9A2D" w:rsidR="00B349B7" w:rsidRPr="00664D18" w:rsidRDefault="00B349B7" w:rsidP="00664D18">
            <w:pPr>
              <w:widowControl/>
              <w:spacing w:after="160" w:line="240" w:lineRule="auto"/>
              <w:rPr>
                <w:rFonts w:asciiTheme="majorHAnsi" w:eastAsia="Times New Roman" w:hAnsiTheme="majorHAnsi" w:cstheme="majorHAnsi"/>
                <w:b/>
                <w:bCs/>
                <w:color w:val="auto"/>
              </w:rPr>
            </w:pPr>
            <w:r w:rsidRPr="00664D18">
              <w:rPr>
                <w:rFonts w:asciiTheme="majorHAnsi" w:eastAsia="Times New Roman" w:hAnsiTheme="majorHAnsi" w:cstheme="majorHAnsi"/>
                <w:b/>
                <w:bCs/>
                <w:color w:val="000000"/>
              </w:rPr>
              <w:t>Liczba</w:t>
            </w:r>
            <w:r w:rsidR="00664D18" w:rsidRPr="00664D18">
              <w:rPr>
                <w:rFonts w:asciiTheme="majorHAnsi" w:eastAsia="Times New Roman" w:hAnsiTheme="majorHAnsi" w:cstheme="majorHAnsi"/>
                <w:b/>
                <w:bCs/>
                <w:color w:val="000000"/>
              </w:rPr>
              <w:t xml:space="preserve"> </w:t>
            </w:r>
            <w:r w:rsidRPr="00664D18">
              <w:rPr>
                <w:rFonts w:asciiTheme="majorHAnsi" w:eastAsia="Times New Roman" w:hAnsiTheme="majorHAnsi" w:cstheme="majorHAnsi"/>
                <w:b/>
                <w:bCs/>
                <w:color w:val="000000"/>
              </w:rPr>
              <w:t>wyjazdów</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58308DB0" w14:textId="77777777" w:rsidR="00B349B7" w:rsidRPr="00664D18" w:rsidRDefault="00B349B7" w:rsidP="008D572F">
            <w:pPr>
              <w:widowControl/>
              <w:spacing w:after="160" w:line="240" w:lineRule="auto"/>
              <w:rPr>
                <w:rFonts w:asciiTheme="majorHAnsi" w:eastAsia="Times New Roman" w:hAnsiTheme="majorHAnsi" w:cstheme="majorHAnsi"/>
                <w:b/>
                <w:bCs/>
                <w:color w:val="auto"/>
              </w:rPr>
            </w:pPr>
            <w:r w:rsidRPr="00664D18">
              <w:rPr>
                <w:rFonts w:asciiTheme="majorHAnsi" w:eastAsia="Times New Roman" w:hAnsiTheme="majorHAnsi" w:cstheme="majorHAnsi"/>
                <w:b/>
                <w:bCs/>
                <w:color w:val="000000"/>
              </w:rPr>
              <w:t>Liczba osób którym udzielono świadczeń</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59B88C7A" w14:textId="77777777" w:rsidR="00B349B7" w:rsidRPr="00664D18" w:rsidRDefault="00B349B7" w:rsidP="008D572F">
            <w:pPr>
              <w:widowControl/>
              <w:spacing w:after="160" w:line="240" w:lineRule="auto"/>
              <w:rPr>
                <w:rFonts w:asciiTheme="majorHAnsi" w:eastAsia="Times New Roman" w:hAnsiTheme="majorHAnsi" w:cstheme="majorHAnsi"/>
                <w:b/>
                <w:bCs/>
                <w:color w:val="auto"/>
              </w:rPr>
            </w:pPr>
            <w:r w:rsidRPr="00664D18">
              <w:rPr>
                <w:rFonts w:asciiTheme="majorHAnsi" w:eastAsia="Times New Roman" w:hAnsiTheme="majorHAnsi" w:cstheme="majorHAnsi"/>
                <w:b/>
                <w:bCs/>
                <w:color w:val="000000"/>
              </w:rPr>
              <w:t>W tym kobietom</w:t>
            </w:r>
          </w:p>
        </w:tc>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17F2019C" w14:textId="77777777" w:rsidR="00B349B7" w:rsidRPr="00664D18" w:rsidRDefault="00B349B7" w:rsidP="008D572F">
            <w:pPr>
              <w:widowControl/>
              <w:spacing w:after="160" w:line="240" w:lineRule="auto"/>
              <w:rPr>
                <w:rFonts w:asciiTheme="majorHAnsi" w:eastAsia="Times New Roman" w:hAnsiTheme="majorHAnsi" w:cstheme="majorHAnsi"/>
                <w:b/>
                <w:bCs/>
                <w:color w:val="auto"/>
              </w:rPr>
            </w:pPr>
            <w:r w:rsidRPr="00664D18">
              <w:rPr>
                <w:rFonts w:asciiTheme="majorHAnsi" w:eastAsia="Times New Roman" w:hAnsiTheme="majorHAnsi" w:cstheme="majorHAnsi"/>
                <w:b/>
                <w:bCs/>
                <w:color w:val="000000"/>
              </w:rPr>
              <w:t>Do 18 r.ż.</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3A34769E" w14:textId="77777777" w:rsidR="00B349B7" w:rsidRPr="00664D18" w:rsidRDefault="00B349B7" w:rsidP="008D572F">
            <w:pPr>
              <w:widowControl/>
              <w:spacing w:after="160" w:line="240" w:lineRule="auto"/>
              <w:rPr>
                <w:rFonts w:asciiTheme="majorHAnsi" w:eastAsia="Times New Roman" w:hAnsiTheme="majorHAnsi" w:cstheme="majorHAnsi"/>
                <w:b/>
                <w:bCs/>
                <w:color w:val="auto"/>
              </w:rPr>
            </w:pPr>
            <w:r w:rsidRPr="00664D18">
              <w:rPr>
                <w:rFonts w:asciiTheme="majorHAnsi" w:eastAsia="Times New Roman" w:hAnsiTheme="majorHAnsi" w:cstheme="majorHAnsi"/>
                <w:b/>
                <w:bCs/>
                <w:color w:val="000000"/>
              </w:rPr>
              <w:t>Powyżej 65 r.ż.</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09B7670A" w14:textId="686B54DF" w:rsidR="00B349B7" w:rsidRPr="00664D18" w:rsidRDefault="00B349B7" w:rsidP="008D572F">
            <w:pPr>
              <w:widowControl/>
              <w:spacing w:after="160" w:line="240" w:lineRule="auto"/>
              <w:rPr>
                <w:rFonts w:asciiTheme="majorHAnsi" w:eastAsia="Times New Roman" w:hAnsiTheme="majorHAnsi" w:cstheme="majorHAnsi"/>
                <w:b/>
                <w:bCs/>
                <w:color w:val="auto"/>
              </w:rPr>
            </w:pPr>
            <w:r w:rsidRPr="00664D18">
              <w:rPr>
                <w:rFonts w:asciiTheme="majorHAnsi" w:eastAsia="Times New Roman" w:hAnsiTheme="majorHAnsi" w:cstheme="majorHAnsi"/>
                <w:b/>
                <w:bCs/>
                <w:color w:val="000000"/>
              </w:rPr>
              <w:t>Zgon przed lub w</w:t>
            </w:r>
            <w:r w:rsidR="00664D18">
              <w:rPr>
                <w:rFonts w:asciiTheme="majorHAnsi" w:eastAsia="Times New Roman" w:hAnsiTheme="majorHAnsi" w:cstheme="majorHAnsi"/>
                <w:b/>
                <w:bCs/>
                <w:color w:val="000000"/>
              </w:rPr>
              <w:t> </w:t>
            </w:r>
            <w:r w:rsidRPr="00664D18">
              <w:rPr>
                <w:rFonts w:asciiTheme="majorHAnsi" w:eastAsia="Times New Roman" w:hAnsiTheme="majorHAnsi" w:cstheme="majorHAnsi"/>
                <w:b/>
                <w:bCs/>
                <w:color w:val="000000"/>
              </w:rPr>
              <w:t>trakcie czynności ratunkowych</w:t>
            </w:r>
          </w:p>
        </w:tc>
      </w:tr>
      <w:tr w:rsidR="00B349B7" w:rsidRPr="00EF31E1" w14:paraId="5F3EBEBE" w14:textId="77777777" w:rsidTr="00664D18">
        <w:trPr>
          <w:trHeight w:val="115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6A4862A8" w14:textId="444800B6" w:rsidR="00B349B7" w:rsidRPr="00EF31E1" w:rsidRDefault="00B349B7" w:rsidP="00664D18">
            <w:pPr>
              <w:widowControl/>
              <w:spacing w:after="160"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Ruch</w:t>
            </w:r>
            <w:r w:rsidR="00664D18">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uliczno-drogowy</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75FDB15A"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337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2089C03C"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372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5FA07F0F"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143</w:t>
            </w:r>
          </w:p>
        </w:tc>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2B37444F"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48</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024446B9"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55</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1059C748"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8</w:t>
            </w:r>
          </w:p>
        </w:tc>
      </w:tr>
      <w:tr w:rsidR="00B349B7" w:rsidRPr="00EF31E1" w14:paraId="26A85BC2" w14:textId="77777777" w:rsidTr="00664D18">
        <w:trPr>
          <w:trHeight w:val="43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0528689A" w14:textId="77777777" w:rsidR="00B349B7" w:rsidRPr="00EF31E1" w:rsidRDefault="00B349B7" w:rsidP="00B349B7">
            <w:pPr>
              <w:widowControl/>
              <w:spacing w:after="160"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praca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7A418CCC"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243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3FC3586F"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245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44246A93"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110</w:t>
            </w:r>
          </w:p>
        </w:tc>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4419517C"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0</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1A57D1D9"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15</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361A3678"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1</w:t>
            </w:r>
          </w:p>
        </w:tc>
      </w:tr>
      <w:tr w:rsidR="00B349B7" w:rsidRPr="00EF31E1" w14:paraId="6298AD52" w14:textId="77777777" w:rsidTr="00664D18">
        <w:trPr>
          <w:trHeight w:val="43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23D4E3DD" w14:textId="77777777" w:rsidR="00B349B7" w:rsidRPr="00EF31E1" w:rsidRDefault="00B349B7" w:rsidP="00B349B7">
            <w:pPr>
              <w:widowControl/>
              <w:spacing w:after="160"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szkoła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39366C94"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88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77F034B1"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89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55225CB7"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37</w:t>
            </w:r>
          </w:p>
        </w:tc>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224BC068"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78</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4F212D26"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3</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46CDDCB4"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0</w:t>
            </w:r>
          </w:p>
        </w:tc>
      </w:tr>
      <w:tr w:rsidR="00B349B7" w:rsidRPr="00EF31E1" w14:paraId="2183B0BE" w14:textId="77777777" w:rsidTr="00664D18">
        <w:trPr>
          <w:trHeight w:val="43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163E0B04" w14:textId="77777777" w:rsidR="00B349B7" w:rsidRPr="00EF31E1" w:rsidRDefault="00B349B7" w:rsidP="00B349B7">
            <w:pPr>
              <w:widowControl/>
              <w:spacing w:after="160"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dom</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65396554"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6429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65F12F4A"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6435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70B019AC"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3428</w:t>
            </w:r>
          </w:p>
        </w:tc>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2ED5DBFD"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272</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5D65402A"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3684</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vAlign w:val="bottom"/>
            <w:hideMark/>
          </w:tcPr>
          <w:p w14:paraId="105B817F"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150</w:t>
            </w:r>
          </w:p>
        </w:tc>
      </w:tr>
      <w:tr w:rsidR="00B349B7" w:rsidRPr="00EF31E1" w14:paraId="4E41F0CD" w14:textId="77777777" w:rsidTr="00664D18">
        <w:trPr>
          <w:trHeight w:val="43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54202710" w14:textId="77777777" w:rsidR="00B349B7" w:rsidRPr="00EF31E1" w:rsidRDefault="00B349B7" w:rsidP="00B349B7">
            <w:pPr>
              <w:widowControl/>
              <w:spacing w:after="160"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inne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708779EF"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1177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185DBFF6"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1181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5F99F6D7"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507</w:t>
            </w:r>
          </w:p>
        </w:tc>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309F71F8"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53</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6FE40517"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515</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19A446EF"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10</w:t>
            </w:r>
          </w:p>
        </w:tc>
      </w:tr>
      <w:tr w:rsidR="00B349B7" w:rsidRPr="00EF31E1" w14:paraId="75C47B18" w14:textId="77777777" w:rsidTr="00664D18">
        <w:trPr>
          <w:trHeight w:val="43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52BFC83B" w14:textId="77777777" w:rsidR="00B349B7" w:rsidRPr="00EF31E1" w:rsidRDefault="00B349B7" w:rsidP="00B349B7">
            <w:pPr>
              <w:widowControl/>
              <w:spacing w:after="160"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Razem</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22715E85"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8274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7243DB0C"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8322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3037472F"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4225</w:t>
            </w:r>
          </w:p>
        </w:tc>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53B2983C"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451</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05871E8D"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4272</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20" w:type="dxa"/>
              <w:bottom w:w="0" w:type="dxa"/>
              <w:right w:w="20" w:type="dxa"/>
            </w:tcMar>
            <w:hideMark/>
          </w:tcPr>
          <w:p w14:paraId="2BABB827" w14:textId="77777777" w:rsidR="00B349B7" w:rsidRPr="00EF31E1" w:rsidRDefault="00B349B7" w:rsidP="00B349B7">
            <w:pPr>
              <w:widowControl/>
              <w:spacing w:after="160" w:line="240" w:lineRule="auto"/>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169</w:t>
            </w:r>
          </w:p>
        </w:tc>
      </w:tr>
    </w:tbl>
    <w:p w14:paraId="0DB33A23" w14:textId="77777777" w:rsidR="00A2473C" w:rsidRPr="00EF31E1" w:rsidRDefault="00A2473C" w:rsidP="00664D18">
      <w:pPr>
        <w:pStyle w:val="Textbody"/>
        <w:widowControl/>
        <w:spacing w:before="360" w:line="360" w:lineRule="auto"/>
        <w:contextualSpacing/>
        <w:rPr>
          <w:rStyle w:val="StrongEmphasis"/>
          <w:rFonts w:asciiTheme="majorHAnsi" w:hAnsiTheme="majorHAnsi" w:cstheme="majorHAnsi"/>
          <w:iCs/>
          <w:color w:val="auto"/>
        </w:rPr>
      </w:pPr>
      <w:r w:rsidRPr="00EF31E1">
        <w:rPr>
          <w:rStyle w:val="StrongEmphasis"/>
          <w:rFonts w:asciiTheme="majorHAnsi" w:hAnsiTheme="majorHAnsi" w:cstheme="majorHAnsi"/>
          <w:iCs/>
          <w:color w:val="auto"/>
        </w:rPr>
        <w:lastRenderedPageBreak/>
        <w:t>PODSTAWOWA OPIEKA ZDROWOTNA</w:t>
      </w:r>
    </w:p>
    <w:p w14:paraId="2FCA1247" w14:textId="77777777" w:rsidR="00A2473C" w:rsidRPr="00EF31E1" w:rsidRDefault="00A2473C" w:rsidP="00061DDB">
      <w:pPr>
        <w:pStyle w:val="NormalnyWeb"/>
        <w:rPr>
          <w:rFonts w:asciiTheme="majorHAnsi" w:hAnsiTheme="majorHAnsi" w:cstheme="majorHAnsi"/>
        </w:rPr>
      </w:pPr>
      <w:r w:rsidRPr="00EF31E1">
        <w:rPr>
          <w:rFonts w:asciiTheme="majorHAnsi" w:hAnsiTheme="majorHAnsi" w:cstheme="majorHAnsi"/>
        </w:rPr>
        <w:t xml:space="preserve">Wykaz miejsc udzielania świadczeń </w:t>
      </w:r>
      <w:r w:rsidRPr="00EF31E1">
        <w:rPr>
          <w:rFonts w:asciiTheme="majorHAnsi" w:hAnsiTheme="majorHAnsi" w:cstheme="majorHAnsi"/>
          <w:bCs/>
        </w:rPr>
        <w:t>Podstawowej Opieki Zdrowotnej</w:t>
      </w:r>
      <w:r w:rsidRPr="00EF31E1">
        <w:rPr>
          <w:rFonts w:asciiTheme="majorHAnsi" w:hAnsiTheme="majorHAnsi" w:cstheme="majorHAnsi"/>
        </w:rPr>
        <w:t xml:space="preserve"> na</w:t>
      </w:r>
      <w:r w:rsidR="00B349B7" w:rsidRPr="00EF31E1">
        <w:rPr>
          <w:rFonts w:asciiTheme="majorHAnsi" w:hAnsiTheme="majorHAnsi" w:cstheme="majorHAnsi"/>
        </w:rPr>
        <w:t> </w:t>
      </w:r>
      <w:r w:rsidRPr="00EF31E1">
        <w:rPr>
          <w:rFonts w:asciiTheme="majorHAnsi" w:hAnsiTheme="majorHAnsi" w:cstheme="majorHAnsi"/>
        </w:rPr>
        <w:t>terenie gminy Nowy Dwór Mazowiecki:</w:t>
      </w:r>
    </w:p>
    <w:p w14:paraId="762C0528" w14:textId="77777777" w:rsidR="00A2473C" w:rsidRPr="00EF31E1" w:rsidRDefault="00A2473C" w:rsidP="00DB1067">
      <w:pPr>
        <w:pStyle w:val="Textbody"/>
        <w:widowControl/>
        <w:numPr>
          <w:ilvl w:val="0"/>
          <w:numId w:val="11"/>
        </w:numPr>
        <w:spacing w:before="120" w:line="360" w:lineRule="auto"/>
        <w:ind w:left="0" w:firstLine="0"/>
        <w:contextualSpacing/>
        <w:rPr>
          <w:rFonts w:asciiTheme="majorHAnsi" w:hAnsiTheme="majorHAnsi" w:cstheme="majorHAnsi"/>
          <w:iCs/>
          <w:color w:val="auto"/>
        </w:rPr>
      </w:pPr>
      <w:r w:rsidRPr="00EF31E1">
        <w:rPr>
          <w:rFonts w:asciiTheme="majorHAnsi" w:hAnsiTheme="majorHAnsi" w:cstheme="majorHAnsi"/>
          <w:iCs/>
          <w:color w:val="auto"/>
        </w:rPr>
        <w:t>"</w:t>
      </w:r>
      <w:proofErr w:type="spellStart"/>
      <w:r w:rsidRPr="00EF31E1">
        <w:rPr>
          <w:rFonts w:asciiTheme="majorHAnsi" w:hAnsiTheme="majorHAnsi" w:cstheme="majorHAnsi"/>
          <w:iCs/>
          <w:color w:val="auto"/>
        </w:rPr>
        <w:t>Centrummed</w:t>
      </w:r>
      <w:proofErr w:type="spellEnd"/>
      <w:r w:rsidRPr="00EF31E1">
        <w:rPr>
          <w:rFonts w:asciiTheme="majorHAnsi" w:hAnsiTheme="majorHAnsi" w:cstheme="majorHAnsi"/>
          <w:iCs/>
          <w:color w:val="auto"/>
        </w:rPr>
        <w:t xml:space="preserve">" S.C. J.T. Janik, G.H. </w:t>
      </w:r>
      <w:proofErr w:type="spellStart"/>
      <w:r w:rsidRPr="00EF31E1">
        <w:rPr>
          <w:rFonts w:asciiTheme="majorHAnsi" w:hAnsiTheme="majorHAnsi" w:cstheme="majorHAnsi"/>
          <w:iCs/>
          <w:color w:val="auto"/>
        </w:rPr>
        <w:t>Krysik</w:t>
      </w:r>
      <w:proofErr w:type="spellEnd"/>
      <w:r w:rsidRPr="00EF31E1">
        <w:rPr>
          <w:rFonts w:asciiTheme="majorHAnsi" w:hAnsiTheme="majorHAnsi" w:cstheme="majorHAnsi"/>
          <w:iCs/>
          <w:color w:val="auto"/>
        </w:rPr>
        <w:t xml:space="preserve">, W.E. Mosakowska, B.G. </w:t>
      </w:r>
      <w:proofErr w:type="spellStart"/>
      <w:r w:rsidRPr="00EF31E1">
        <w:rPr>
          <w:rFonts w:asciiTheme="majorHAnsi" w:hAnsiTheme="majorHAnsi" w:cstheme="majorHAnsi"/>
          <w:iCs/>
          <w:color w:val="auto"/>
        </w:rPr>
        <w:t>Poddębniak</w:t>
      </w:r>
      <w:proofErr w:type="spellEnd"/>
      <w:r w:rsidRPr="00EF31E1">
        <w:rPr>
          <w:rFonts w:asciiTheme="majorHAnsi" w:hAnsiTheme="majorHAnsi" w:cstheme="majorHAnsi"/>
          <w:iCs/>
          <w:color w:val="auto"/>
        </w:rPr>
        <w:t>-Szczecińska, T. Piórkowski, ul. Bohaterów Modlina 28, 05-100 Nowy Dwór Mazowiecki. Zakres świadczeń:</w:t>
      </w:r>
    </w:p>
    <w:p w14:paraId="11CEC7CB" w14:textId="77777777" w:rsidR="00A2473C" w:rsidRPr="00EF31E1" w:rsidRDefault="00A2473C" w:rsidP="00C907E2">
      <w:pPr>
        <w:pStyle w:val="Textbody"/>
        <w:widowControl/>
        <w:numPr>
          <w:ilvl w:val="0"/>
          <w:numId w:val="51"/>
        </w:numPr>
        <w:spacing w:before="120" w:line="360" w:lineRule="auto"/>
        <w:contextualSpacing/>
        <w:rPr>
          <w:rFonts w:asciiTheme="majorHAnsi" w:hAnsiTheme="majorHAnsi" w:cstheme="majorHAnsi"/>
          <w:iCs/>
          <w:color w:val="auto"/>
        </w:rPr>
      </w:pPr>
      <w:r w:rsidRPr="00EF31E1">
        <w:rPr>
          <w:rFonts w:asciiTheme="majorHAnsi" w:hAnsiTheme="majorHAnsi" w:cstheme="majorHAnsi"/>
          <w:iCs/>
          <w:color w:val="auto"/>
        </w:rPr>
        <w:t>Gabinet lekarza POZ,</w:t>
      </w:r>
    </w:p>
    <w:p w14:paraId="44D37EC1" w14:textId="77777777" w:rsidR="00A2473C" w:rsidRPr="00EF31E1" w:rsidRDefault="00A2473C" w:rsidP="00C907E2">
      <w:pPr>
        <w:pStyle w:val="Textbody"/>
        <w:widowControl/>
        <w:numPr>
          <w:ilvl w:val="0"/>
          <w:numId w:val="51"/>
        </w:numPr>
        <w:spacing w:before="120" w:line="360" w:lineRule="auto"/>
        <w:contextualSpacing/>
        <w:rPr>
          <w:rFonts w:asciiTheme="majorHAnsi" w:hAnsiTheme="majorHAnsi" w:cstheme="majorHAnsi"/>
          <w:iCs/>
          <w:color w:val="auto"/>
        </w:rPr>
      </w:pPr>
      <w:r w:rsidRPr="00EF31E1">
        <w:rPr>
          <w:rFonts w:asciiTheme="majorHAnsi" w:hAnsiTheme="majorHAnsi" w:cstheme="majorHAnsi"/>
          <w:iCs/>
          <w:color w:val="auto"/>
        </w:rPr>
        <w:t>Gabinet pielęgniarki POZ,</w:t>
      </w:r>
    </w:p>
    <w:p w14:paraId="00B27AF3" w14:textId="77777777" w:rsidR="00A2473C" w:rsidRPr="00EF31E1" w:rsidRDefault="00A2473C" w:rsidP="00C907E2">
      <w:pPr>
        <w:pStyle w:val="Textbody"/>
        <w:widowControl/>
        <w:numPr>
          <w:ilvl w:val="0"/>
          <w:numId w:val="51"/>
        </w:numPr>
        <w:spacing w:before="120" w:line="360" w:lineRule="auto"/>
        <w:ind w:left="714" w:hanging="357"/>
        <w:rPr>
          <w:rFonts w:asciiTheme="majorHAnsi" w:hAnsiTheme="majorHAnsi" w:cstheme="majorHAnsi"/>
          <w:iCs/>
          <w:color w:val="auto"/>
        </w:rPr>
      </w:pPr>
      <w:r w:rsidRPr="00EF31E1">
        <w:rPr>
          <w:rFonts w:asciiTheme="majorHAnsi" w:hAnsiTheme="majorHAnsi" w:cstheme="majorHAnsi"/>
          <w:iCs/>
          <w:color w:val="auto"/>
        </w:rPr>
        <w:t>Gabinet położnej POZ.</w:t>
      </w:r>
    </w:p>
    <w:p w14:paraId="5A235EAB" w14:textId="77777777" w:rsidR="00A2473C" w:rsidRPr="00EF31E1" w:rsidRDefault="00A2473C" w:rsidP="00DB1067">
      <w:pPr>
        <w:pStyle w:val="Textbody"/>
        <w:widowControl/>
        <w:numPr>
          <w:ilvl w:val="0"/>
          <w:numId w:val="11"/>
        </w:numPr>
        <w:spacing w:before="120" w:line="360" w:lineRule="auto"/>
        <w:ind w:left="0" w:firstLine="0"/>
        <w:contextualSpacing/>
        <w:rPr>
          <w:rFonts w:asciiTheme="majorHAnsi" w:hAnsiTheme="majorHAnsi" w:cstheme="majorHAnsi"/>
          <w:iCs/>
          <w:color w:val="auto"/>
        </w:rPr>
      </w:pPr>
      <w:r w:rsidRPr="00EF31E1">
        <w:rPr>
          <w:rFonts w:asciiTheme="majorHAnsi" w:hAnsiTheme="majorHAnsi" w:cstheme="majorHAnsi"/>
          <w:iCs/>
          <w:color w:val="auto"/>
        </w:rPr>
        <w:t>Garnizonowa Przychodnia Lekarska SP ZOZ</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Modlinie, ul. Obrońców Modlina 83, 05-160 Nowy Dwór Mazowiecki. Zakres świadczeń:</w:t>
      </w:r>
    </w:p>
    <w:p w14:paraId="19F3AE46" w14:textId="77777777" w:rsidR="00A2473C" w:rsidRPr="00EF31E1" w:rsidRDefault="00A2473C" w:rsidP="00C907E2">
      <w:pPr>
        <w:pStyle w:val="Textbody"/>
        <w:widowControl/>
        <w:numPr>
          <w:ilvl w:val="0"/>
          <w:numId w:val="52"/>
        </w:numPr>
        <w:spacing w:before="120" w:line="360" w:lineRule="auto"/>
        <w:contextualSpacing/>
        <w:rPr>
          <w:rFonts w:asciiTheme="majorHAnsi" w:hAnsiTheme="majorHAnsi" w:cstheme="majorHAnsi"/>
          <w:iCs/>
          <w:color w:val="auto"/>
        </w:rPr>
      </w:pPr>
      <w:r w:rsidRPr="00EF31E1">
        <w:rPr>
          <w:rFonts w:asciiTheme="majorHAnsi" w:hAnsiTheme="majorHAnsi" w:cstheme="majorHAnsi"/>
          <w:iCs/>
          <w:color w:val="auto"/>
        </w:rPr>
        <w:t>Gabinet lekarza POZ filia dla dzieci,</w:t>
      </w:r>
    </w:p>
    <w:p w14:paraId="347184CE" w14:textId="77777777" w:rsidR="00A2473C" w:rsidRPr="00EF31E1" w:rsidRDefault="00A2473C" w:rsidP="00C907E2">
      <w:pPr>
        <w:pStyle w:val="Textbody"/>
        <w:widowControl/>
        <w:numPr>
          <w:ilvl w:val="0"/>
          <w:numId w:val="52"/>
        </w:numPr>
        <w:spacing w:before="120" w:line="360" w:lineRule="auto"/>
        <w:contextualSpacing/>
        <w:rPr>
          <w:rFonts w:asciiTheme="majorHAnsi" w:hAnsiTheme="majorHAnsi" w:cstheme="majorHAnsi"/>
          <w:iCs/>
          <w:color w:val="auto"/>
        </w:rPr>
      </w:pPr>
      <w:r w:rsidRPr="00EF31E1">
        <w:rPr>
          <w:rFonts w:asciiTheme="majorHAnsi" w:hAnsiTheme="majorHAnsi" w:cstheme="majorHAnsi"/>
          <w:iCs/>
          <w:color w:val="auto"/>
        </w:rPr>
        <w:t>Gabinet pielęgniarki POZ,</w:t>
      </w:r>
    </w:p>
    <w:p w14:paraId="0200905B" w14:textId="77777777" w:rsidR="00A2473C" w:rsidRPr="00EF31E1" w:rsidRDefault="00A2473C" w:rsidP="00C907E2">
      <w:pPr>
        <w:pStyle w:val="Textbody"/>
        <w:widowControl/>
        <w:numPr>
          <w:ilvl w:val="0"/>
          <w:numId w:val="52"/>
        </w:numPr>
        <w:spacing w:before="120" w:line="360" w:lineRule="auto"/>
        <w:ind w:left="714" w:hanging="357"/>
        <w:rPr>
          <w:rFonts w:asciiTheme="majorHAnsi" w:hAnsiTheme="majorHAnsi" w:cstheme="majorHAnsi"/>
          <w:iCs/>
          <w:color w:val="auto"/>
        </w:rPr>
      </w:pPr>
      <w:r w:rsidRPr="00EF31E1">
        <w:rPr>
          <w:rFonts w:asciiTheme="majorHAnsi" w:hAnsiTheme="majorHAnsi" w:cstheme="majorHAnsi"/>
          <w:iCs/>
          <w:color w:val="auto"/>
        </w:rPr>
        <w:t>Gabinet położnej POZ.</w:t>
      </w:r>
    </w:p>
    <w:p w14:paraId="6AAEAB67" w14:textId="77777777" w:rsidR="00A2473C" w:rsidRPr="00EF31E1" w:rsidRDefault="00A2473C" w:rsidP="00DB1067">
      <w:pPr>
        <w:pStyle w:val="Textbody"/>
        <w:widowControl/>
        <w:numPr>
          <w:ilvl w:val="0"/>
          <w:numId w:val="11"/>
        </w:numPr>
        <w:spacing w:before="120" w:line="360" w:lineRule="auto"/>
        <w:ind w:left="0" w:firstLine="0"/>
        <w:contextualSpacing/>
        <w:rPr>
          <w:rFonts w:asciiTheme="majorHAnsi" w:hAnsiTheme="majorHAnsi" w:cstheme="majorHAnsi"/>
          <w:iCs/>
          <w:color w:val="auto"/>
        </w:rPr>
      </w:pPr>
      <w:r w:rsidRPr="00EF31E1">
        <w:rPr>
          <w:rFonts w:asciiTheme="majorHAnsi" w:hAnsiTheme="majorHAnsi" w:cstheme="majorHAnsi"/>
          <w:iCs/>
          <w:color w:val="auto"/>
        </w:rPr>
        <w:t>Garnizonowa Przychodnia Lekarska SP ZOZ</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Modlinie, ul. 29 Listopada 105, 05-160 Nowy Dwór Mazowiecki. Zakres świadczeń:</w:t>
      </w:r>
    </w:p>
    <w:p w14:paraId="49F27F0A" w14:textId="77777777" w:rsidR="00A2473C" w:rsidRPr="00EF31E1" w:rsidRDefault="00A2473C" w:rsidP="00C907E2">
      <w:pPr>
        <w:pStyle w:val="Textbody"/>
        <w:widowControl/>
        <w:numPr>
          <w:ilvl w:val="0"/>
          <w:numId w:val="53"/>
        </w:numPr>
        <w:spacing w:before="120" w:line="360" w:lineRule="auto"/>
        <w:ind w:left="714" w:hanging="357"/>
        <w:rPr>
          <w:rFonts w:asciiTheme="majorHAnsi" w:hAnsiTheme="majorHAnsi" w:cstheme="majorHAnsi"/>
          <w:iCs/>
          <w:color w:val="auto"/>
        </w:rPr>
      </w:pPr>
      <w:r w:rsidRPr="00EF31E1">
        <w:rPr>
          <w:rFonts w:asciiTheme="majorHAnsi" w:hAnsiTheme="majorHAnsi" w:cstheme="majorHAnsi"/>
          <w:iCs/>
          <w:color w:val="auto"/>
        </w:rPr>
        <w:t>Gabinet lekarza POZ</w:t>
      </w:r>
      <w:r w:rsidR="00C35B84" w:rsidRPr="00EF31E1">
        <w:rPr>
          <w:rFonts w:asciiTheme="majorHAnsi" w:hAnsiTheme="majorHAnsi" w:cstheme="majorHAnsi"/>
          <w:iCs/>
          <w:color w:val="auto"/>
        </w:rPr>
        <w:t>.</w:t>
      </w:r>
    </w:p>
    <w:p w14:paraId="77006D55" w14:textId="77777777" w:rsidR="00A2473C" w:rsidRPr="00EF31E1" w:rsidRDefault="00A2473C" w:rsidP="00DB1067">
      <w:pPr>
        <w:pStyle w:val="Textbody"/>
        <w:widowControl/>
        <w:numPr>
          <w:ilvl w:val="0"/>
          <w:numId w:val="11"/>
        </w:numPr>
        <w:spacing w:before="120" w:line="360" w:lineRule="auto"/>
        <w:ind w:left="0" w:firstLine="0"/>
        <w:contextualSpacing/>
        <w:rPr>
          <w:rFonts w:asciiTheme="majorHAnsi" w:hAnsiTheme="majorHAnsi" w:cstheme="majorHAnsi"/>
          <w:iCs/>
          <w:color w:val="auto"/>
        </w:rPr>
      </w:pPr>
      <w:r w:rsidRPr="00EF31E1">
        <w:rPr>
          <w:rFonts w:asciiTheme="majorHAnsi" w:hAnsiTheme="majorHAnsi" w:cstheme="majorHAnsi"/>
          <w:iCs/>
          <w:color w:val="auto"/>
        </w:rPr>
        <w:t>Nasza Przychodnia spółka</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ograniczoną odpowiedzialnością Spółka Komandytowa ul. Paderewskiego 3B, 05-100 Nowy Dwór Mazowiecki. Zakres świadczeń:</w:t>
      </w:r>
    </w:p>
    <w:p w14:paraId="666F59C0" w14:textId="77777777" w:rsidR="00A2473C" w:rsidRPr="00EF31E1" w:rsidRDefault="00A2473C" w:rsidP="00C907E2">
      <w:pPr>
        <w:pStyle w:val="Textbody"/>
        <w:widowControl/>
        <w:numPr>
          <w:ilvl w:val="0"/>
          <w:numId w:val="53"/>
        </w:numPr>
        <w:spacing w:before="120" w:line="360" w:lineRule="auto"/>
        <w:contextualSpacing/>
        <w:rPr>
          <w:rFonts w:asciiTheme="majorHAnsi" w:hAnsiTheme="majorHAnsi" w:cstheme="majorHAnsi"/>
          <w:iCs/>
          <w:color w:val="auto"/>
        </w:rPr>
      </w:pPr>
      <w:r w:rsidRPr="00EF31E1">
        <w:rPr>
          <w:rFonts w:asciiTheme="majorHAnsi" w:hAnsiTheme="majorHAnsi" w:cstheme="majorHAnsi"/>
          <w:iCs/>
          <w:color w:val="auto"/>
        </w:rPr>
        <w:t>Gabinet lekarza POZ,</w:t>
      </w:r>
    </w:p>
    <w:p w14:paraId="58D30EF6" w14:textId="77777777" w:rsidR="00A2473C" w:rsidRPr="00EF31E1" w:rsidRDefault="00A2473C" w:rsidP="00C907E2">
      <w:pPr>
        <w:pStyle w:val="Textbody"/>
        <w:widowControl/>
        <w:numPr>
          <w:ilvl w:val="0"/>
          <w:numId w:val="53"/>
        </w:numPr>
        <w:spacing w:before="120" w:line="360" w:lineRule="auto"/>
        <w:contextualSpacing/>
        <w:rPr>
          <w:rFonts w:asciiTheme="majorHAnsi" w:hAnsiTheme="majorHAnsi" w:cstheme="majorHAnsi"/>
          <w:iCs/>
          <w:color w:val="auto"/>
        </w:rPr>
      </w:pPr>
      <w:r w:rsidRPr="00EF31E1">
        <w:rPr>
          <w:rFonts w:asciiTheme="majorHAnsi" w:hAnsiTheme="majorHAnsi" w:cstheme="majorHAnsi"/>
          <w:iCs/>
          <w:color w:val="auto"/>
        </w:rPr>
        <w:t>Gabinet Pielęgniarki Środowiskowo-Rodzinnej,</w:t>
      </w:r>
    </w:p>
    <w:p w14:paraId="33F1E901" w14:textId="77777777" w:rsidR="00A2473C" w:rsidRPr="00EF31E1" w:rsidRDefault="00A2473C" w:rsidP="00C907E2">
      <w:pPr>
        <w:pStyle w:val="Textbody"/>
        <w:widowControl/>
        <w:numPr>
          <w:ilvl w:val="0"/>
          <w:numId w:val="53"/>
        </w:numPr>
        <w:spacing w:before="120" w:line="360" w:lineRule="auto"/>
        <w:ind w:left="714" w:hanging="357"/>
        <w:rPr>
          <w:rFonts w:asciiTheme="majorHAnsi" w:hAnsiTheme="majorHAnsi" w:cstheme="majorHAnsi"/>
          <w:iCs/>
          <w:color w:val="auto"/>
        </w:rPr>
      </w:pPr>
      <w:r w:rsidRPr="00EF31E1">
        <w:rPr>
          <w:rFonts w:asciiTheme="majorHAnsi" w:hAnsiTheme="majorHAnsi" w:cstheme="majorHAnsi"/>
          <w:iCs/>
          <w:color w:val="auto"/>
        </w:rPr>
        <w:t>Gabinet Położnej Środowiskowo-Rodzinnej</w:t>
      </w:r>
      <w:r w:rsidR="00C35B84" w:rsidRPr="00EF31E1">
        <w:rPr>
          <w:rFonts w:asciiTheme="majorHAnsi" w:hAnsiTheme="majorHAnsi" w:cstheme="majorHAnsi"/>
          <w:iCs/>
          <w:color w:val="auto"/>
        </w:rPr>
        <w:t>.</w:t>
      </w:r>
    </w:p>
    <w:p w14:paraId="6284ABF2" w14:textId="77777777" w:rsidR="00A2473C" w:rsidRPr="00EF31E1" w:rsidRDefault="00A2473C" w:rsidP="00DB1067">
      <w:pPr>
        <w:pStyle w:val="Textbody"/>
        <w:widowControl/>
        <w:numPr>
          <w:ilvl w:val="0"/>
          <w:numId w:val="11"/>
        </w:numPr>
        <w:spacing w:before="120" w:line="360" w:lineRule="auto"/>
        <w:ind w:left="0" w:firstLine="0"/>
        <w:contextualSpacing/>
        <w:rPr>
          <w:rFonts w:asciiTheme="majorHAnsi" w:hAnsiTheme="majorHAnsi" w:cstheme="majorHAnsi"/>
          <w:iCs/>
          <w:color w:val="auto"/>
        </w:rPr>
      </w:pPr>
      <w:r w:rsidRPr="00EF31E1">
        <w:rPr>
          <w:rFonts w:asciiTheme="majorHAnsi" w:hAnsiTheme="majorHAnsi" w:cstheme="majorHAnsi"/>
          <w:iCs/>
          <w:color w:val="auto"/>
        </w:rPr>
        <w:t>Niepubliczny Zakład Opieki Zdrowotnej Przychodnia Na Osiedlu ul. Rtm. Witolda Pileckiego 15, 05-101 Nowy Dwór Mazowiecki. Zakres świadczeń:</w:t>
      </w:r>
    </w:p>
    <w:p w14:paraId="16C541ED" w14:textId="77777777" w:rsidR="00A2473C" w:rsidRPr="00EF31E1" w:rsidRDefault="00A2473C" w:rsidP="00C907E2">
      <w:pPr>
        <w:pStyle w:val="Textbody"/>
        <w:widowControl/>
        <w:numPr>
          <w:ilvl w:val="0"/>
          <w:numId w:val="54"/>
        </w:numPr>
        <w:spacing w:before="120" w:line="360" w:lineRule="auto"/>
        <w:contextualSpacing/>
        <w:rPr>
          <w:rFonts w:asciiTheme="majorHAnsi" w:hAnsiTheme="majorHAnsi" w:cstheme="majorHAnsi"/>
          <w:iCs/>
          <w:color w:val="auto"/>
        </w:rPr>
      </w:pPr>
      <w:r w:rsidRPr="00EF31E1">
        <w:rPr>
          <w:rFonts w:asciiTheme="majorHAnsi" w:hAnsiTheme="majorHAnsi" w:cstheme="majorHAnsi"/>
          <w:iCs/>
          <w:color w:val="auto"/>
        </w:rPr>
        <w:t>Gabinet lekarza POZ,</w:t>
      </w:r>
    </w:p>
    <w:p w14:paraId="287EE0DD" w14:textId="77777777" w:rsidR="00A2473C" w:rsidRPr="00EF31E1" w:rsidRDefault="00A2473C" w:rsidP="00C907E2">
      <w:pPr>
        <w:pStyle w:val="Textbody"/>
        <w:widowControl/>
        <w:numPr>
          <w:ilvl w:val="0"/>
          <w:numId w:val="54"/>
        </w:numPr>
        <w:spacing w:before="120" w:line="360" w:lineRule="auto"/>
        <w:contextualSpacing/>
        <w:rPr>
          <w:rFonts w:asciiTheme="majorHAnsi" w:hAnsiTheme="majorHAnsi" w:cstheme="majorHAnsi"/>
          <w:iCs/>
          <w:color w:val="auto"/>
        </w:rPr>
      </w:pPr>
      <w:r w:rsidRPr="00EF31E1">
        <w:rPr>
          <w:rFonts w:asciiTheme="majorHAnsi" w:hAnsiTheme="majorHAnsi" w:cstheme="majorHAnsi"/>
          <w:iCs/>
          <w:color w:val="auto"/>
        </w:rPr>
        <w:t>Gabinet pielęgniarki POZ,</w:t>
      </w:r>
    </w:p>
    <w:p w14:paraId="268547DE" w14:textId="77777777" w:rsidR="00A2473C" w:rsidRPr="00EF31E1" w:rsidRDefault="00A2473C" w:rsidP="00C907E2">
      <w:pPr>
        <w:pStyle w:val="Textbody"/>
        <w:widowControl/>
        <w:numPr>
          <w:ilvl w:val="0"/>
          <w:numId w:val="54"/>
        </w:numPr>
        <w:spacing w:before="120" w:line="360" w:lineRule="auto"/>
        <w:ind w:left="714" w:hanging="357"/>
        <w:rPr>
          <w:rFonts w:asciiTheme="majorHAnsi" w:hAnsiTheme="majorHAnsi" w:cstheme="majorHAnsi"/>
          <w:iCs/>
          <w:color w:val="auto"/>
        </w:rPr>
      </w:pPr>
      <w:r w:rsidRPr="00EF31E1">
        <w:rPr>
          <w:rFonts w:asciiTheme="majorHAnsi" w:hAnsiTheme="majorHAnsi" w:cstheme="majorHAnsi"/>
          <w:iCs/>
          <w:color w:val="auto"/>
        </w:rPr>
        <w:t>Gabinet położnej POZ</w:t>
      </w:r>
      <w:r w:rsidR="00C35B84" w:rsidRPr="00EF31E1">
        <w:rPr>
          <w:rFonts w:asciiTheme="majorHAnsi" w:hAnsiTheme="majorHAnsi" w:cstheme="majorHAnsi"/>
          <w:iCs/>
          <w:color w:val="auto"/>
        </w:rPr>
        <w:t>.</w:t>
      </w:r>
    </w:p>
    <w:p w14:paraId="6222D15C" w14:textId="77777777" w:rsidR="00A2473C" w:rsidRPr="00EF31E1" w:rsidRDefault="00A2473C" w:rsidP="00DB1067">
      <w:pPr>
        <w:pStyle w:val="Textbody"/>
        <w:widowControl/>
        <w:numPr>
          <w:ilvl w:val="0"/>
          <w:numId w:val="11"/>
        </w:numPr>
        <w:spacing w:before="120" w:line="360" w:lineRule="auto"/>
        <w:ind w:left="0" w:firstLine="0"/>
        <w:contextualSpacing/>
        <w:rPr>
          <w:rFonts w:asciiTheme="majorHAnsi" w:hAnsiTheme="majorHAnsi" w:cstheme="majorHAnsi"/>
          <w:iCs/>
          <w:color w:val="auto"/>
        </w:rPr>
      </w:pPr>
      <w:r w:rsidRPr="00EF31E1">
        <w:rPr>
          <w:rFonts w:asciiTheme="majorHAnsi" w:hAnsiTheme="majorHAnsi" w:cstheme="majorHAnsi"/>
          <w:iCs/>
          <w:color w:val="auto"/>
        </w:rPr>
        <w:t>Nowodworskie Centrum Medyczne</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Nowym Dworze Mazowieckim, ul.</w:t>
      </w:r>
      <w:r w:rsidR="00B349B7" w:rsidRPr="00EF31E1">
        <w:rPr>
          <w:rFonts w:asciiTheme="majorHAnsi" w:hAnsiTheme="majorHAnsi" w:cstheme="majorHAnsi"/>
          <w:iCs/>
          <w:color w:val="auto"/>
        </w:rPr>
        <w:t> </w:t>
      </w:r>
      <w:r w:rsidRPr="00EF31E1">
        <w:rPr>
          <w:rFonts w:asciiTheme="majorHAnsi" w:hAnsiTheme="majorHAnsi" w:cstheme="majorHAnsi"/>
          <w:iCs/>
          <w:color w:val="auto"/>
        </w:rPr>
        <w:t>Paderewskiego 7, 05-100 Nowy Dwór Mazowiecki. Zakres świadczeń:</w:t>
      </w:r>
    </w:p>
    <w:p w14:paraId="6CC69BB9" w14:textId="77777777" w:rsidR="00A2473C" w:rsidRPr="00EF31E1" w:rsidRDefault="00A2473C" w:rsidP="00C907E2">
      <w:pPr>
        <w:pStyle w:val="Textbody"/>
        <w:widowControl/>
        <w:numPr>
          <w:ilvl w:val="0"/>
          <w:numId w:val="55"/>
        </w:numPr>
        <w:spacing w:before="120" w:line="360" w:lineRule="auto"/>
        <w:contextualSpacing/>
        <w:rPr>
          <w:rFonts w:asciiTheme="majorHAnsi" w:hAnsiTheme="majorHAnsi" w:cstheme="majorHAnsi"/>
          <w:iCs/>
          <w:color w:val="auto"/>
        </w:rPr>
      </w:pPr>
      <w:r w:rsidRPr="00EF31E1">
        <w:rPr>
          <w:rFonts w:asciiTheme="majorHAnsi" w:hAnsiTheme="majorHAnsi" w:cstheme="majorHAnsi"/>
          <w:iCs/>
          <w:color w:val="auto"/>
        </w:rPr>
        <w:t>Gabinet lekarza POZ,</w:t>
      </w:r>
    </w:p>
    <w:p w14:paraId="1A50F83A" w14:textId="77777777" w:rsidR="00A2473C" w:rsidRPr="00EF31E1" w:rsidRDefault="00A2473C" w:rsidP="00C907E2">
      <w:pPr>
        <w:pStyle w:val="Textbody"/>
        <w:widowControl/>
        <w:numPr>
          <w:ilvl w:val="0"/>
          <w:numId w:val="55"/>
        </w:numPr>
        <w:spacing w:before="120" w:line="360" w:lineRule="auto"/>
        <w:contextualSpacing/>
        <w:rPr>
          <w:rFonts w:asciiTheme="majorHAnsi" w:hAnsiTheme="majorHAnsi" w:cstheme="majorHAnsi"/>
          <w:iCs/>
          <w:color w:val="auto"/>
        </w:rPr>
      </w:pPr>
      <w:r w:rsidRPr="00EF31E1">
        <w:rPr>
          <w:rFonts w:asciiTheme="majorHAnsi" w:hAnsiTheme="majorHAnsi" w:cstheme="majorHAnsi"/>
          <w:iCs/>
          <w:color w:val="auto"/>
        </w:rPr>
        <w:t>Gabinet Pielęgniarki Środowiskowo-Rodzinnej,</w:t>
      </w:r>
    </w:p>
    <w:p w14:paraId="2F4F91D4" w14:textId="77777777" w:rsidR="00A2473C" w:rsidRPr="00EF31E1" w:rsidRDefault="00A2473C" w:rsidP="00C907E2">
      <w:pPr>
        <w:pStyle w:val="Textbody"/>
        <w:widowControl/>
        <w:numPr>
          <w:ilvl w:val="0"/>
          <w:numId w:val="55"/>
        </w:numPr>
        <w:spacing w:before="120" w:line="360" w:lineRule="auto"/>
        <w:ind w:left="714" w:hanging="357"/>
        <w:rPr>
          <w:rFonts w:asciiTheme="majorHAnsi" w:hAnsiTheme="majorHAnsi" w:cstheme="majorHAnsi"/>
          <w:iCs/>
          <w:color w:val="auto"/>
        </w:rPr>
      </w:pPr>
      <w:r w:rsidRPr="00EF31E1">
        <w:rPr>
          <w:rFonts w:asciiTheme="majorHAnsi" w:hAnsiTheme="majorHAnsi" w:cstheme="majorHAnsi"/>
          <w:iCs/>
          <w:color w:val="auto"/>
        </w:rPr>
        <w:t>Gabinet Położnej Środowiskowo-Rodzinnej</w:t>
      </w:r>
      <w:r w:rsidR="00C35B84" w:rsidRPr="00EF31E1">
        <w:rPr>
          <w:rFonts w:asciiTheme="majorHAnsi" w:hAnsiTheme="majorHAnsi" w:cstheme="majorHAnsi"/>
          <w:iCs/>
          <w:color w:val="auto"/>
        </w:rPr>
        <w:t>.</w:t>
      </w:r>
    </w:p>
    <w:p w14:paraId="1A9A33CE" w14:textId="77777777" w:rsidR="00A2473C" w:rsidRPr="00EF31E1" w:rsidRDefault="00A2473C" w:rsidP="00DB1067">
      <w:pPr>
        <w:pStyle w:val="Textbody"/>
        <w:widowControl/>
        <w:numPr>
          <w:ilvl w:val="0"/>
          <w:numId w:val="11"/>
        </w:numPr>
        <w:spacing w:before="120" w:line="360" w:lineRule="auto"/>
        <w:ind w:left="0" w:firstLine="0"/>
        <w:contextualSpacing/>
        <w:rPr>
          <w:rFonts w:asciiTheme="majorHAnsi" w:hAnsiTheme="majorHAnsi" w:cstheme="majorHAnsi"/>
          <w:iCs/>
          <w:color w:val="auto"/>
        </w:rPr>
      </w:pPr>
      <w:r w:rsidRPr="00EF31E1">
        <w:rPr>
          <w:rFonts w:asciiTheme="majorHAnsi" w:hAnsiTheme="majorHAnsi" w:cstheme="majorHAnsi"/>
          <w:iCs/>
          <w:color w:val="auto"/>
        </w:rPr>
        <w:lastRenderedPageBreak/>
        <w:t>Nowodworskie Centrum Medyczne</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Nowym Dworze Mazowieckim, ul.</w:t>
      </w:r>
      <w:r w:rsidR="00B349B7" w:rsidRPr="00EF31E1">
        <w:rPr>
          <w:rFonts w:asciiTheme="majorHAnsi" w:hAnsiTheme="majorHAnsi" w:cstheme="majorHAnsi"/>
          <w:iCs/>
          <w:color w:val="auto"/>
        </w:rPr>
        <w:t> </w:t>
      </w:r>
      <w:r w:rsidRPr="00EF31E1">
        <w:rPr>
          <w:rFonts w:asciiTheme="majorHAnsi" w:hAnsiTheme="majorHAnsi" w:cstheme="majorHAnsi"/>
          <w:iCs/>
          <w:color w:val="auto"/>
        </w:rPr>
        <w:t>Mieszka</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28, 05-102 Nowy Dwór Mazowiecki. Zakres świadczeń:</w:t>
      </w:r>
    </w:p>
    <w:p w14:paraId="28C22BBF" w14:textId="77777777" w:rsidR="00A2473C" w:rsidRPr="00EF31E1" w:rsidRDefault="00A2473C" w:rsidP="00C907E2">
      <w:pPr>
        <w:pStyle w:val="Textbody"/>
        <w:widowControl/>
        <w:numPr>
          <w:ilvl w:val="0"/>
          <w:numId w:val="56"/>
        </w:numPr>
        <w:spacing w:before="120" w:line="360" w:lineRule="auto"/>
        <w:contextualSpacing/>
        <w:rPr>
          <w:rFonts w:asciiTheme="majorHAnsi" w:hAnsiTheme="majorHAnsi" w:cstheme="majorHAnsi"/>
          <w:iCs/>
          <w:color w:val="auto"/>
        </w:rPr>
      </w:pPr>
      <w:r w:rsidRPr="00EF31E1">
        <w:rPr>
          <w:rFonts w:asciiTheme="majorHAnsi" w:hAnsiTheme="majorHAnsi" w:cstheme="majorHAnsi"/>
          <w:iCs/>
          <w:color w:val="auto"/>
        </w:rPr>
        <w:t>Gabinet lekarza POZ,</w:t>
      </w:r>
    </w:p>
    <w:p w14:paraId="3C1503EC" w14:textId="77777777" w:rsidR="00A2473C" w:rsidRPr="00EF31E1" w:rsidRDefault="00A2473C" w:rsidP="00C907E2">
      <w:pPr>
        <w:pStyle w:val="Textbody"/>
        <w:widowControl/>
        <w:numPr>
          <w:ilvl w:val="0"/>
          <w:numId w:val="56"/>
        </w:numPr>
        <w:spacing w:before="120" w:line="360" w:lineRule="auto"/>
        <w:ind w:left="714" w:hanging="357"/>
        <w:rPr>
          <w:rFonts w:asciiTheme="majorHAnsi" w:hAnsiTheme="majorHAnsi" w:cstheme="majorHAnsi"/>
          <w:iCs/>
          <w:color w:val="auto"/>
        </w:rPr>
      </w:pPr>
      <w:r w:rsidRPr="00EF31E1">
        <w:rPr>
          <w:rFonts w:asciiTheme="majorHAnsi" w:hAnsiTheme="majorHAnsi" w:cstheme="majorHAnsi"/>
          <w:iCs/>
          <w:color w:val="auto"/>
        </w:rPr>
        <w:t>Gabinet Pielęgniarki Środowiskowo-Rodzinnej</w:t>
      </w:r>
      <w:r w:rsidR="00C35B84" w:rsidRPr="00EF31E1">
        <w:rPr>
          <w:rFonts w:asciiTheme="majorHAnsi" w:hAnsiTheme="majorHAnsi" w:cstheme="majorHAnsi"/>
          <w:iCs/>
          <w:color w:val="auto"/>
        </w:rPr>
        <w:t>.</w:t>
      </w:r>
    </w:p>
    <w:p w14:paraId="0D443DCB" w14:textId="77777777" w:rsidR="00A2473C" w:rsidRPr="00EF31E1" w:rsidRDefault="00A2473C" w:rsidP="00DB1067">
      <w:pPr>
        <w:pStyle w:val="Textbody"/>
        <w:widowControl/>
        <w:numPr>
          <w:ilvl w:val="0"/>
          <w:numId w:val="11"/>
        </w:numPr>
        <w:spacing w:before="120" w:line="360" w:lineRule="auto"/>
        <w:ind w:left="0" w:firstLine="0"/>
        <w:contextualSpacing/>
        <w:rPr>
          <w:rFonts w:asciiTheme="majorHAnsi" w:hAnsiTheme="majorHAnsi" w:cstheme="majorHAnsi"/>
          <w:iCs/>
          <w:color w:val="auto"/>
        </w:rPr>
      </w:pPr>
      <w:r w:rsidRPr="00EF31E1">
        <w:rPr>
          <w:rFonts w:asciiTheme="majorHAnsi" w:hAnsiTheme="majorHAnsi" w:cstheme="majorHAnsi"/>
          <w:iCs/>
          <w:color w:val="auto"/>
        </w:rPr>
        <w:t>Nowodworskie Centrum Medyczne</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Nowym Dworze Mazowieckim, ul.</w:t>
      </w:r>
      <w:r w:rsidR="00B349B7" w:rsidRPr="00EF31E1">
        <w:rPr>
          <w:rFonts w:asciiTheme="majorHAnsi" w:hAnsiTheme="majorHAnsi" w:cstheme="majorHAnsi"/>
          <w:iCs/>
          <w:color w:val="auto"/>
        </w:rPr>
        <w:t> </w:t>
      </w:r>
      <w:r w:rsidRPr="00EF31E1">
        <w:rPr>
          <w:rFonts w:asciiTheme="majorHAnsi" w:hAnsiTheme="majorHAnsi" w:cstheme="majorHAnsi"/>
          <w:iCs/>
          <w:color w:val="auto"/>
        </w:rPr>
        <w:t>Miodowa 2, 05-100 Nowy Dwór Mazowiecki. Zakres świadczeń:</w:t>
      </w:r>
    </w:p>
    <w:p w14:paraId="0E034C0C" w14:textId="77777777" w:rsidR="00A2473C" w:rsidRPr="00EF31E1" w:rsidRDefault="00A2473C" w:rsidP="00C907E2">
      <w:pPr>
        <w:pStyle w:val="Textbody"/>
        <w:widowControl/>
        <w:numPr>
          <w:ilvl w:val="0"/>
          <w:numId w:val="57"/>
        </w:numPr>
        <w:spacing w:before="120" w:line="360" w:lineRule="auto"/>
        <w:ind w:left="714" w:hanging="357"/>
        <w:rPr>
          <w:rFonts w:asciiTheme="majorHAnsi" w:hAnsiTheme="majorHAnsi" w:cstheme="majorHAnsi"/>
          <w:iCs/>
          <w:color w:val="auto"/>
        </w:rPr>
      </w:pPr>
      <w:r w:rsidRPr="00EF31E1">
        <w:rPr>
          <w:rFonts w:asciiTheme="majorHAnsi" w:hAnsiTheme="majorHAnsi" w:cstheme="majorHAnsi"/>
          <w:iCs/>
          <w:color w:val="auto"/>
        </w:rPr>
        <w:t>Transport Sanitarny</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POZ</w:t>
      </w:r>
      <w:r w:rsidR="00C35B84" w:rsidRPr="00EF31E1">
        <w:rPr>
          <w:rFonts w:asciiTheme="majorHAnsi" w:hAnsiTheme="majorHAnsi" w:cstheme="majorHAnsi"/>
          <w:iCs/>
          <w:color w:val="auto"/>
        </w:rPr>
        <w:t>.</w:t>
      </w:r>
    </w:p>
    <w:p w14:paraId="2F891DC9" w14:textId="77777777" w:rsidR="00A2473C" w:rsidRPr="00EF31E1" w:rsidRDefault="00A2473C" w:rsidP="00DB1067">
      <w:pPr>
        <w:pStyle w:val="Textbody"/>
        <w:widowControl/>
        <w:numPr>
          <w:ilvl w:val="0"/>
          <w:numId w:val="11"/>
        </w:numPr>
        <w:spacing w:before="120" w:line="360" w:lineRule="auto"/>
        <w:ind w:left="0" w:firstLine="0"/>
        <w:contextualSpacing/>
        <w:rPr>
          <w:rFonts w:asciiTheme="majorHAnsi" w:hAnsiTheme="majorHAnsi" w:cstheme="majorHAnsi"/>
          <w:iCs/>
          <w:color w:val="auto"/>
        </w:rPr>
      </w:pPr>
      <w:r w:rsidRPr="00EF31E1">
        <w:rPr>
          <w:rFonts w:asciiTheme="majorHAnsi" w:hAnsiTheme="majorHAnsi" w:cstheme="majorHAnsi"/>
          <w:iCs/>
          <w:color w:val="auto"/>
        </w:rPr>
        <w:t>Przychodnia "</w:t>
      </w:r>
      <w:proofErr w:type="spellStart"/>
      <w:r w:rsidRPr="00EF31E1">
        <w:rPr>
          <w:rFonts w:asciiTheme="majorHAnsi" w:hAnsiTheme="majorHAnsi" w:cstheme="majorHAnsi"/>
          <w:iCs/>
          <w:color w:val="auto"/>
        </w:rPr>
        <w:t>Gramed</w:t>
      </w:r>
      <w:proofErr w:type="spellEnd"/>
      <w:r w:rsidRPr="00EF31E1">
        <w:rPr>
          <w:rFonts w:asciiTheme="majorHAnsi" w:hAnsiTheme="majorHAnsi" w:cstheme="majorHAnsi"/>
          <w:iCs/>
          <w:color w:val="auto"/>
        </w:rPr>
        <w:t>" Niepubliczny Zakład Opieki Zdrowotnej, ul.</w:t>
      </w:r>
      <w:r w:rsidR="00B349B7" w:rsidRPr="00EF31E1">
        <w:rPr>
          <w:rFonts w:asciiTheme="majorHAnsi" w:hAnsiTheme="majorHAnsi" w:cstheme="majorHAnsi"/>
          <w:iCs/>
          <w:color w:val="auto"/>
        </w:rPr>
        <w:t> </w:t>
      </w:r>
      <w:r w:rsidRPr="00EF31E1">
        <w:rPr>
          <w:rFonts w:asciiTheme="majorHAnsi" w:hAnsiTheme="majorHAnsi" w:cstheme="majorHAnsi"/>
          <w:iCs/>
          <w:color w:val="auto"/>
        </w:rPr>
        <w:t>Wybickiego 14, 05-100 Nowy Dwór Mazowiecki. Zakres świadczeń:</w:t>
      </w:r>
    </w:p>
    <w:p w14:paraId="3A486F0D" w14:textId="77777777" w:rsidR="00A2473C" w:rsidRPr="00EF31E1" w:rsidRDefault="00A2473C" w:rsidP="00C907E2">
      <w:pPr>
        <w:pStyle w:val="Textbody"/>
        <w:widowControl/>
        <w:numPr>
          <w:ilvl w:val="0"/>
          <w:numId w:val="57"/>
        </w:numPr>
        <w:spacing w:before="120" w:line="360" w:lineRule="auto"/>
        <w:contextualSpacing/>
        <w:rPr>
          <w:rFonts w:asciiTheme="majorHAnsi" w:hAnsiTheme="majorHAnsi" w:cstheme="majorHAnsi"/>
          <w:iCs/>
          <w:color w:val="auto"/>
        </w:rPr>
      </w:pPr>
      <w:r w:rsidRPr="00EF31E1">
        <w:rPr>
          <w:rFonts w:asciiTheme="majorHAnsi" w:hAnsiTheme="majorHAnsi" w:cstheme="majorHAnsi"/>
          <w:iCs/>
          <w:color w:val="auto"/>
        </w:rPr>
        <w:t>Gabinet lekarza POZ,</w:t>
      </w:r>
    </w:p>
    <w:p w14:paraId="07D9270F" w14:textId="77777777" w:rsidR="00A2473C" w:rsidRPr="00EF31E1" w:rsidRDefault="00A2473C" w:rsidP="00C907E2">
      <w:pPr>
        <w:pStyle w:val="Textbody"/>
        <w:widowControl/>
        <w:numPr>
          <w:ilvl w:val="0"/>
          <w:numId w:val="57"/>
        </w:numPr>
        <w:spacing w:before="120" w:line="360" w:lineRule="auto"/>
        <w:contextualSpacing/>
        <w:rPr>
          <w:rFonts w:asciiTheme="majorHAnsi" w:hAnsiTheme="majorHAnsi" w:cstheme="majorHAnsi"/>
          <w:iCs/>
          <w:color w:val="auto"/>
        </w:rPr>
      </w:pPr>
      <w:r w:rsidRPr="00EF31E1">
        <w:rPr>
          <w:rFonts w:asciiTheme="majorHAnsi" w:hAnsiTheme="majorHAnsi" w:cstheme="majorHAnsi"/>
          <w:iCs/>
          <w:color w:val="auto"/>
        </w:rPr>
        <w:t>Gabinet Pielęgniarki POZ,</w:t>
      </w:r>
    </w:p>
    <w:p w14:paraId="30BC1C0E" w14:textId="77777777" w:rsidR="00A2473C" w:rsidRPr="00EF31E1" w:rsidRDefault="00A2473C" w:rsidP="00C907E2">
      <w:pPr>
        <w:pStyle w:val="Textbody"/>
        <w:widowControl/>
        <w:numPr>
          <w:ilvl w:val="0"/>
          <w:numId w:val="57"/>
        </w:numPr>
        <w:spacing w:before="120" w:line="360" w:lineRule="auto"/>
        <w:ind w:left="714" w:hanging="357"/>
        <w:rPr>
          <w:rFonts w:asciiTheme="majorHAnsi" w:hAnsiTheme="majorHAnsi" w:cstheme="majorHAnsi"/>
          <w:iCs/>
          <w:color w:val="auto"/>
        </w:rPr>
      </w:pPr>
      <w:r w:rsidRPr="00EF31E1">
        <w:rPr>
          <w:rFonts w:asciiTheme="majorHAnsi" w:hAnsiTheme="majorHAnsi" w:cstheme="majorHAnsi"/>
          <w:iCs/>
          <w:color w:val="auto"/>
        </w:rPr>
        <w:t>Gabinet Położnej POZ</w:t>
      </w:r>
      <w:r w:rsidR="00C35B84" w:rsidRPr="00EF31E1">
        <w:rPr>
          <w:rFonts w:asciiTheme="majorHAnsi" w:hAnsiTheme="majorHAnsi" w:cstheme="majorHAnsi"/>
          <w:iCs/>
          <w:color w:val="auto"/>
        </w:rPr>
        <w:t>.</w:t>
      </w:r>
    </w:p>
    <w:p w14:paraId="3B8D0201" w14:textId="77777777" w:rsidR="00A2473C" w:rsidRPr="00EF31E1" w:rsidRDefault="00A2473C" w:rsidP="00061DDB">
      <w:pPr>
        <w:pStyle w:val="Textbody"/>
        <w:widowControl/>
        <w:spacing w:before="120" w:line="360" w:lineRule="auto"/>
        <w:contextualSpacing/>
        <w:rPr>
          <w:rFonts w:asciiTheme="majorHAnsi" w:hAnsiTheme="majorHAnsi" w:cstheme="majorHAnsi"/>
          <w:iCs/>
          <w:color w:val="auto"/>
        </w:rPr>
      </w:pPr>
      <w:r w:rsidRPr="00EF31E1">
        <w:rPr>
          <w:rFonts w:asciiTheme="majorHAnsi" w:hAnsiTheme="majorHAnsi" w:cstheme="majorHAnsi"/>
          <w:b/>
          <w:bCs/>
          <w:iCs/>
          <w:color w:val="auto"/>
        </w:rPr>
        <w:t>ZAKŁAD OPIEKUŃCZO - LECZNICZY</w:t>
      </w:r>
    </w:p>
    <w:p w14:paraId="2B92ADB1" w14:textId="047742B0" w:rsidR="00A2473C" w:rsidRPr="00EF31E1" w:rsidRDefault="008D572F" w:rsidP="00061DDB">
      <w:pPr>
        <w:pStyle w:val="Textbody"/>
        <w:widowControl/>
        <w:tabs>
          <w:tab w:val="left" w:pos="0"/>
        </w:tabs>
        <w:spacing w:before="120" w:line="360" w:lineRule="auto"/>
        <w:contextualSpacing/>
        <w:rPr>
          <w:rFonts w:asciiTheme="majorHAnsi" w:hAnsiTheme="majorHAnsi" w:cstheme="majorHAnsi"/>
          <w:iCs/>
          <w:color w:val="auto"/>
        </w:rPr>
      </w:pPr>
      <w:r w:rsidRPr="00EF31E1">
        <w:rPr>
          <w:rFonts w:asciiTheme="majorHAnsi" w:hAnsiTheme="majorHAnsi" w:cstheme="majorHAnsi"/>
          <w:iCs/>
          <w:color w:val="auto"/>
        </w:rPr>
        <w:t>Przy</w:t>
      </w:r>
      <w:r w:rsidR="00A2473C" w:rsidRPr="00EF31E1">
        <w:rPr>
          <w:rFonts w:asciiTheme="majorHAnsi" w:hAnsiTheme="majorHAnsi" w:cstheme="majorHAnsi"/>
          <w:iCs/>
          <w:color w:val="auto"/>
        </w:rPr>
        <w:t xml:space="preserve"> ul. Przytorowej 1</w:t>
      </w:r>
      <w:r w:rsidR="00F17069" w:rsidRPr="00EF31E1">
        <w:rPr>
          <w:rFonts w:asciiTheme="majorHAnsi" w:hAnsiTheme="majorHAnsi" w:cstheme="majorHAnsi"/>
          <w:iCs/>
          <w:color w:val="auto"/>
        </w:rPr>
        <w:t xml:space="preserve"> w </w:t>
      </w:r>
      <w:r w:rsidR="00A2473C" w:rsidRPr="00EF31E1">
        <w:rPr>
          <w:rFonts w:asciiTheme="majorHAnsi" w:hAnsiTheme="majorHAnsi" w:cstheme="majorHAnsi"/>
          <w:iCs/>
          <w:color w:val="auto"/>
        </w:rPr>
        <w:t>Nowym Dworze Mazowieckim znajduje się</w:t>
      </w:r>
      <w:r w:rsidR="007B2D35" w:rsidRPr="00EF31E1">
        <w:rPr>
          <w:rFonts w:asciiTheme="majorHAnsi" w:hAnsiTheme="majorHAnsi" w:cstheme="majorHAnsi"/>
          <w:b/>
          <w:bCs/>
          <w:iCs/>
          <w:color w:val="auto"/>
        </w:rPr>
        <w:t> </w:t>
      </w:r>
      <w:r w:rsidR="00A2473C" w:rsidRPr="00EF31E1">
        <w:rPr>
          <w:rFonts w:asciiTheme="majorHAnsi" w:hAnsiTheme="majorHAnsi" w:cstheme="majorHAnsi"/>
          <w:iCs/>
          <w:color w:val="auto"/>
        </w:rPr>
        <w:t>Zakład Opiekuńczo - Leczniczy, jest” to placówka wyspecjalizowana</w:t>
      </w:r>
      <w:r w:rsidR="00F17069" w:rsidRPr="00EF31E1">
        <w:rPr>
          <w:rFonts w:asciiTheme="majorHAnsi" w:hAnsiTheme="majorHAnsi" w:cstheme="majorHAnsi"/>
          <w:iCs/>
          <w:color w:val="auto"/>
        </w:rPr>
        <w:t xml:space="preserve"> w </w:t>
      </w:r>
      <w:r w:rsidR="00A2473C" w:rsidRPr="00EF31E1">
        <w:rPr>
          <w:rFonts w:asciiTheme="majorHAnsi" w:hAnsiTheme="majorHAnsi" w:cstheme="majorHAnsi"/>
          <w:iCs/>
          <w:color w:val="auto"/>
        </w:rPr>
        <w:t>całodobowej</w:t>
      </w:r>
      <w:r w:rsidR="00F17069" w:rsidRPr="00EF31E1">
        <w:rPr>
          <w:rFonts w:asciiTheme="majorHAnsi" w:hAnsiTheme="majorHAnsi" w:cstheme="majorHAnsi"/>
          <w:iCs/>
          <w:color w:val="auto"/>
        </w:rPr>
        <w:t xml:space="preserve"> i </w:t>
      </w:r>
      <w:r w:rsidR="00A2473C" w:rsidRPr="00EF31E1">
        <w:rPr>
          <w:rFonts w:asciiTheme="majorHAnsi" w:hAnsiTheme="majorHAnsi" w:cstheme="majorHAnsi"/>
          <w:iCs/>
          <w:color w:val="auto"/>
        </w:rPr>
        <w:t>długoterminowej opiece nad osobami starszymi, chorymi oraz niepełnosprawnymi, które nie wymagają hospitalizacji (nie przekroczyły 40 pkt.</w:t>
      </w:r>
      <w:r w:rsidR="00F17069" w:rsidRPr="00EF31E1">
        <w:rPr>
          <w:rFonts w:asciiTheme="majorHAnsi" w:hAnsiTheme="majorHAnsi" w:cstheme="majorHAnsi"/>
          <w:iCs/>
          <w:color w:val="auto"/>
        </w:rPr>
        <w:t xml:space="preserve"> w </w:t>
      </w:r>
      <w:r w:rsidR="00A2473C" w:rsidRPr="00EF31E1">
        <w:rPr>
          <w:rFonts w:asciiTheme="majorHAnsi" w:hAnsiTheme="majorHAnsi" w:cstheme="majorHAnsi"/>
          <w:iCs/>
          <w:color w:val="auto"/>
        </w:rPr>
        <w:t xml:space="preserve">skali </w:t>
      </w:r>
      <w:proofErr w:type="spellStart"/>
      <w:r w:rsidR="00A2473C" w:rsidRPr="00EF31E1">
        <w:rPr>
          <w:rFonts w:asciiTheme="majorHAnsi" w:hAnsiTheme="majorHAnsi" w:cstheme="majorHAnsi"/>
          <w:iCs/>
          <w:color w:val="auto"/>
        </w:rPr>
        <w:t>Barhel</w:t>
      </w:r>
      <w:proofErr w:type="spellEnd"/>
      <w:r w:rsidR="00A2473C" w:rsidRPr="00EF31E1">
        <w:rPr>
          <w:rFonts w:asciiTheme="majorHAnsi" w:hAnsiTheme="majorHAnsi" w:cstheme="majorHAnsi"/>
          <w:iCs/>
          <w:color w:val="auto"/>
        </w:rPr>
        <w:t>), a jednocześnie potrzebują stałej opieki medycznej, rehabilitacyjnej oraz pielęgnacyjnej.</w:t>
      </w:r>
    </w:p>
    <w:p w14:paraId="351E2429" w14:textId="77777777" w:rsidR="00A2473C" w:rsidRPr="00EF31E1" w:rsidRDefault="00A2473C" w:rsidP="00061DDB">
      <w:pPr>
        <w:pStyle w:val="Textbody"/>
        <w:widowControl/>
        <w:spacing w:before="120" w:line="360" w:lineRule="auto"/>
        <w:rPr>
          <w:rFonts w:asciiTheme="majorHAnsi" w:hAnsiTheme="majorHAnsi" w:cstheme="majorHAnsi"/>
          <w:iCs/>
          <w:color w:val="auto"/>
        </w:rPr>
      </w:pPr>
      <w:r w:rsidRPr="00EF31E1">
        <w:rPr>
          <w:rFonts w:asciiTheme="majorHAnsi" w:hAnsiTheme="majorHAnsi" w:cstheme="majorHAnsi"/>
          <w:iCs/>
          <w:color w:val="auto"/>
        </w:rPr>
        <w:t>Pomoc znajdą tam seniorzy pozostający dotychczas pod opieką rodzin, a</w:t>
      </w:r>
      <w:r w:rsidR="000F339C" w:rsidRPr="00EF31E1">
        <w:rPr>
          <w:rFonts w:asciiTheme="majorHAnsi" w:hAnsiTheme="majorHAnsi" w:cstheme="majorHAnsi"/>
          <w:iCs/>
          <w:color w:val="auto"/>
        </w:rPr>
        <w:t> </w:t>
      </w:r>
      <w:r w:rsidRPr="00EF31E1">
        <w:rPr>
          <w:rFonts w:asciiTheme="majorHAnsi" w:hAnsiTheme="majorHAnsi" w:cstheme="majorHAnsi"/>
          <w:iCs/>
          <w:color w:val="auto"/>
        </w:rPr>
        <w:t>także pacjenci</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oddziałów szpitalnych oraz podopieczni domów pomocy społecznej. Czas pobytu jest okresowy, a zależy wyłącznie od stanu zdrowia danego seniora.</w:t>
      </w:r>
    </w:p>
    <w:p w14:paraId="605E0FF6" w14:textId="77777777" w:rsidR="00A2473C" w:rsidRPr="00EF31E1" w:rsidRDefault="00A2473C" w:rsidP="00061DDB">
      <w:pPr>
        <w:pStyle w:val="Textbody"/>
        <w:widowControl/>
        <w:spacing w:before="120" w:line="360" w:lineRule="auto"/>
        <w:rPr>
          <w:rFonts w:asciiTheme="majorHAnsi" w:hAnsiTheme="majorHAnsi" w:cstheme="majorHAnsi"/>
          <w:iCs/>
          <w:color w:val="auto"/>
        </w:rPr>
      </w:pPr>
      <w:r w:rsidRPr="00EF31E1">
        <w:rPr>
          <w:rFonts w:asciiTheme="majorHAnsi" w:hAnsiTheme="majorHAnsi" w:cstheme="majorHAnsi"/>
          <w:iCs/>
          <w:color w:val="auto"/>
        </w:rPr>
        <w:t>Podopieczni znajdują się pod stałą opieką wykwalifikowanej kadry,</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skład której wchodzą m.in. lekarze, pielęgniarki, fizjoterapeuci, terapeuci zajęciowi, psycholodzy oraz dietetycy. Wszyscy posiadają długoletnie, udokumentowane doświadczenie</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pracy</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osobami starszymi</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niepełnosprawnymi. Gwarantuje to najwyższą jakość świadczonych usług oraz właściwe, pełne życzliwości, troski</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empatii, podejście do pacjentów.</w:t>
      </w:r>
    </w:p>
    <w:p w14:paraId="13972CC2" w14:textId="77777777" w:rsidR="006D4C5A" w:rsidRPr="00EF31E1" w:rsidRDefault="00A2473C" w:rsidP="00061DDB">
      <w:pPr>
        <w:pStyle w:val="Textbody"/>
        <w:widowControl/>
        <w:spacing w:before="120" w:line="360" w:lineRule="auto"/>
        <w:rPr>
          <w:rStyle w:val="StrongEmphasis"/>
          <w:rFonts w:asciiTheme="majorHAnsi" w:hAnsiTheme="majorHAnsi" w:cstheme="majorHAnsi"/>
          <w:iCs/>
          <w:color w:val="auto"/>
        </w:rPr>
      </w:pPr>
      <w:r w:rsidRPr="00EF31E1">
        <w:rPr>
          <w:rStyle w:val="StrongEmphasis"/>
          <w:rFonts w:asciiTheme="majorHAnsi" w:hAnsiTheme="majorHAnsi" w:cstheme="majorHAnsi"/>
          <w:b w:val="0"/>
          <w:bCs w:val="0"/>
          <w:iCs/>
          <w:color w:val="auto"/>
        </w:rPr>
        <w:t xml:space="preserve">W Zakładzie </w:t>
      </w:r>
      <w:r w:rsidR="006D4C5A" w:rsidRPr="00EF31E1">
        <w:rPr>
          <w:rStyle w:val="StrongEmphasis"/>
          <w:rFonts w:asciiTheme="majorHAnsi" w:hAnsiTheme="majorHAnsi" w:cstheme="majorHAnsi"/>
          <w:b w:val="0"/>
          <w:bCs w:val="0"/>
          <w:iCs/>
          <w:color w:val="auto"/>
        </w:rPr>
        <w:t>Opiekuńczo</w:t>
      </w:r>
      <w:r w:rsidRPr="00EF31E1">
        <w:rPr>
          <w:rStyle w:val="StrongEmphasis"/>
          <w:rFonts w:asciiTheme="majorHAnsi" w:hAnsiTheme="majorHAnsi" w:cstheme="majorHAnsi"/>
          <w:b w:val="0"/>
          <w:bCs w:val="0"/>
          <w:iCs/>
          <w:color w:val="auto"/>
        </w:rPr>
        <w:t>-Leczniczym znajduje się oddział opieki hospicyjno-paliatywnej. Od lipca 2018 r. miejsca te objęte są</w:t>
      </w:r>
      <w:r w:rsidR="00C904AC" w:rsidRPr="00EF31E1">
        <w:rPr>
          <w:rStyle w:val="StrongEmphasis"/>
          <w:rFonts w:asciiTheme="majorHAnsi" w:hAnsiTheme="majorHAnsi" w:cstheme="majorHAnsi"/>
          <w:b w:val="0"/>
          <w:bCs w:val="0"/>
          <w:iCs/>
          <w:color w:val="auto"/>
        </w:rPr>
        <w:t> </w:t>
      </w:r>
      <w:r w:rsidRPr="00EF31E1">
        <w:rPr>
          <w:rStyle w:val="StrongEmphasis"/>
          <w:rFonts w:asciiTheme="majorHAnsi" w:hAnsiTheme="majorHAnsi" w:cstheme="majorHAnsi"/>
          <w:b w:val="0"/>
          <w:bCs w:val="0"/>
          <w:iCs/>
          <w:color w:val="auto"/>
        </w:rPr>
        <w:t>kontraktem</w:t>
      </w:r>
      <w:r w:rsidR="00F17069" w:rsidRPr="00EF31E1">
        <w:rPr>
          <w:rStyle w:val="StrongEmphasis"/>
          <w:rFonts w:asciiTheme="majorHAnsi" w:hAnsiTheme="majorHAnsi" w:cstheme="majorHAnsi"/>
          <w:b w:val="0"/>
          <w:bCs w:val="0"/>
          <w:iCs/>
          <w:color w:val="auto"/>
        </w:rPr>
        <w:t xml:space="preserve"> z </w:t>
      </w:r>
      <w:r w:rsidRPr="00EF31E1">
        <w:rPr>
          <w:rStyle w:val="StrongEmphasis"/>
          <w:rFonts w:asciiTheme="majorHAnsi" w:hAnsiTheme="majorHAnsi" w:cstheme="majorHAnsi"/>
          <w:b w:val="0"/>
          <w:bCs w:val="0"/>
          <w:iCs/>
          <w:color w:val="auto"/>
        </w:rPr>
        <w:t>Narodowym Funduszem Zdrowia.</w:t>
      </w:r>
      <w:r w:rsidRPr="00EF31E1">
        <w:rPr>
          <w:rStyle w:val="StrongEmphasis"/>
          <w:rFonts w:asciiTheme="majorHAnsi" w:hAnsiTheme="majorHAnsi" w:cstheme="majorHAnsi"/>
          <w:iCs/>
          <w:color w:val="auto"/>
        </w:rPr>
        <w:t xml:space="preserve"> </w:t>
      </w:r>
    </w:p>
    <w:p w14:paraId="299CC088" w14:textId="77777777" w:rsidR="00A2473C" w:rsidRPr="00EF31E1" w:rsidRDefault="00A2473C" w:rsidP="00061DDB">
      <w:pPr>
        <w:pStyle w:val="Textbody"/>
        <w:widowControl/>
        <w:spacing w:before="120" w:line="360" w:lineRule="auto"/>
        <w:rPr>
          <w:rFonts w:asciiTheme="majorHAnsi" w:hAnsiTheme="majorHAnsi" w:cstheme="majorHAnsi"/>
          <w:iCs/>
          <w:color w:val="auto"/>
        </w:rPr>
      </w:pPr>
      <w:r w:rsidRPr="00EF31E1">
        <w:rPr>
          <w:rFonts w:asciiTheme="majorHAnsi" w:hAnsiTheme="majorHAnsi" w:cstheme="majorHAnsi"/>
          <w:iCs/>
          <w:color w:val="auto"/>
        </w:rPr>
        <w:t>Opieka nad osobą nieuleczalnie chorą</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ostatnich chwilach jej życia</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wielu sytuacjach przekracza możliwości rodziny – potrzeba do tego zarówno fachowej wiedzy, olbrzymiej siły fizycznej</w:t>
      </w:r>
      <w:r w:rsidR="00F17069" w:rsidRPr="00EF31E1">
        <w:rPr>
          <w:rFonts w:asciiTheme="majorHAnsi" w:hAnsiTheme="majorHAnsi" w:cstheme="majorHAnsi"/>
          <w:iCs/>
          <w:color w:val="auto"/>
        </w:rPr>
        <w:t xml:space="preserve"> i </w:t>
      </w:r>
      <w:r w:rsidRPr="00EF31E1">
        <w:rPr>
          <w:rFonts w:asciiTheme="majorHAnsi" w:hAnsiTheme="majorHAnsi" w:cstheme="majorHAnsi"/>
          <w:iCs/>
          <w:color w:val="auto"/>
        </w:rPr>
        <w:t>psychicznej, niekiedy wymaga to</w:t>
      </w:r>
      <w:r w:rsidR="007B2D35" w:rsidRPr="00EF31E1">
        <w:rPr>
          <w:rFonts w:asciiTheme="majorHAnsi" w:hAnsiTheme="majorHAnsi" w:cstheme="majorHAnsi"/>
          <w:iCs/>
          <w:color w:val="auto"/>
        </w:rPr>
        <w:t> </w:t>
      </w:r>
      <w:r w:rsidRPr="00EF31E1">
        <w:rPr>
          <w:rFonts w:asciiTheme="majorHAnsi" w:hAnsiTheme="majorHAnsi" w:cstheme="majorHAnsi"/>
          <w:iCs/>
          <w:color w:val="auto"/>
        </w:rPr>
        <w:t>rezygnacji</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pracy zawodowej.</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takich chwilach</w:t>
      </w:r>
      <w:r w:rsidR="00F17069" w:rsidRPr="00EF31E1">
        <w:rPr>
          <w:rFonts w:asciiTheme="majorHAnsi" w:hAnsiTheme="majorHAnsi" w:cstheme="majorHAnsi"/>
          <w:iCs/>
          <w:color w:val="auto"/>
        </w:rPr>
        <w:t xml:space="preserve"> </w:t>
      </w:r>
      <w:r w:rsidR="00F17069" w:rsidRPr="00EF31E1">
        <w:rPr>
          <w:rFonts w:asciiTheme="majorHAnsi" w:hAnsiTheme="majorHAnsi" w:cstheme="majorHAnsi"/>
          <w:iCs/>
          <w:color w:val="auto"/>
        </w:rPr>
        <w:lastRenderedPageBreak/>
        <w:t>z </w:t>
      </w:r>
      <w:r w:rsidRPr="00EF31E1">
        <w:rPr>
          <w:rFonts w:asciiTheme="majorHAnsi" w:hAnsiTheme="majorHAnsi" w:cstheme="majorHAnsi"/>
          <w:iCs/>
          <w:color w:val="auto"/>
        </w:rPr>
        <w:t>pomocą przychodzą profesjonaliści</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oddziału opieki paliatywno-hospicyjnej</w:t>
      </w:r>
      <w:r w:rsidR="00F17069" w:rsidRPr="00EF31E1">
        <w:rPr>
          <w:rFonts w:asciiTheme="majorHAnsi" w:hAnsiTheme="majorHAnsi" w:cstheme="majorHAnsi"/>
          <w:iCs/>
          <w:color w:val="auto"/>
        </w:rPr>
        <w:t xml:space="preserve"> w </w:t>
      </w:r>
      <w:r w:rsidRPr="00EF31E1">
        <w:rPr>
          <w:rFonts w:asciiTheme="majorHAnsi" w:hAnsiTheme="majorHAnsi" w:cstheme="majorHAnsi"/>
          <w:iCs/>
          <w:color w:val="auto"/>
        </w:rPr>
        <w:t>Domu Rodzinnym.</w:t>
      </w:r>
    </w:p>
    <w:p w14:paraId="7D92E1C4" w14:textId="77777777" w:rsidR="00A2473C" w:rsidRPr="00EF31E1" w:rsidRDefault="00A2473C" w:rsidP="00061DDB">
      <w:pPr>
        <w:pStyle w:val="Textbody"/>
        <w:widowControl/>
        <w:spacing w:before="120" w:line="360" w:lineRule="auto"/>
        <w:contextualSpacing/>
        <w:rPr>
          <w:rFonts w:asciiTheme="majorHAnsi" w:hAnsiTheme="majorHAnsi" w:cstheme="majorHAnsi"/>
          <w:iCs/>
          <w:color w:val="auto"/>
        </w:rPr>
      </w:pPr>
      <w:r w:rsidRPr="00EF31E1">
        <w:rPr>
          <w:rFonts w:asciiTheme="majorHAnsi" w:hAnsiTheme="majorHAnsi" w:cstheme="majorHAnsi"/>
          <w:iCs/>
          <w:color w:val="auto"/>
        </w:rPr>
        <w:t>Zgodnie</w:t>
      </w:r>
      <w:r w:rsidR="00F17069" w:rsidRPr="00EF31E1">
        <w:rPr>
          <w:rFonts w:asciiTheme="majorHAnsi" w:hAnsiTheme="majorHAnsi" w:cstheme="majorHAnsi"/>
          <w:iCs/>
          <w:color w:val="auto"/>
        </w:rPr>
        <w:t xml:space="preserve"> z </w:t>
      </w:r>
      <w:r w:rsidRPr="00EF31E1">
        <w:rPr>
          <w:rFonts w:asciiTheme="majorHAnsi" w:hAnsiTheme="majorHAnsi" w:cstheme="majorHAnsi"/>
          <w:iCs/>
          <w:color w:val="auto"/>
        </w:rPr>
        <w:t>rozporządzeniem ministra zdrowia, stałą opieką paliatywno-hospicyjną mogą zostać objęte osoby chorujące na:</w:t>
      </w:r>
    </w:p>
    <w:p w14:paraId="06EC1D88" w14:textId="77777777" w:rsidR="00A2473C" w:rsidRPr="00EF31E1" w:rsidRDefault="00A2473C" w:rsidP="00DB1067">
      <w:pPr>
        <w:pStyle w:val="Textbody"/>
        <w:widowControl/>
        <w:numPr>
          <w:ilvl w:val="0"/>
          <w:numId w:val="12"/>
        </w:numPr>
        <w:spacing w:before="120" w:line="360" w:lineRule="auto"/>
        <w:ind w:hanging="565"/>
        <w:contextualSpacing/>
        <w:rPr>
          <w:rFonts w:asciiTheme="majorHAnsi" w:hAnsiTheme="majorHAnsi" w:cstheme="majorHAnsi"/>
          <w:iCs/>
          <w:color w:val="auto"/>
        </w:rPr>
      </w:pPr>
      <w:r w:rsidRPr="00EF31E1">
        <w:rPr>
          <w:rFonts w:asciiTheme="majorHAnsi" w:hAnsiTheme="majorHAnsi" w:cstheme="majorHAnsi"/>
          <w:iCs/>
          <w:color w:val="auto"/>
        </w:rPr>
        <w:t>nowotwory,</w:t>
      </w:r>
    </w:p>
    <w:p w14:paraId="2B35B1AA" w14:textId="77777777" w:rsidR="00A2473C" w:rsidRPr="00EF31E1" w:rsidRDefault="00A2473C" w:rsidP="00DB1067">
      <w:pPr>
        <w:pStyle w:val="Textbody"/>
        <w:widowControl/>
        <w:numPr>
          <w:ilvl w:val="0"/>
          <w:numId w:val="12"/>
        </w:numPr>
        <w:spacing w:before="120" w:line="360" w:lineRule="auto"/>
        <w:ind w:hanging="565"/>
        <w:contextualSpacing/>
        <w:rPr>
          <w:rFonts w:asciiTheme="majorHAnsi" w:hAnsiTheme="majorHAnsi" w:cstheme="majorHAnsi"/>
          <w:iCs/>
          <w:color w:val="auto"/>
        </w:rPr>
      </w:pPr>
      <w:r w:rsidRPr="00EF31E1">
        <w:rPr>
          <w:rFonts w:asciiTheme="majorHAnsi" w:hAnsiTheme="majorHAnsi" w:cstheme="majorHAnsi"/>
          <w:iCs/>
          <w:color w:val="auto"/>
        </w:rPr>
        <w:t>następstwa zapalnych chorób ośrodkowego układu nerwowego,</w:t>
      </w:r>
    </w:p>
    <w:p w14:paraId="45ED96A2" w14:textId="77777777" w:rsidR="00A2473C" w:rsidRPr="00EF31E1" w:rsidRDefault="00A2473C" w:rsidP="00DB1067">
      <w:pPr>
        <w:pStyle w:val="Textbody"/>
        <w:widowControl/>
        <w:numPr>
          <w:ilvl w:val="0"/>
          <w:numId w:val="12"/>
        </w:numPr>
        <w:spacing w:before="120" w:line="360" w:lineRule="auto"/>
        <w:ind w:hanging="565"/>
        <w:contextualSpacing/>
        <w:rPr>
          <w:rFonts w:asciiTheme="majorHAnsi" w:hAnsiTheme="majorHAnsi" w:cstheme="majorHAnsi"/>
          <w:iCs/>
          <w:color w:val="auto"/>
        </w:rPr>
      </w:pPr>
      <w:r w:rsidRPr="00EF31E1">
        <w:rPr>
          <w:rFonts w:asciiTheme="majorHAnsi" w:hAnsiTheme="majorHAnsi" w:cstheme="majorHAnsi"/>
          <w:iCs/>
          <w:color w:val="auto"/>
        </w:rPr>
        <w:t>układowe zaniki pierwotne zajmujące ośrodkowy układ nerwowy,</w:t>
      </w:r>
    </w:p>
    <w:p w14:paraId="46B89074" w14:textId="77777777" w:rsidR="00A2473C" w:rsidRPr="00EF31E1" w:rsidRDefault="00A2473C" w:rsidP="00DB1067">
      <w:pPr>
        <w:pStyle w:val="Textbody"/>
        <w:widowControl/>
        <w:numPr>
          <w:ilvl w:val="0"/>
          <w:numId w:val="12"/>
        </w:numPr>
        <w:spacing w:before="120" w:line="360" w:lineRule="auto"/>
        <w:ind w:hanging="565"/>
        <w:contextualSpacing/>
        <w:rPr>
          <w:rFonts w:asciiTheme="majorHAnsi" w:hAnsiTheme="majorHAnsi" w:cstheme="majorHAnsi"/>
          <w:iCs/>
          <w:color w:val="auto"/>
        </w:rPr>
      </w:pPr>
      <w:proofErr w:type="spellStart"/>
      <w:r w:rsidRPr="00EF31E1">
        <w:rPr>
          <w:rFonts w:asciiTheme="majorHAnsi" w:hAnsiTheme="majorHAnsi" w:cstheme="majorHAnsi"/>
          <w:iCs/>
          <w:color w:val="auto"/>
        </w:rPr>
        <w:t>kardiomiopatie</w:t>
      </w:r>
      <w:proofErr w:type="spellEnd"/>
      <w:r w:rsidRPr="00EF31E1">
        <w:rPr>
          <w:rFonts w:asciiTheme="majorHAnsi" w:hAnsiTheme="majorHAnsi" w:cstheme="majorHAnsi"/>
          <w:iCs/>
          <w:color w:val="auto"/>
        </w:rPr>
        <w:t>,</w:t>
      </w:r>
    </w:p>
    <w:p w14:paraId="318A968C" w14:textId="77777777" w:rsidR="00A2473C" w:rsidRPr="00EF31E1" w:rsidRDefault="00A2473C" w:rsidP="00DB1067">
      <w:pPr>
        <w:pStyle w:val="Textbody"/>
        <w:widowControl/>
        <w:numPr>
          <w:ilvl w:val="0"/>
          <w:numId w:val="12"/>
        </w:numPr>
        <w:spacing w:before="120" w:line="360" w:lineRule="auto"/>
        <w:ind w:hanging="565"/>
        <w:contextualSpacing/>
        <w:rPr>
          <w:rFonts w:asciiTheme="majorHAnsi" w:hAnsiTheme="majorHAnsi" w:cstheme="majorHAnsi"/>
          <w:iCs/>
          <w:color w:val="auto"/>
        </w:rPr>
      </w:pPr>
      <w:r w:rsidRPr="00EF31E1">
        <w:rPr>
          <w:rFonts w:asciiTheme="majorHAnsi" w:hAnsiTheme="majorHAnsi" w:cstheme="majorHAnsi"/>
          <w:iCs/>
          <w:color w:val="auto"/>
        </w:rPr>
        <w:t>niewydolność oddechową niesklasyfikowaną gdzie indziej,</w:t>
      </w:r>
    </w:p>
    <w:p w14:paraId="2CBE3B9F" w14:textId="77777777" w:rsidR="00A2473C" w:rsidRPr="00EF31E1" w:rsidRDefault="00A2473C" w:rsidP="00DB1067">
      <w:pPr>
        <w:pStyle w:val="Textbody"/>
        <w:widowControl/>
        <w:numPr>
          <w:ilvl w:val="0"/>
          <w:numId w:val="12"/>
        </w:numPr>
        <w:spacing w:before="120" w:line="360" w:lineRule="auto"/>
        <w:ind w:left="709" w:hanging="567"/>
        <w:rPr>
          <w:rFonts w:asciiTheme="majorHAnsi" w:hAnsiTheme="majorHAnsi" w:cstheme="majorHAnsi"/>
          <w:iCs/>
          <w:color w:val="auto"/>
        </w:rPr>
      </w:pPr>
      <w:r w:rsidRPr="00EF31E1">
        <w:rPr>
          <w:rFonts w:asciiTheme="majorHAnsi" w:hAnsiTheme="majorHAnsi" w:cstheme="majorHAnsi"/>
          <w:iCs/>
          <w:color w:val="auto"/>
        </w:rPr>
        <w:t xml:space="preserve">owrzodzenia </w:t>
      </w:r>
      <w:proofErr w:type="spellStart"/>
      <w:r w:rsidRPr="00EF31E1">
        <w:rPr>
          <w:rFonts w:asciiTheme="majorHAnsi" w:hAnsiTheme="majorHAnsi" w:cstheme="majorHAnsi"/>
          <w:iCs/>
          <w:color w:val="auto"/>
        </w:rPr>
        <w:t>odleżynowe</w:t>
      </w:r>
      <w:proofErr w:type="spellEnd"/>
      <w:r w:rsidR="00C35B84" w:rsidRPr="00EF31E1">
        <w:rPr>
          <w:rFonts w:asciiTheme="majorHAnsi" w:hAnsiTheme="majorHAnsi" w:cstheme="majorHAnsi"/>
          <w:iCs/>
          <w:color w:val="auto"/>
        </w:rPr>
        <w:t>.</w:t>
      </w:r>
    </w:p>
    <w:p w14:paraId="19021689" w14:textId="77777777" w:rsidR="00A2473C" w:rsidRPr="00EF31E1" w:rsidRDefault="00A2473C" w:rsidP="00061DDB">
      <w:pPr>
        <w:pStyle w:val="Textbody"/>
        <w:widowControl/>
        <w:spacing w:before="120" w:line="360" w:lineRule="auto"/>
        <w:rPr>
          <w:rFonts w:asciiTheme="majorHAnsi" w:hAnsiTheme="majorHAnsi" w:cstheme="majorHAnsi"/>
          <w:b/>
          <w:bCs/>
          <w:iCs/>
          <w:color w:val="auto"/>
        </w:rPr>
      </w:pPr>
      <w:r w:rsidRPr="00EF31E1">
        <w:rPr>
          <w:rStyle w:val="StrongEmphasis"/>
          <w:rFonts w:asciiTheme="majorHAnsi" w:hAnsiTheme="majorHAnsi" w:cstheme="majorHAnsi"/>
          <w:iCs/>
          <w:color w:val="auto"/>
        </w:rPr>
        <w:t>Pobyt</w:t>
      </w:r>
      <w:r w:rsidR="00F17069" w:rsidRPr="00EF31E1">
        <w:rPr>
          <w:rStyle w:val="StrongEmphasis"/>
          <w:rFonts w:asciiTheme="majorHAnsi" w:hAnsiTheme="majorHAnsi" w:cstheme="majorHAnsi"/>
          <w:iCs/>
          <w:color w:val="auto"/>
        </w:rPr>
        <w:t xml:space="preserve"> w </w:t>
      </w:r>
      <w:r w:rsidRPr="00EF31E1">
        <w:rPr>
          <w:rStyle w:val="StrongEmphasis"/>
          <w:rFonts w:asciiTheme="majorHAnsi" w:hAnsiTheme="majorHAnsi" w:cstheme="majorHAnsi"/>
          <w:iCs/>
          <w:color w:val="auto"/>
        </w:rPr>
        <w:t>Hospicjum jest nieodpłatny.</w:t>
      </w:r>
    </w:p>
    <w:p w14:paraId="00273C19" w14:textId="03EF05DD" w:rsidR="00A2473C" w:rsidRPr="00664D18" w:rsidRDefault="00664D18" w:rsidP="00664D18">
      <w:pPr>
        <w:pStyle w:val="Nagwek2"/>
        <w:rPr>
          <w:rStyle w:val="Mocnewyrnione"/>
          <w:b/>
          <w:bCs w:val="0"/>
        </w:rPr>
      </w:pPr>
      <w:bookmarkStart w:id="28" w:name="_Toc230264080"/>
      <w:r w:rsidRPr="00664D18">
        <w:rPr>
          <w:rStyle w:val="Mocnewyrnione"/>
          <w:b/>
          <w:bCs w:val="0"/>
        </w:rPr>
        <w:t xml:space="preserve">Apteki </w:t>
      </w:r>
      <w:r>
        <w:rPr>
          <w:rStyle w:val="Mocnewyrnione"/>
          <w:b/>
          <w:bCs w:val="0"/>
        </w:rPr>
        <w:t>n</w:t>
      </w:r>
      <w:r w:rsidRPr="00664D18">
        <w:rPr>
          <w:rStyle w:val="Mocnewyrnione"/>
          <w:b/>
          <w:bCs w:val="0"/>
        </w:rPr>
        <w:t xml:space="preserve">a </w:t>
      </w:r>
      <w:r>
        <w:rPr>
          <w:rStyle w:val="Mocnewyrnione"/>
          <w:b/>
          <w:bCs w:val="0"/>
        </w:rPr>
        <w:t>t</w:t>
      </w:r>
      <w:r w:rsidRPr="00664D18">
        <w:rPr>
          <w:rStyle w:val="Mocnewyrnione"/>
          <w:b/>
          <w:bCs w:val="0"/>
        </w:rPr>
        <w:t>erenie Nowego Dworu Mazowieckiego</w:t>
      </w:r>
      <w:bookmarkEnd w:id="28"/>
    </w:p>
    <w:p w14:paraId="7C3932A4" w14:textId="77777777" w:rsidR="00A2473C" w:rsidRPr="00EF31E1" w:rsidRDefault="00A2473C" w:rsidP="00061DDB">
      <w:pPr>
        <w:pStyle w:val="Textbody"/>
        <w:widowControl/>
        <w:spacing w:before="120" w:line="360" w:lineRule="auto"/>
        <w:rPr>
          <w:rFonts w:asciiTheme="majorHAnsi" w:hAnsiTheme="majorHAnsi" w:cstheme="majorHAnsi"/>
          <w:iCs/>
        </w:rPr>
      </w:pPr>
      <w:r w:rsidRPr="00EF31E1">
        <w:rPr>
          <w:rFonts w:asciiTheme="majorHAnsi" w:hAnsiTheme="majorHAnsi" w:cstheme="majorHAnsi"/>
          <w:iCs/>
        </w:rPr>
        <w:t>W Nowym Dworze Mazowieckim znajduje się kilka aptek, które oferują usługi farmaceutyczne</w:t>
      </w:r>
      <w:r w:rsidR="00F17069" w:rsidRPr="00EF31E1">
        <w:rPr>
          <w:rFonts w:asciiTheme="majorHAnsi" w:hAnsiTheme="majorHAnsi" w:cstheme="majorHAnsi"/>
          <w:iCs/>
        </w:rPr>
        <w:t xml:space="preserve"> i </w:t>
      </w:r>
      <w:r w:rsidRPr="00EF31E1">
        <w:rPr>
          <w:rFonts w:asciiTheme="majorHAnsi" w:hAnsiTheme="majorHAnsi" w:cstheme="majorHAnsi"/>
          <w:iCs/>
        </w:rPr>
        <w:t>zdrowotne.</w:t>
      </w:r>
    </w:p>
    <w:p w14:paraId="3958BA30" w14:textId="77777777" w:rsidR="00A2473C" w:rsidRPr="00EF31E1" w:rsidRDefault="00A2473C" w:rsidP="00061DDB">
      <w:pPr>
        <w:pStyle w:val="Textbody"/>
        <w:widowControl/>
        <w:spacing w:before="120" w:line="360" w:lineRule="auto"/>
        <w:rPr>
          <w:rFonts w:asciiTheme="majorHAnsi" w:hAnsiTheme="majorHAnsi" w:cstheme="majorHAnsi"/>
          <w:iCs/>
        </w:rPr>
      </w:pPr>
      <w:r w:rsidRPr="00EF31E1">
        <w:rPr>
          <w:rFonts w:asciiTheme="majorHAnsi" w:hAnsiTheme="majorHAnsi" w:cstheme="majorHAnsi"/>
          <w:iCs/>
        </w:rPr>
        <w:t>Rozkład godzin pracy aptek ogólnodostępnych na 202</w:t>
      </w:r>
      <w:r w:rsidR="00C35B84" w:rsidRPr="00EF31E1">
        <w:rPr>
          <w:rFonts w:asciiTheme="majorHAnsi" w:hAnsiTheme="majorHAnsi" w:cstheme="majorHAnsi"/>
          <w:iCs/>
        </w:rPr>
        <w:t>5</w:t>
      </w:r>
      <w:r w:rsidRPr="00EF31E1">
        <w:rPr>
          <w:rFonts w:asciiTheme="majorHAnsi" w:hAnsiTheme="majorHAnsi" w:cstheme="majorHAnsi"/>
          <w:iCs/>
        </w:rPr>
        <w:t xml:space="preserve"> rok wyglądał następująco:</w:t>
      </w:r>
    </w:p>
    <w:tbl>
      <w:tblPr>
        <w:tblW w:w="9527" w:type="dxa"/>
        <w:tblInd w:w="-176" w:type="dxa"/>
        <w:tblLayout w:type="fixed"/>
        <w:tblCellMar>
          <w:left w:w="10" w:type="dxa"/>
          <w:right w:w="10" w:type="dxa"/>
        </w:tblCellMar>
        <w:tblLook w:val="0020" w:firstRow="1" w:lastRow="0" w:firstColumn="0" w:lastColumn="0" w:noHBand="0" w:noVBand="0"/>
      </w:tblPr>
      <w:tblGrid>
        <w:gridCol w:w="2156"/>
        <w:gridCol w:w="1389"/>
        <w:gridCol w:w="1304"/>
        <w:gridCol w:w="1559"/>
        <w:gridCol w:w="1701"/>
        <w:gridCol w:w="1418"/>
      </w:tblGrid>
      <w:tr w:rsidR="00C35B84" w:rsidRPr="00664D18" w14:paraId="098CA77F" w14:textId="77777777" w:rsidTr="00664D18">
        <w:trPr>
          <w:cantSplit/>
          <w:trHeight w:val="737"/>
          <w:tblHeader/>
        </w:trPr>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EB8800" w14:textId="77777777" w:rsidR="007B2D35" w:rsidRPr="00664D18" w:rsidRDefault="007B2D35" w:rsidP="00664D18">
            <w:pPr>
              <w:widowControl/>
              <w:spacing w:line="276" w:lineRule="auto"/>
              <w:rPr>
                <w:rFonts w:asciiTheme="majorHAnsi" w:hAnsiTheme="majorHAnsi" w:cstheme="majorHAnsi"/>
                <w:b/>
                <w:iCs/>
                <w:lang w:eastAsia="en-US"/>
              </w:rPr>
            </w:pPr>
            <w:r w:rsidRPr="00664D18">
              <w:rPr>
                <w:rFonts w:asciiTheme="majorHAnsi" w:hAnsiTheme="majorHAnsi" w:cstheme="majorHAnsi"/>
                <w:b/>
                <w:iCs/>
                <w:lang w:eastAsia="en-US"/>
              </w:rPr>
              <w:t>Nazwa</w:t>
            </w:r>
            <w:r w:rsidR="00F17069" w:rsidRPr="00664D18">
              <w:rPr>
                <w:rFonts w:asciiTheme="majorHAnsi" w:hAnsiTheme="majorHAnsi" w:cstheme="majorHAnsi"/>
                <w:b/>
                <w:iCs/>
                <w:lang w:eastAsia="en-US"/>
              </w:rPr>
              <w:t xml:space="preserve"> i </w:t>
            </w:r>
            <w:r w:rsidRPr="00664D18">
              <w:rPr>
                <w:rFonts w:asciiTheme="majorHAnsi" w:hAnsiTheme="majorHAnsi" w:cstheme="majorHAnsi"/>
                <w:b/>
                <w:iCs/>
                <w:lang w:eastAsia="en-US"/>
              </w:rPr>
              <w:t>adres apteki</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CD2332" w14:textId="6E461102" w:rsidR="007B2D35" w:rsidRPr="00664D18" w:rsidRDefault="007B2D35" w:rsidP="00664D18">
            <w:pPr>
              <w:widowControl/>
              <w:spacing w:line="276" w:lineRule="auto"/>
              <w:rPr>
                <w:rFonts w:asciiTheme="majorHAnsi" w:hAnsiTheme="majorHAnsi" w:cstheme="majorHAnsi"/>
                <w:b/>
                <w:iCs/>
                <w:lang w:eastAsia="en-US"/>
              </w:rPr>
            </w:pPr>
            <w:r w:rsidRPr="00664D18">
              <w:rPr>
                <w:rFonts w:asciiTheme="majorHAnsi" w:hAnsiTheme="majorHAnsi" w:cstheme="majorHAnsi"/>
                <w:b/>
                <w:iCs/>
                <w:lang w:eastAsia="en-US"/>
              </w:rPr>
              <w:t>Godziny pracy</w:t>
            </w:r>
          </w:p>
          <w:p w14:paraId="19CBFBAD" w14:textId="77777777" w:rsidR="007B2D35" w:rsidRPr="00664D18" w:rsidRDefault="007B2D35" w:rsidP="00664D18">
            <w:pPr>
              <w:widowControl/>
              <w:spacing w:line="276" w:lineRule="auto"/>
              <w:rPr>
                <w:rFonts w:asciiTheme="majorHAnsi" w:hAnsiTheme="majorHAnsi" w:cstheme="majorHAnsi"/>
                <w:b/>
                <w:iCs/>
                <w:lang w:eastAsia="en-US"/>
              </w:rPr>
            </w:pPr>
            <w:r w:rsidRPr="00664D18">
              <w:rPr>
                <w:rFonts w:asciiTheme="majorHAnsi" w:hAnsiTheme="majorHAnsi" w:cstheme="majorHAnsi"/>
                <w:b/>
                <w:iCs/>
                <w:lang w:eastAsia="en-US"/>
              </w:rPr>
              <w:t>w dni powszednie</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2CC67" w14:textId="77777777" w:rsidR="007B2D35" w:rsidRPr="00664D18" w:rsidRDefault="007B2D35" w:rsidP="00664D18">
            <w:pPr>
              <w:widowControl/>
              <w:spacing w:line="276" w:lineRule="auto"/>
              <w:rPr>
                <w:rFonts w:asciiTheme="majorHAnsi" w:hAnsiTheme="majorHAnsi" w:cstheme="majorHAnsi"/>
                <w:b/>
                <w:iCs/>
                <w:lang w:eastAsia="en-US"/>
              </w:rPr>
            </w:pPr>
            <w:r w:rsidRPr="00664D18">
              <w:rPr>
                <w:rFonts w:asciiTheme="majorHAnsi" w:hAnsiTheme="majorHAnsi" w:cstheme="majorHAnsi"/>
                <w:b/>
                <w:iCs/>
                <w:lang w:eastAsia="en-US"/>
              </w:rPr>
              <w:t>Godziny pracy</w:t>
            </w:r>
            <w:r w:rsidR="00F17069" w:rsidRPr="00664D18">
              <w:rPr>
                <w:rFonts w:asciiTheme="majorHAnsi" w:hAnsiTheme="majorHAnsi" w:cstheme="majorHAnsi"/>
                <w:b/>
                <w:iCs/>
                <w:lang w:eastAsia="en-US"/>
              </w:rPr>
              <w:t xml:space="preserve"> w </w:t>
            </w:r>
            <w:r w:rsidRPr="00664D18">
              <w:rPr>
                <w:rFonts w:asciiTheme="majorHAnsi" w:hAnsiTheme="majorHAnsi" w:cstheme="majorHAnsi"/>
                <w:b/>
                <w:iCs/>
                <w:lang w:eastAsia="en-US"/>
              </w:rPr>
              <w:t>soboty</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E859DE" w14:textId="77777777" w:rsidR="007B2D35" w:rsidRPr="00664D18" w:rsidRDefault="007B2D35" w:rsidP="00664D18">
            <w:pPr>
              <w:widowControl/>
              <w:spacing w:line="276" w:lineRule="auto"/>
              <w:rPr>
                <w:rFonts w:asciiTheme="majorHAnsi" w:hAnsiTheme="majorHAnsi" w:cstheme="majorHAnsi"/>
                <w:b/>
                <w:iCs/>
                <w:lang w:eastAsia="en-US"/>
              </w:rPr>
            </w:pPr>
            <w:r w:rsidRPr="00664D18">
              <w:rPr>
                <w:rFonts w:asciiTheme="majorHAnsi" w:hAnsiTheme="majorHAnsi" w:cstheme="majorHAnsi"/>
                <w:b/>
                <w:iCs/>
                <w:lang w:eastAsia="en-US"/>
              </w:rPr>
              <w:t>Godziny pracy</w:t>
            </w:r>
            <w:r w:rsidR="00F17069" w:rsidRPr="00664D18">
              <w:rPr>
                <w:rFonts w:asciiTheme="majorHAnsi" w:hAnsiTheme="majorHAnsi" w:cstheme="majorHAnsi"/>
                <w:b/>
                <w:iCs/>
                <w:lang w:eastAsia="en-US"/>
              </w:rPr>
              <w:t xml:space="preserve"> w </w:t>
            </w:r>
            <w:r w:rsidRPr="00664D18">
              <w:rPr>
                <w:rFonts w:asciiTheme="majorHAnsi" w:hAnsiTheme="majorHAnsi" w:cstheme="majorHAnsi"/>
                <w:b/>
                <w:iCs/>
                <w:lang w:eastAsia="en-US"/>
              </w:rPr>
              <w:t>niedziele handlowe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C7A4E" w14:textId="77777777" w:rsidR="007B2D35" w:rsidRPr="00664D18" w:rsidRDefault="007B2D35" w:rsidP="00664D18">
            <w:pPr>
              <w:widowControl/>
              <w:spacing w:line="276" w:lineRule="auto"/>
              <w:rPr>
                <w:rFonts w:asciiTheme="majorHAnsi" w:hAnsiTheme="majorHAnsi" w:cstheme="majorHAnsi"/>
                <w:b/>
                <w:iCs/>
                <w:lang w:eastAsia="en-US"/>
              </w:rPr>
            </w:pPr>
            <w:r w:rsidRPr="00664D18">
              <w:rPr>
                <w:rFonts w:asciiTheme="majorHAnsi" w:hAnsiTheme="majorHAnsi" w:cstheme="majorHAnsi"/>
                <w:b/>
                <w:iCs/>
                <w:lang w:eastAsia="en-US"/>
              </w:rPr>
              <w:t>Godziny pracy</w:t>
            </w:r>
            <w:r w:rsidR="00F17069" w:rsidRPr="00664D18">
              <w:rPr>
                <w:rFonts w:asciiTheme="majorHAnsi" w:hAnsiTheme="majorHAnsi" w:cstheme="majorHAnsi"/>
                <w:b/>
                <w:iCs/>
                <w:lang w:eastAsia="en-US"/>
              </w:rPr>
              <w:t xml:space="preserve"> w </w:t>
            </w:r>
            <w:r w:rsidRPr="00664D18">
              <w:rPr>
                <w:rFonts w:asciiTheme="majorHAnsi" w:hAnsiTheme="majorHAnsi" w:cstheme="majorHAnsi"/>
                <w:b/>
                <w:iCs/>
                <w:lang w:eastAsia="en-US"/>
              </w:rPr>
              <w:t>niedziele niehandlowe</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E92712" w14:textId="1484E549" w:rsidR="007B2D35" w:rsidRPr="00664D18" w:rsidRDefault="007B2D35" w:rsidP="00664D18">
            <w:pPr>
              <w:widowControl/>
              <w:spacing w:line="276" w:lineRule="auto"/>
              <w:rPr>
                <w:rFonts w:asciiTheme="majorHAnsi" w:hAnsiTheme="majorHAnsi" w:cstheme="majorHAnsi"/>
                <w:b/>
                <w:iCs/>
                <w:lang w:eastAsia="en-US"/>
              </w:rPr>
            </w:pPr>
            <w:r w:rsidRPr="00664D18">
              <w:rPr>
                <w:rFonts w:asciiTheme="majorHAnsi" w:hAnsiTheme="majorHAnsi" w:cstheme="majorHAnsi"/>
                <w:b/>
                <w:iCs/>
                <w:lang w:eastAsia="en-US"/>
              </w:rPr>
              <w:t>Godziny pracy</w:t>
            </w:r>
            <w:r w:rsidR="00664D18" w:rsidRPr="00664D18">
              <w:rPr>
                <w:rFonts w:asciiTheme="majorHAnsi" w:hAnsiTheme="majorHAnsi" w:cstheme="majorHAnsi"/>
                <w:b/>
                <w:iCs/>
                <w:lang w:eastAsia="en-US"/>
              </w:rPr>
              <w:t xml:space="preserve"> </w:t>
            </w:r>
            <w:r w:rsidRPr="00664D18">
              <w:rPr>
                <w:rFonts w:asciiTheme="majorHAnsi" w:hAnsiTheme="majorHAnsi" w:cstheme="majorHAnsi"/>
                <w:b/>
                <w:iCs/>
                <w:lang w:eastAsia="en-US"/>
              </w:rPr>
              <w:t>w dni wolne od pracy</w:t>
            </w:r>
          </w:p>
        </w:tc>
      </w:tr>
      <w:tr w:rsidR="00C35B84" w:rsidRPr="00664D18" w14:paraId="30AFE268" w14:textId="77777777" w:rsidTr="00664D18">
        <w:trPr>
          <w:cantSplit/>
          <w:trHeight w:val="737"/>
        </w:trPr>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C27437" w14:textId="36450EC3"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Apteka</w:t>
            </w:r>
            <w:r w:rsidR="00664D18" w:rsidRPr="00664D18">
              <w:rPr>
                <w:rFonts w:asciiTheme="majorHAnsi" w:hAnsiTheme="majorHAnsi" w:cstheme="majorHAnsi"/>
                <w:iCs/>
                <w:lang w:eastAsia="en-US"/>
              </w:rPr>
              <w:t xml:space="preserve"> </w:t>
            </w:r>
            <w:r w:rsidRPr="00664D18">
              <w:rPr>
                <w:rFonts w:asciiTheme="majorHAnsi" w:hAnsiTheme="majorHAnsi" w:cstheme="majorHAnsi"/>
                <w:iCs/>
                <w:lang w:eastAsia="en-US"/>
              </w:rPr>
              <w:t>ul.</w:t>
            </w:r>
            <w:r w:rsidR="00664D18" w:rsidRPr="00664D18">
              <w:rPr>
                <w:rFonts w:asciiTheme="majorHAnsi" w:hAnsiTheme="majorHAnsi" w:cstheme="majorHAnsi"/>
                <w:iCs/>
                <w:lang w:eastAsia="en-US"/>
              </w:rPr>
              <w:t> </w:t>
            </w:r>
            <w:r w:rsidRPr="00664D18">
              <w:rPr>
                <w:rFonts w:asciiTheme="majorHAnsi" w:hAnsiTheme="majorHAnsi" w:cstheme="majorHAnsi"/>
                <w:iCs/>
                <w:lang w:eastAsia="en-US"/>
              </w:rPr>
              <w:t>Warszawska 15</w:t>
            </w:r>
          </w:p>
          <w:p w14:paraId="6AF12D95"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05-100 Nowy Dwór Mazowiecki</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6E9188"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8:00 – 19:00</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D1F788"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8:00 – 14:00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11F02E"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37CB09"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74E632"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r>
      <w:tr w:rsidR="00C35B84" w:rsidRPr="00664D18" w14:paraId="4726E458" w14:textId="77777777" w:rsidTr="00664D18">
        <w:trPr>
          <w:cantSplit/>
          <w:trHeight w:val="737"/>
        </w:trPr>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8D8C3E"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Apteka Centrum – Mazowieckie Centrum Leków</w:t>
            </w:r>
          </w:p>
          <w:p w14:paraId="5F4A05E8"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ul. Warszawska 36/9</w:t>
            </w:r>
          </w:p>
          <w:p w14:paraId="35D177E3"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05-100 Nowy Dwór Mazowiecki</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F11ACE"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9:00 – 21:00</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E146C"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9:00 – 21:00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246EF"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10:00 – 20:00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E7EE2E"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A92CC1"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r>
      <w:tr w:rsidR="00C35B84" w:rsidRPr="00664D18" w14:paraId="7E6398FB" w14:textId="77777777" w:rsidTr="00664D18">
        <w:trPr>
          <w:cantSplit/>
          <w:trHeight w:val="737"/>
        </w:trPr>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12E41A"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lastRenderedPageBreak/>
              <w:t>Apteka Dbam</w:t>
            </w:r>
            <w:r w:rsidR="00F17069" w:rsidRPr="00664D18">
              <w:rPr>
                <w:rFonts w:asciiTheme="majorHAnsi" w:hAnsiTheme="majorHAnsi" w:cstheme="majorHAnsi"/>
                <w:iCs/>
                <w:lang w:eastAsia="en-US"/>
              </w:rPr>
              <w:t xml:space="preserve"> o </w:t>
            </w:r>
            <w:r w:rsidRPr="00664D18">
              <w:rPr>
                <w:rFonts w:asciiTheme="majorHAnsi" w:hAnsiTheme="majorHAnsi" w:cstheme="majorHAnsi"/>
                <w:iCs/>
                <w:lang w:eastAsia="en-US"/>
              </w:rPr>
              <w:t>Zdrowie</w:t>
            </w:r>
          </w:p>
          <w:p w14:paraId="01C59503"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ul. Morawicza 2a</w:t>
            </w:r>
          </w:p>
          <w:p w14:paraId="13F24638"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05-100 Nowy Dwór Mazowiecki</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7C99AD"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7:30 – 21:30</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206FB1"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7:30 – 21:30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69BE15"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9:00 – 19:30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ADEADD"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82C2E"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r>
      <w:tr w:rsidR="00C35B84" w:rsidRPr="00664D18" w14:paraId="7486A380" w14:textId="77777777" w:rsidTr="00664D18">
        <w:trPr>
          <w:cantSplit/>
          <w:trHeight w:val="737"/>
        </w:trPr>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0BED5"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Apteka Dbam</w:t>
            </w:r>
            <w:r w:rsidR="00F17069" w:rsidRPr="00664D18">
              <w:rPr>
                <w:rFonts w:asciiTheme="majorHAnsi" w:hAnsiTheme="majorHAnsi" w:cstheme="majorHAnsi"/>
                <w:iCs/>
                <w:lang w:eastAsia="en-US"/>
              </w:rPr>
              <w:t xml:space="preserve"> o </w:t>
            </w:r>
            <w:r w:rsidRPr="00664D18">
              <w:rPr>
                <w:rFonts w:asciiTheme="majorHAnsi" w:hAnsiTheme="majorHAnsi" w:cstheme="majorHAnsi"/>
                <w:iCs/>
                <w:lang w:eastAsia="en-US"/>
              </w:rPr>
              <w:t>Zdrowie</w:t>
            </w:r>
          </w:p>
          <w:p w14:paraId="27D5CFB7"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ul. Spacerowa 2</w:t>
            </w:r>
          </w:p>
          <w:p w14:paraId="508E6D41"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05-100 Nowy Dwór Mazowiecki</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24549"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8:00 – 20:00</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8BFDD"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8:00 – 18:00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55398E"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9:00 – 16:00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8DFD3B"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88657"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r>
      <w:tr w:rsidR="00C35B84" w:rsidRPr="00664D18" w14:paraId="39A4F4FE" w14:textId="77777777" w:rsidTr="00664D18">
        <w:trPr>
          <w:cantSplit/>
          <w:trHeight w:val="737"/>
        </w:trPr>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3B54EA"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Apteka Alma Sp.</w:t>
            </w:r>
            <w:r w:rsidR="00F17069" w:rsidRPr="00664D18">
              <w:rPr>
                <w:rFonts w:asciiTheme="majorHAnsi" w:hAnsiTheme="majorHAnsi" w:cstheme="majorHAnsi"/>
                <w:iCs/>
                <w:lang w:eastAsia="en-US"/>
              </w:rPr>
              <w:t xml:space="preserve"> z </w:t>
            </w:r>
            <w:r w:rsidRPr="00664D18">
              <w:rPr>
                <w:rFonts w:asciiTheme="majorHAnsi" w:hAnsiTheme="majorHAnsi" w:cstheme="majorHAnsi"/>
                <w:iCs/>
                <w:lang w:eastAsia="en-US"/>
              </w:rPr>
              <w:t>o. o.</w:t>
            </w:r>
          </w:p>
          <w:p w14:paraId="3B35991B"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ul. Kościuszki 5</w:t>
            </w:r>
          </w:p>
          <w:p w14:paraId="123F83A4"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05-100 Nowy Dwór Mazowiecki</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9F476"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8:00 – 20:00</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140A16"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8:00 – 17:00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D3E92D"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A52E80"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F5C575"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r>
      <w:tr w:rsidR="00C35B84" w:rsidRPr="00664D18" w14:paraId="67D6B8D8" w14:textId="77777777" w:rsidTr="00664D18">
        <w:trPr>
          <w:cantSplit/>
          <w:trHeight w:val="737"/>
        </w:trPr>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5785CD"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Apteka Zdrowie</w:t>
            </w:r>
          </w:p>
          <w:p w14:paraId="20B4AE90"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ul. Wojska Polskiego 35</w:t>
            </w:r>
          </w:p>
          <w:p w14:paraId="4E99A0C7"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05-100 Nowy Dwór Mazowiecki</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B9E3A8"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8:00 – 19:00</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5F9D6A"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9:00 – 16:00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6CF3C"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E927EF"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DCE79"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r>
      <w:tr w:rsidR="00C35B84" w:rsidRPr="00664D18" w14:paraId="0401A512" w14:textId="77777777" w:rsidTr="00664D18">
        <w:trPr>
          <w:cantSplit/>
          <w:trHeight w:val="737"/>
        </w:trPr>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E1BD9"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Apteka Alma Anna Łuksza-Bicka sp. j.</w:t>
            </w:r>
          </w:p>
          <w:p w14:paraId="07FF2475"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ul. Okulickiego 5</w:t>
            </w:r>
          </w:p>
          <w:p w14:paraId="62266110"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05-100 Nowy Dwór Mazowiecki</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6845E"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8:00 – 21:00</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F0F704"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8:00 – 15:00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4151CF"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EC47B2"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8734CE"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r>
      <w:tr w:rsidR="00C35B84" w:rsidRPr="00664D18" w14:paraId="0A470266" w14:textId="77777777" w:rsidTr="00664D18">
        <w:trPr>
          <w:cantSplit/>
          <w:trHeight w:val="737"/>
        </w:trPr>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265C09"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lastRenderedPageBreak/>
              <w:t>Apteka Ogólnodostępna</w:t>
            </w:r>
          </w:p>
          <w:p w14:paraId="30A59D76"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ul. Czarnieckiego 4</w:t>
            </w:r>
          </w:p>
          <w:p w14:paraId="5C9689B0"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05-102 Nowy Dwór Mazowiecki</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D0C44"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8:00 – 20:00</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3C52AF"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8:00 – 15:00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3CF670"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C711FD"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09CE94"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r>
      <w:tr w:rsidR="00C35B84" w:rsidRPr="00664D18" w14:paraId="49C99EA8" w14:textId="77777777" w:rsidTr="00664D18">
        <w:trPr>
          <w:cantSplit/>
          <w:trHeight w:val="737"/>
        </w:trPr>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3B57B"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 xml:space="preserve">Apteka </w:t>
            </w:r>
            <w:proofErr w:type="spellStart"/>
            <w:r w:rsidRPr="00664D18">
              <w:rPr>
                <w:rFonts w:asciiTheme="majorHAnsi" w:hAnsiTheme="majorHAnsi" w:cstheme="majorHAnsi"/>
                <w:iCs/>
                <w:lang w:eastAsia="en-US"/>
              </w:rPr>
              <w:t>Cef@rm</w:t>
            </w:r>
            <w:proofErr w:type="spellEnd"/>
            <w:r w:rsidRPr="00664D18">
              <w:rPr>
                <w:rFonts w:asciiTheme="majorHAnsi" w:hAnsiTheme="majorHAnsi" w:cstheme="majorHAnsi"/>
                <w:iCs/>
                <w:lang w:eastAsia="en-US"/>
              </w:rPr>
              <w:t xml:space="preserve"> 36,6</w:t>
            </w:r>
          </w:p>
          <w:p w14:paraId="17C612E4"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ul. Bohaterów Modlina 28</w:t>
            </w:r>
          </w:p>
          <w:p w14:paraId="24CF7B30"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05-100 Nowy Dwór Mazowiecki</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B5A96B"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8:30 – 20:30</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314490"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8:30 – 20:30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202838"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8:30 – 20:30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B3D95E"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8:30 – 20:30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A6A9B7"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8:30 – 20:30</w:t>
            </w:r>
          </w:p>
        </w:tc>
      </w:tr>
      <w:tr w:rsidR="00C35B84" w:rsidRPr="00664D18" w14:paraId="633BAF5E" w14:textId="77777777" w:rsidTr="00664D18">
        <w:trPr>
          <w:cantSplit/>
          <w:trHeight w:val="737"/>
        </w:trPr>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D87051"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Apteka Syrenka</w:t>
            </w:r>
          </w:p>
          <w:p w14:paraId="4859B2BC"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ul. Mazowiecka 11</w:t>
            </w:r>
          </w:p>
          <w:p w14:paraId="342AB1EF"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05-100 Nowy Dwór Mazowiecki</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8FD48"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8:00 – 20:00</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99CBB"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8:00 – 15:00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E8926"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06120"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9AFF29"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r>
      <w:tr w:rsidR="00C35B84" w:rsidRPr="00664D18" w14:paraId="249B4C00" w14:textId="77777777" w:rsidTr="00664D18">
        <w:trPr>
          <w:cantSplit/>
          <w:trHeight w:val="737"/>
        </w:trPr>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3A36F"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Apteka Syrenka</w:t>
            </w:r>
          </w:p>
          <w:p w14:paraId="03619D97"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ul. I. J. Paderewskiego 7</w:t>
            </w:r>
          </w:p>
          <w:p w14:paraId="52E7492D"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05-100 Nowy Dwór Mazowiecki</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F1A58"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8:00 – 19:00</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25107"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8:00 – 14:00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B2FB8"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265D5"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697ADC"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r>
      <w:tr w:rsidR="00C35B84" w:rsidRPr="00664D18" w14:paraId="6EF3E1CE" w14:textId="77777777" w:rsidTr="00664D18">
        <w:trPr>
          <w:cantSplit/>
          <w:trHeight w:val="737"/>
        </w:trPr>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F5C10"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Apteka</w:t>
            </w:r>
            <w:r w:rsidR="00F17069" w:rsidRPr="00664D18">
              <w:rPr>
                <w:rFonts w:asciiTheme="majorHAnsi" w:hAnsiTheme="majorHAnsi" w:cstheme="majorHAnsi"/>
                <w:iCs/>
                <w:lang w:eastAsia="en-US"/>
              </w:rPr>
              <w:t xml:space="preserve"> z </w:t>
            </w:r>
            <w:r w:rsidRPr="00664D18">
              <w:rPr>
                <w:rFonts w:asciiTheme="majorHAnsi" w:hAnsiTheme="majorHAnsi" w:cstheme="majorHAnsi"/>
                <w:iCs/>
                <w:lang w:eastAsia="en-US"/>
              </w:rPr>
              <w:t>Uśmiechem</w:t>
            </w:r>
          </w:p>
          <w:p w14:paraId="6C3BB743"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ul. Wojska Polskiego 20</w:t>
            </w:r>
          </w:p>
          <w:p w14:paraId="49F28372"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05-100 Nowy Dwór Mazowiecki</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A97ADC"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8:00 – 21:00</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DB50F1"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8:00 – 21:00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BD13AD"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9:00 – 18:00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8C3CA"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9:00 – 18:00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6C0475"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r>
      <w:tr w:rsidR="00C35B84" w:rsidRPr="00664D18" w14:paraId="59ED8932" w14:textId="77777777" w:rsidTr="00664D18">
        <w:trPr>
          <w:cantSplit/>
          <w:trHeight w:val="737"/>
        </w:trPr>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2A8BDB"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lastRenderedPageBreak/>
              <w:t>Apteka „Melisa”</w:t>
            </w:r>
          </w:p>
          <w:p w14:paraId="04441951"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ul. 29 Listopada 15</w:t>
            </w:r>
          </w:p>
          <w:p w14:paraId="438BFA37"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05-160 Nowy Dwór Mazowiecki</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0AD5E3"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8:00 – 20:00</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BC515C"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8:00 – 15:00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8A25D7"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A86D8"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73C8DD"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r>
      <w:tr w:rsidR="00C35B84" w:rsidRPr="00664D18" w14:paraId="67ACCA69" w14:textId="77777777" w:rsidTr="00664D18">
        <w:trPr>
          <w:cantSplit/>
          <w:trHeight w:val="737"/>
        </w:trPr>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B524E0"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Apteka Syrenka</w:t>
            </w:r>
          </w:p>
          <w:p w14:paraId="28545375"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 xml:space="preserve">ul. 29 Listopada 376 </w:t>
            </w:r>
            <w:r w:rsidRPr="00664D18">
              <w:rPr>
                <w:rFonts w:asciiTheme="majorHAnsi" w:hAnsiTheme="majorHAnsi" w:cstheme="majorHAnsi"/>
                <w:iCs/>
                <w:lang w:eastAsia="en-US"/>
              </w:rPr>
              <w:br/>
              <w:t>05-160 Nowy Dwór Mazowiecki</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127E2E"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8:00 – 20:00</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7F79E9"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8:00 – 14:00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74B943"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3FC1C"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1B7D91" w14:textId="77777777" w:rsidR="007B2D35" w:rsidRPr="00664D18" w:rsidRDefault="007B2D35" w:rsidP="00664D18">
            <w:pPr>
              <w:widowControl/>
              <w:spacing w:line="276" w:lineRule="auto"/>
              <w:rPr>
                <w:rFonts w:asciiTheme="majorHAnsi" w:hAnsiTheme="majorHAnsi" w:cstheme="majorHAnsi"/>
                <w:iCs/>
                <w:lang w:eastAsia="en-US"/>
              </w:rPr>
            </w:pPr>
            <w:r w:rsidRPr="00664D18">
              <w:rPr>
                <w:rFonts w:asciiTheme="majorHAnsi" w:hAnsiTheme="majorHAnsi" w:cstheme="majorHAnsi"/>
                <w:iCs/>
                <w:lang w:eastAsia="en-US"/>
              </w:rPr>
              <w:t>nieczynne</w:t>
            </w:r>
          </w:p>
        </w:tc>
      </w:tr>
    </w:tbl>
    <w:p w14:paraId="65B7F415" w14:textId="6D364D43" w:rsidR="00C35B84" w:rsidRPr="00EF31E1" w:rsidRDefault="00C35B84" w:rsidP="000C388D">
      <w:pPr>
        <w:pStyle w:val="Standard"/>
        <w:spacing w:before="360" w:after="120" w:line="360" w:lineRule="auto"/>
        <w:rPr>
          <w:rFonts w:asciiTheme="majorHAnsi" w:eastAsia="Segoe UI" w:hAnsiTheme="majorHAnsi" w:cstheme="majorHAnsi"/>
          <w:iCs/>
          <w:color w:val="auto"/>
          <w:lang w:eastAsia="zh-CN" w:bidi="hi-IN"/>
        </w:rPr>
      </w:pPr>
      <w:r w:rsidRPr="00EF31E1">
        <w:rPr>
          <w:rFonts w:asciiTheme="majorHAnsi" w:eastAsia="Segoe UI" w:hAnsiTheme="majorHAnsi" w:cstheme="majorHAnsi"/>
          <w:iCs/>
          <w:color w:val="auto"/>
          <w:lang w:eastAsia="zh-CN" w:bidi="hi-IN"/>
        </w:rPr>
        <w:t>Wielu mieszkańców Now</w:t>
      </w:r>
      <w:r w:rsidR="007C5FEB">
        <w:rPr>
          <w:rFonts w:asciiTheme="majorHAnsi" w:eastAsia="Segoe UI" w:hAnsiTheme="majorHAnsi" w:cstheme="majorHAnsi"/>
          <w:iCs/>
          <w:color w:val="auto"/>
          <w:lang w:eastAsia="zh-CN" w:bidi="hi-IN"/>
        </w:rPr>
        <w:t>ego</w:t>
      </w:r>
      <w:r w:rsidRPr="00EF31E1">
        <w:rPr>
          <w:rFonts w:asciiTheme="majorHAnsi" w:eastAsia="Segoe UI" w:hAnsiTheme="majorHAnsi" w:cstheme="majorHAnsi"/>
          <w:iCs/>
          <w:color w:val="auto"/>
          <w:lang w:eastAsia="zh-CN" w:bidi="hi-IN"/>
        </w:rPr>
        <w:t xml:space="preserve"> Dw</w:t>
      </w:r>
      <w:r w:rsidR="007C5FEB">
        <w:rPr>
          <w:rFonts w:asciiTheme="majorHAnsi" w:eastAsia="Segoe UI" w:hAnsiTheme="majorHAnsi" w:cstheme="majorHAnsi"/>
          <w:iCs/>
          <w:color w:val="auto"/>
          <w:lang w:eastAsia="zh-CN" w:bidi="hi-IN"/>
        </w:rPr>
        <w:t>oru</w:t>
      </w:r>
      <w:r w:rsidRPr="00EF31E1">
        <w:rPr>
          <w:rFonts w:asciiTheme="majorHAnsi" w:eastAsia="Segoe UI" w:hAnsiTheme="majorHAnsi" w:cstheme="majorHAnsi"/>
          <w:iCs/>
          <w:color w:val="auto"/>
          <w:lang w:eastAsia="zh-CN" w:bidi="hi-IN"/>
        </w:rPr>
        <w:t xml:space="preserve"> Mazowiecki</w:t>
      </w:r>
      <w:r w:rsidR="007C5FEB">
        <w:rPr>
          <w:rFonts w:asciiTheme="majorHAnsi" w:eastAsia="Segoe UI" w:hAnsiTheme="majorHAnsi" w:cstheme="majorHAnsi"/>
          <w:iCs/>
          <w:color w:val="auto"/>
          <w:lang w:eastAsia="zh-CN" w:bidi="hi-IN"/>
        </w:rPr>
        <w:t>ego</w:t>
      </w:r>
      <w:r w:rsidRPr="00EF31E1">
        <w:rPr>
          <w:rFonts w:asciiTheme="majorHAnsi" w:eastAsia="Segoe UI" w:hAnsiTheme="majorHAnsi" w:cstheme="majorHAnsi"/>
          <w:iCs/>
          <w:color w:val="auto"/>
          <w:lang w:eastAsia="zh-CN" w:bidi="hi-IN"/>
        </w:rPr>
        <w:t xml:space="preserve"> skarży się na brak apteki całodobowej na terenie </w:t>
      </w:r>
      <w:r w:rsidR="007C5FEB">
        <w:rPr>
          <w:rFonts w:asciiTheme="majorHAnsi" w:eastAsia="Segoe UI" w:hAnsiTheme="majorHAnsi" w:cstheme="majorHAnsi"/>
          <w:iCs/>
          <w:color w:val="auto"/>
          <w:lang w:eastAsia="zh-CN" w:bidi="hi-IN"/>
        </w:rPr>
        <w:t>M</w:t>
      </w:r>
      <w:r w:rsidRPr="00EF31E1">
        <w:rPr>
          <w:rFonts w:asciiTheme="majorHAnsi" w:eastAsia="Segoe UI" w:hAnsiTheme="majorHAnsi" w:cstheme="majorHAnsi"/>
          <w:iCs/>
          <w:color w:val="auto"/>
          <w:lang w:eastAsia="zh-CN" w:bidi="hi-IN"/>
        </w:rPr>
        <w:t>iasta. Najbliższa apteka całodobowa znajduje się w Legionowie. Jest to duże utrudnienie dla osób nie posiadających własnego transportu.</w:t>
      </w:r>
    </w:p>
    <w:p w14:paraId="4907968D" w14:textId="0AF27379" w:rsidR="000C388D" w:rsidRPr="00EF31E1" w:rsidRDefault="000C388D" w:rsidP="000C388D">
      <w:pPr>
        <w:pStyle w:val="Standard"/>
        <w:spacing w:before="120" w:after="120" w:line="360" w:lineRule="auto"/>
        <w:rPr>
          <w:rFonts w:asciiTheme="majorHAnsi" w:eastAsia="Segoe UI" w:hAnsiTheme="majorHAnsi" w:cstheme="majorHAnsi"/>
          <w:iCs/>
          <w:color w:val="auto"/>
          <w:lang w:eastAsia="zh-CN" w:bidi="hi-IN"/>
        </w:rPr>
      </w:pPr>
      <w:r w:rsidRPr="00EF31E1">
        <w:rPr>
          <w:rFonts w:asciiTheme="majorHAnsi" w:eastAsia="Segoe UI" w:hAnsiTheme="majorHAnsi" w:cstheme="majorHAnsi"/>
          <w:iCs/>
          <w:color w:val="auto"/>
          <w:lang w:eastAsia="zh-CN" w:bidi="hi-IN"/>
        </w:rPr>
        <w:t>Dostrzegalna jest potrzeba wzmocnienia działań w obszarze zdrowia publicznego, być może opracowanie programu zdrowia</w:t>
      </w:r>
      <w:r w:rsidR="00A713F2" w:rsidRPr="00EF31E1">
        <w:rPr>
          <w:rFonts w:asciiTheme="majorHAnsi" w:eastAsia="Segoe UI" w:hAnsiTheme="majorHAnsi" w:cstheme="majorHAnsi"/>
          <w:iCs/>
          <w:color w:val="auto"/>
          <w:lang w:eastAsia="zh-CN" w:bidi="hi-IN"/>
        </w:rPr>
        <w:t>, którego realizacja w szerokiej wieloletniej perspektywie, mogłaby przyczynić się do zwiększenia udziału mieszkańców w szeroko rozumianej profilaktyce, wpływając tym samym na poprawę stanu zdrowia lokalnej społeczności.</w:t>
      </w:r>
    </w:p>
    <w:p w14:paraId="55E020B6" w14:textId="77777777" w:rsidR="003F0B2F" w:rsidRPr="00EF31E1" w:rsidRDefault="003F0B2F" w:rsidP="00061DDB">
      <w:pPr>
        <w:rPr>
          <w:rFonts w:asciiTheme="majorHAnsi" w:hAnsiTheme="majorHAnsi" w:cstheme="majorHAnsi"/>
          <w:iCs/>
          <w:kern w:val="3"/>
        </w:rPr>
      </w:pPr>
      <w:r w:rsidRPr="00EF31E1">
        <w:rPr>
          <w:rFonts w:asciiTheme="majorHAnsi" w:hAnsiTheme="majorHAnsi" w:cstheme="majorHAnsi"/>
          <w:iCs/>
        </w:rPr>
        <w:br w:type="page"/>
      </w:r>
    </w:p>
    <w:p w14:paraId="1253C6DA" w14:textId="77777777" w:rsidR="00A2473C" w:rsidRPr="00EF31E1" w:rsidRDefault="00A2473C" w:rsidP="00E9094F">
      <w:pPr>
        <w:pStyle w:val="Nagwek1"/>
        <w:ind w:hanging="153"/>
        <w:rPr>
          <w:rFonts w:asciiTheme="majorHAnsi" w:hAnsiTheme="majorHAnsi" w:cstheme="majorHAnsi"/>
          <w:sz w:val="24"/>
          <w:szCs w:val="24"/>
        </w:rPr>
      </w:pPr>
      <w:bookmarkStart w:id="29" w:name="_Toc227750075"/>
      <w:bookmarkStart w:id="30" w:name="_Toc230264081"/>
      <w:r w:rsidRPr="00EF31E1">
        <w:rPr>
          <w:rFonts w:asciiTheme="majorHAnsi" w:hAnsiTheme="majorHAnsi" w:cstheme="majorHAnsi"/>
          <w:sz w:val="24"/>
          <w:szCs w:val="24"/>
        </w:rPr>
        <w:lastRenderedPageBreak/>
        <w:t>Pomoc społeczna</w:t>
      </w:r>
      <w:bookmarkEnd w:id="29"/>
      <w:bookmarkEnd w:id="30"/>
    </w:p>
    <w:p w14:paraId="33005FC7" w14:textId="77777777" w:rsidR="00A2473C" w:rsidRPr="00EF31E1" w:rsidRDefault="00A2473C" w:rsidP="00C221E2">
      <w:pPr>
        <w:pStyle w:val="Nagwek2"/>
        <w:rPr>
          <w:rStyle w:val="Mocnewyrnione"/>
          <w:rFonts w:asciiTheme="majorHAnsi" w:hAnsiTheme="majorHAnsi" w:cstheme="majorHAnsi"/>
          <w:b/>
          <w:bCs w:val="0"/>
          <w:sz w:val="24"/>
          <w:szCs w:val="24"/>
        </w:rPr>
      </w:pPr>
      <w:bookmarkStart w:id="31" w:name="_Toc227750076"/>
      <w:bookmarkStart w:id="32" w:name="_Toc230264082"/>
      <w:r w:rsidRPr="00EF31E1">
        <w:rPr>
          <w:rStyle w:val="Mocnewyrnione"/>
          <w:rFonts w:asciiTheme="majorHAnsi" w:hAnsiTheme="majorHAnsi" w:cstheme="majorHAnsi"/>
          <w:b/>
          <w:bCs w:val="0"/>
          <w:sz w:val="24"/>
          <w:szCs w:val="24"/>
        </w:rPr>
        <w:t>Ośrodek Pomocy Społecznej</w:t>
      </w:r>
      <w:bookmarkEnd w:id="31"/>
      <w:bookmarkEnd w:id="32"/>
    </w:p>
    <w:p w14:paraId="3067332E" w14:textId="77777777" w:rsidR="00EF2560" w:rsidRPr="00EF31E1" w:rsidRDefault="00EF2560" w:rsidP="00537F4B">
      <w:pPr>
        <w:pStyle w:val="NormalnyWeb"/>
        <w:rPr>
          <w:rFonts w:asciiTheme="majorHAnsi" w:hAnsiTheme="majorHAnsi" w:cstheme="majorHAnsi"/>
        </w:rPr>
      </w:pPr>
      <w:r w:rsidRPr="00EF31E1">
        <w:rPr>
          <w:rFonts w:asciiTheme="majorHAnsi" w:hAnsiTheme="majorHAnsi" w:cstheme="majorHAnsi"/>
        </w:rPr>
        <w:t>Obecnie Ośrodki Pomocy Społecznej stanowią instytucje realizujące szeroki zakres działań, wykraczających poza tradycyjnie rozumianą pomoc socjalną. Prowadzą różnorodne programy mające na celu wsparcie osób i</w:t>
      </w:r>
      <w:r w:rsidR="00B474A4" w:rsidRPr="00EF31E1">
        <w:rPr>
          <w:rFonts w:asciiTheme="majorHAnsi" w:hAnsiTheme="majorHAnsi" w:cstheme="majorHAnsi"/>
        </w:rPr>
        <w:t> </w:t>
      </w:r>
      <w:r w:rsidRPr="00EF31E1">
        <w:rPr>
          <w:rFonts w:asciiTheme="majorHAnsi" w:hAnsiTheme="majorHAnsi" w:cstheme="majorHAnsi"/>
        </w:rPr>
        <w:t>rodzin znajdujących się w trudnej sytuacji życiowej, wspieranie integracji społecznej i zawodowej oraz przeciwdziałanie problemom społecznym. Ich</w:t>
      </w:r>
      <w:r w:rsidR="00D03823" w:rsidRPr="00EF31E1">
        <w:rPr>
          <w:rFonts w:asciiTheme="majorHAnsi" w:hAnsiTheme="majorHAnsi" w:cstheme="majorHAnsi"/>
        </w:rPr>
        <w:t> </w:t>
      </w:r>
      <w:r w:rsidRPr="00EF31E1">
        <w:rPr>
          <w:rFonts w:asciiTheme="majorHAnsi" w:hAnsiTheme="majorHAnsi" w:cstheme="majorHAnsi"/>
        </w:rPr>
        <w:t>działalność obejmuje wiele obszarów życia – społecznego, zdrowotnego i</w:t>
      </w:r>
      <w:r w:rsidR="00B474A4" w:rsidRPr="00EF31E1">
        <w:rPr>
          <w:rFonts w:asciiTheme="majorHAnsi" w:hAnsiTheme="majorHAnsi" w:cstheme="majorHAnsi"/>
        </w:rPr>
        <w:t> </w:t>
      </w:r>
      <w:r w:rsidRPr="00EF31E1">
        <w:rPr>
          <w:rFonts w:asciiTheme="majorHAnsi" w:hAnsiTheme="majorHAnsi" w:cstheme="majorHAnsi"/>
        </w:rPr>
        <w:t>zawodowego – odpowiadając na zróżnicowane potrzeby osób wymagających wsparcia.</w:t>
      </w:r>
    </w:p>
    <w:p w14:paraId="0223360B" w14:textId="77777777" w:rsidR="00EF2560" w:rsidRPr="00EF31E1" w:rsidRDefault="00EF2560" w:rsidP="00537F4B">
      <w:pPr>
        <w:pStyle w:val="NormalnyWeb"/>
        <w:rPr>
          <w:rFonts w:asciiTheme="majorHAnsi" w:hAnsiTheme="majorHAnsi" w:cstheme="majorHAnsi"/>
        </w:rPr>
      </w:pPr>
      <w:r w:rsidRPr="00EF31E1">
        <w:rPr>
          <w:rFonts w:asciiTheme="majorHAnsi" w:hAnsiTheme="majorHAnsi" w:cstheme="majorHAnsi"/>
        </w:rPr>
        <w:t>Ośrodek Pomocy Społecznej jest jednostką organizacyjną samorządu terytorialnego, powołaną do realizacji zadań z zakresu pomocy społecznej na terenie miasta Nowy Dwór Mazowiecki.</w:t>
      </w:r>
    </w:p>
    <w:p w14:paraId="1BDCFEAB" w14:textId="77777777" w:rsidR="00EF2560" w:rsidRPr="00EF31E1" w:rsidRDefault="00EF2560" w:rsidP="00537F4B">
      <w:pPr>
        <w:pStyle w:val="NormalnyWeb"/>
        <w:rPr>
          <w:rFonts w:asciiTheme="majorHAnsi" w:hAnsiTheme="majorHAnsi" w:cstheme="majorHAnsi"/>
        </w:rPr>
      </w:pPr>
      <w:r w:rsidRPr="00EF31E1">
        <w:rPr>
          <w:rFonts w:asciiTheme="majorHAnsi" w:hAnsiTheme="majorHAnsi" w:cstheme="majorHAnsi"/>
        </w:rPr>
        <w:t>Świadczenia pomocy społecznej obejmują zarówno zadania własne gminy, zadania zlecone, jak i działania realizowane w ramach programów rządowych.</w:t>
      </w:r>
    </w:p>
    <w:p w14:paraId="0822A238" w14:textId="13B9548A" w:rsidR="00EF2560" w:rsidRPr="00EF31E1" w:rsidRDefault="00EF2560" w:rsidP="00537F4B">
      <w:pPr>
        <w:pStyle w:val="NormalnyWeb"/>
        <w:rPr>
          <w:rFonts w:asciiTheme="majorHAnsi" w:hAnsiTheme="majorHAnsi" w:cstheme="majorHAnsi"/>
        </w:rPr>
      </w:pPr>
      <w:r w:rsidRPr="00EF31E1">
        <w:rPr>
          <w:rFonts w:asciiTheme="majorHAnsi" w:hAnsiTheme="majorHAnsi" w:cstheme="majorHAnsi"/>
        </w:rPr>
        <w:t>Strategicznym celem działalności Ośrodka jest rozpoznawanie oraz zaspokajanie podstawowych potrzeb życiowych osób i rodzin, które nie są</w:t>
      </w:r>
      <w:r w:rsidR="00537F4B" w:rsidRPr="00EF31E1">
        <w:rPr>
          <w:rFonts w:asciiTheme="majorHAnsi" w:hAnsiTheme="majorHAnsi" w:cstheme="majorHAnsi"/>
        </w:rPr>
        <w:t> </w:t>
      </w:r>
      <w:r w:rsidRPr="00EF31E1">
        <w:rPr>
          <w:rFonts w:asciiTheme="majorHAnsi" w:hAnsiTheme="majorHAnsi" w:cstheme="majorHAnsi"/>
        </w:rPr>
        <w:t>w stanie samodzielnie przezwyciężyć trudnych sytuacji życiowych, a</w:t>
      </w:r>
      <w:r w:rsidR="00D03823" w:rsidRPr="00EF31E1">
        <w:rPr>
          <w:rFonts w:asciiTheme="majorHAnsi" w:hAnsiTheme="majorHAnsi" w:cstheme="majorHAnsi"/>
        </w:rPr>
        <w:t> </w:t>
      </w:r>
      <w:r w:rsidRPr="00EF31E1">
        <w:rPr>
          <w:rFonts w:asciiTheme="majorHAnsi" w:hAnsiTheme="majorHAnsi" w:cstheme="majorHAnsi"/>
        </w:rPr>
        <w:t>także umożliwienie im funkcjonowania w</w:t>
      </w:r>
      <w:r w:rsidR="000C388D" w:rsidRPr="00EF31E1">
        <w:rPr>
          <w:rFonts w:asciiTheme="majorHAnsi" w:hAnsiTheme="majorHAnsi" w:cstheme="majorHAnsi"/>
        </w:rPr>
        <w:t> </w:t>
      </w:r>
      <w:r w:rsidRPr="00EF31E1">
        <w:rPr>
          <w:rFonts w:asciiTheme="majorHAnsi" w:hAnsiTheme="majorHAnsi" w:cstheme="majorHAnsi"/>
        </w:rPr>
        <w:t>warunkach odpowiadających godności człowieka.</w:t>
      </w:r>
    </w:p>
    <w:p w14:paraId="33B5FC63" w14:textId="77777777" w:rsidR="00EF2560" w:rsidRPr="00EF31E1" w:rsidRDefault="00EF2560" w:rsidP="00537F4B">
      <w:pPr>
        <w:pStyle w:val="NormalnyWeb"/>
        <w:rPr>
          <w:rFonts w:asciiTheme="majorHAnsi" w:hAnsiTheme="majorHAnsi" w:cstheme="majorHAnsi"/>
        </w:rPr>
      </w:pPr>
      <w:r w:rsidRPr="00EF31E1">
        <w:rPr>
          <w:rFonts w:asciiTheme="majorHAnsi" w:hAnsiTheme="majorHAnsi" w:cstheme="majorHAnsi"/>
        </w:rPr>
        <w:t>W gminie Nowy Dwór Mazowiecki najczęściej występującymi przyczynami trudnej sytuacji życiowej osób i rodzin, a jednocześnie powodami ubiegania się o pomoc społeczną były kolejno:</w:t>
      </w:r>
    </w:p>
    <w:p w14:paraId="67A024B9" w14:textId="7E8AB5B7" w:rsidR="00EF2560" w:rsidRPr="00EF31E1" w:rsidRDefault="00EF2560" w:rsidP="00C94E42">
      <w:pPr>
        <w:pStyle w:val="NormalnyWeb"/>
        <w:numPr>
          <w:ilvl w:val="0"/>
          <w:numId w:val="132"/>
        </w:numPr>
        <w:rPr>
          <w:rFonts w:asciiTheme="majorHAnsi" w:hAnsiTheme="majorHAnsi" w:cstheme="majorHAnsi"/>
        </w:rPr>
      </w:pPr>
      <w:r w:rsidRPr="00EF31E1">
        <w:rPr>
          <w:rFonts w:asciiTheme="majorHAnsi" w:hAnsiTheme="majorHAnsi" w:cstheme="majorHAnsi"/>
        </w:rPr>
        <w:t>długotrwała lub ciężka choroba</w:t>
      </w:r>
      <w:r w:rsidR="007C5FEB">
        <w:rPr>
          <w:rFonts w:asciiTheme="majorHAnsi" w:hAnsiTheme="majorHAnsi" w:cstheme="majorHAnsi"/>
        </w:rPr>
        <w:t>,</w:t>
      </w:r>
    </w:p>
    <w:p w14:paraId="05ADC758" w14:textId="2A6A1E06" w:rsidR="00EF2560" w:rsidRPr="00EF31E1" w:rsidRDefault="00EF2560" w:rsidP="00C94E42">
      <w:pPr>
        <w:pStyle w:val="NormalnyWeb"/>
        <w:numPr>
          <w:ilvl w:val="0"/>
          <w:numId w:val="132"/>
        </w:numPr>
        <w:rPr>
          <w:rFonts w:asciiTheme="majorHAnsi" w:hAnsiTheme="majorHAnsi" w:cstheme="majorHAnsi"/>
        </w:rPr>
      </w:pPr>
      <w:r w:rsidRPr="00EF31E1">
        <w:rPr>
          <w:rFonts w:asciiTheme="majorHAnsi" w:hAnsiTheme="majorHAnsi" w:cstheme="majorHAnsi"/>
        </w:rPr>
        <w:t>bezradność w sprawach opiekuńczo-wychowawczych i prowadzenia gospodarstwa domowego</w:t>
      </w:r>
      <w:r w:rsidR="007C5FEB">
        <w:rPr>
          <w:rFonts w:asciiTheme="majorHAnsi" w:hAnsiTheme="majorHAnsi" w:cstheme="majorHAnsi"/>
        </w:rPr>
        <w:t>,</w:t>
      </w:r>
    </w:p>
    <w:p w14:paraId="76C5314A" w14:textId="77777777" w:rsidR="00EF2560" w:rsidRPr="00EF31E1" w:rsidRDefault="00EF2560" w:rsidP="00C94E42">
      <w:pPr>
        <w:pStyle w:val="NormalnyWeb"/>
        <w:numPr>
          <w:ilvl w:val="0"/>
          <w:numId w:val="132"/>
        </w:numPr>
        <w:rPr>
          <w:rFonts w:asciiTheme="majorHAnsi" w:hAnsiTheme="majorHAnsi" w:cstheme="majorHAnsi"/>
        </w:rPr>
      </w:pPr>
      <w:r w:rsidRPr="00EF31E1">
        <w:rPr>
          <w:rFonts w:asciiTheme="majorHAnsi" w:hAnsiTheme="majorHAnsi" w:cstheme="majorHAnsi"/>
        </w:rPr>
        <w:t>niepełnosprawność.</w:t>
      </w:r>
    </w:p>
    <w:p w14:paraId="0600D82D" w14:textId="77777777" w:rsidR="00EF2560" w:rsidRPr="00EF31E1" w:rsidRDefault="00EF2560" w:rsidP="00537F4B">
      <w:pPr>
        <w:pStyle w:val="NormalnyWeb"/>
        <w:rPr>
          <w:rFonts w:asciiTheme="majorHAnsi" w:hAnsiTheme="majorHAnsi" w:cstheme="majorHAnsi"/>
        </w:rPr>
      </w:pPr>
      <w:r w:rsidRPr="00EF31E1">
        <w:rPr>
          <w:rFonts w:asciiTheme="majorHAnsi" w:hAnsiTheme="majorHAnsi" w:cstheme="majorHAnsi"/>
        </w:rPr>
        <w:t>Analizując dane za 2025 rok można określić liczbę rodzin i osób w rodzinie korzystających ze wsparcia OPS wraz z problemami z jakimi najczęściej borykają się te rodziny.</w:t>
      </w:r>
    </w:p>
    <w:tbl>
      <w:tblPr>
        <w:tblW w:w="0" w:type="auto"/>
        <w:tblCellMar>
          <w:top w:w="15" w:type="dxa"/>
          <w:left w:w="15" w:type="dxa"/>
          <w:bottom w:w="15" w:type="dxa"/>
          <w:right w:w="15" w:type="dxa"/>
        </w:tblCellMar>
        <w:tblLook w:val="04A0" w:firstRow="1" w:lastRow="0" w:firstColumn="1" w:lastColumn="0" w:noHBand="0" w:noVBand="1"/>
      </w:tblPr>
      <w:tblGrid>
        <w:gridCol w:w="2705"/>
        <w:gridCol w:w="1904"/>
        <w:gridCol w:w="1458"/>
        <w:gridCol w:w="2983"/>
      </w:tblGrid>
      <w:tr w:rsidR="00EF2560" w:rsidRPr="00EF31E1" w14:paraId="391FB740" w14:textId="77777777">
        <w:trPr>
          <w:trHeight w:val="840"/>
          <w:tblHeader/>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971E63A" w14:textId="77777777" w:rsidR="00EF2560" w:rsidRPr="00EF31E1" w:rsidRDefault="00EF2560" w:rsidP="00537F4B">
            <w:pPr>
              <w:widowControl/>
              <w:spacing w:after="0" w:line="240" w:lineRule="auto"/>
              <w:ind w:left="100"/>
              <w:rPr>
                <w:rFonts w:asciiTheme="majorHAnsi" w:eastAsia="Times New Roman" w:hAnsiTheme="majorHAnsi" w:cstheme="majorHAnsi"/>
                <w:b/>
                <w:bCs/>
                <w:color w:val="auto"/>
              </w:rPr>
            </w:pPr>
            <w:r w:rsidRPr="00EF31E1">
              <w:rPr>
                <w:rFonts w:asciiTheme="majorHAnsi" w:eastAsia="Times New Roman" w:hAnsiTheme="majorHAnsi" w:cstheme="majorHAnsi"/>
                <w:color w:val="000000"/>
              </w:rPr>
              <w:t>Liczba osób w rodzinie</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19A1B88" w14:textId="77777777" w:rsidR="00EF2560" w:rsidRPr="00EF31E1" w:rsidRDefault="00EF2560" w:rsidP="00537F4B">
            <w:pPr>
              <w:widowControl/>
              <w:spacing w:after="0" w:line="240" w:lineRule="auto"/>
              <w:ind w:left="100"/>
              <w:rPr>
                <w:rFonts w:asciiTheme="majorHAnsi" w:eastAsia="Times New Roman" w:hAnsiTheme="majorHAnsi" w:cstheme="majorHAnsi"/>
                <w:b/>
                <w:bCs/>
                <w:color w:val="auto"/>
              </w:rPr>
            </w:pPr>
            <w:r w:rsidRPr="00EF31E1">
              <w:rPr>
                <w:rFonts w:asciiTheme="majorHAnsi" w:eastAsia="Times New Roman" w:hAnsiTheme="majorHAnsi" w:cstheme="majorHAnsi"/>
                <w:color w:val="000000"/>
              </w:rPr>
              <w:t>Problemy rodziny</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01F0FCB" w14:textId="77777777" w:rsidR="00EF2560" w:rsidRPr="00EF31E1" w:rsidRDefault="00EF2560" w:rsidP="00537F4B">
            <w:pPr>
              <w:widowControl/>
              <w:spacing w:after="0" w:line="240" w:lineRule="auto"/>
              <w:ind w:left="100"/>
              <w:rPr>
                <w:rFonts w:asciiTheme="majorHAnsi" w:eastAsia="Times New Roman" w:hAnsiTheme="majorHAnsi" w:cstheme="majorHAnsi"/>
                <w:b/>
                <w:bCs/>
                <w:color w:val="auto"/>
              </w:rPr>
            </w:pPr>
            <w:r w:rsidRPr="00EF31E1">
              <w:rPr>
                <w:rFonts w:asciiTheme="majorHAnsi" w:eastAsia="Times New Roman" w:hAnsiTheme="majorHAnsi" w:cstheme="majorHAnsi"/>
                <w:color w:val="000000"/>
              </w:rPr>
              <w:t>Liczba rodzin</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2AD9AFD" w14:textId="77777777" w:rsidR="00EF2560" w:rsidRPr="00EF31E1" w:rsidRDefault="00EF2560" w:rsidP="00537F4B">
            <w:pPr>
              <w:widowControl/>
              <w:spacing w:after="0" w:line="240" w:lineRule="auto"/>
              <w:ind w:left="100"/>
              <w:rPr>
                <w:rFonts w:asciiTheme="majorHAnsi" w:eastAsia="Times New Roman" w:hAnsiTheme="majorHAnsi" w:cstheme="majorHAnsi"/>
                <w:b/>
                <w:bCs/>
                <w:color w:val="auto"/>
              </w:rPr>
            </w:pPr>
            <w:r w:rsidRPr="00EF31E1">
              <w:rPr>
                <w:rFonts w:asciiTheme="majorHAnsi" w:eastAsia="Times New Roman" w:hAnsiTheme="majorHAnsi" w:cstheme="majorHAnsi"/>
                <w:color w:val="000000"/>
              </w:rPr>
              <w:t>Liczba osób w tych rodzinach</w:t>
            </w:r>
          </w:p>
        </w:tc>
      </w:tr>
      <w:tr w:rsidR="00EF2560" w:rsidRPr="00EF31E1" w14:paraId="79AD71E1" w14:textId="77777777">
        <w:trPr>
          <w:trHeight w:val="48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0C5D5D7" w14:textId="77777777" w:rsidR="00EF2560" w:rsidRPr="00EF31E1" w:rsidRDefault="00EF2560" w:rsidP="00537F4B">
            <w:pPr>
              <w:widowControl/>
              <w:spacing w:after="0" w:line="240" w:lineRule="auto"/>
              <w:ind w:left="100"/>
              <w:rPr>
                <w:rFonts w:asciiTheme="majorHAnsi" w:eastAsia="Times New Roman" w:hAnsiTheme="majorHAnsi" w:cstheme="majorHAnsi"/>
                <w:color w:val="auto"/>
              </w:rPr>
            </w:pPr>
            <w:r w:rsidRPr="00EF31E1">
              <w:rPr>
                <w:rFonts w:asciiTheme="majorHAnsi" w:eastAsia="Times New Roman" w:hAnsiTheme="majorHAnsi" w:cstheme="majorHAnsi"/>
                <w:color w:val="000000"/>
              </w:rPr>
              <w:t>razem</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0A94671" w14:textId="77777777" w:rsidR="00EF2560" w:rsidRPr="00EF31E1" w:rsidRDefault="00EF2560" w:rsidP="00537F4B">
            <w:pPr>
              <w:widowControl/>
              <w:spacing w:after="0" w:line="240" w:lineRule="auto"/>
              <w:ind w:left="100"/>
              <w:rPr>
                <w:rFonts w:asciiTheme="majorHAnsi" w:eastAsia="Times New Roman" w:hAnsiTheme="majorHAnsi" w:cstheme="majorHAnsi"/>
                <w:color w:val="auto"/>
              </w:rPr>
            </w:pPr>
            <w:r w:rsidRPr="00EF31E1">
              <w:rPr>
                <w:rFonts w:asciiTheme="majorHAnsi" w:eastAsia="Times New Roman" w:hAnsiTheme="majorHAnsi" w:cstheme="majorHAnsi"/>
                <w:color w:val="000000"/>
              </w:rPr>
              <w:t>razem</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9000C68" w14:textId="77777777" w:rsidR="00EF2560" w:rsidRPr="00EF31E1" w:rsidRDefault="00EF2560" w:rsidP="007C5FEB">
            <w:pPr>
              <w:widowControl/>
              <w:spacing w:after="0" w:line="240" w:lineRule="auto"/>
              <w:ind w:left="100"/>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412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1E8C3D4" w14:textId="77777777" w:rsidR="00EF2560" w:rsidRPr="00EF31E1" w:rsidRDefault="00EF2560" w:rsidP="007C5FEB">
            <w:pPr>
              <w:widowControl/>
              <w:spacing w:after="0" w:line="240" w:lineRule="auto"/>
              <w:ind w:left="100"/>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582</w:t>
            </w:r>
          </w:p>
        </w:tc>
      </w:tr>
      <w:tr w:rsidR="00EF2560" w:rsidRPr="00EF31E1" w14:paraId="21795AFD" w14:textId="77777777">
        <w:trPr>
          <w:trHeight w:val="48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DF6CB17" w14:textId="77777777" w:rsidR="00EF2560" w:rsidRPr="00EF31E1" w:rsidRDefault="00EF2560" w:rsidP="00537F4B">
            <w:pPr>
              <w:widowControl/>
              <w:spacing w:after="0" w:line="240" w:lineRule="auto"/>
              <w:ind w:left="100"/>
              <w:rPr>
                <w:rFonts w:asciiTheme="majorHAnsi" w:eastAsia="Times New Roman" w:hAnsiTheme="majorHAnsi" w:cstheme="majorHAnsi"/>
                <w:color w:val="auto"/>
              </w:rPr>
            </w:pPr>
            <w:r w:rsidRPr="00EF31E1">
              <w:rPr>
                <w:rFonts w:asciiTheme="majorHAnsi" w:eastAsia="Times New Roman" w:hAnsiTheme="majorHAnsi" w:cstheme="majorHAnsi"/>
                <w:color w:val="000000"/>
              </w:rPr>
              <w:lastRenderedPageBreak/>
              <w:t>gospodarstwo 1-osobowe</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FD9D8B1" w14:textId="77777777" w:rsidR="00EF2560" w:rsidRPr="00EF31E1" w:rsidRDefault="00EF2560" w:rsidP="00537F4B">
            <w:pPr>
              <w:widowControl/>
              <w:spacing w:after="0" w:line="240" w:lineRule="auto"/>
              <w:ind w:left="100"/>
              <w:rPr>
                <w:rFonts w:asciiTheme="majorHAnsi" w:eastAsia="Times New Roman" w:hAnsiTheme="majorHAnsi" w:cstheme="majorHAnsi"/>
                <w:color w:val="auto"/>
              </w:rPr>
            </w:pPr>
            <w:r w:rsidRPr="00EF31E1">
              <w:rPr>
                <w:rFonts w:asciiTheme="majorHAnsi" w:eastAsia="Times New Roman" w:hAnsiTheme="majorHAnsi" w:cstheme="majorHAnsi"/>
                <w:color w:val="000000"/>
              </w:rPr>
              <w:t>razem</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35AE600" w14:textId="77777777" w:rsidR="00EF2560" w:rsidRPr="00EF31E1" w:rsidRDefault="00EF2560" w:rsidP="007C5FEB">
            <w:pPr>
              <w:widowControl/>
              <w:spacing w:after="0" w:line="240" w:lineRule="auto"/>
              <w:ind w:left="100"/>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322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13676D4" w14:textId="77777777" w:rsidR="00EF2560" w:rsidRPr="00EF31E1" w:rsidRDefault="00EF2560" w:rsidP="007C5FEB">
            <w:pPr>
              <w:widowControl/>
              <w:spacing w:after="0" w:line="240" w:lineRule="auto"/>
              <w:ind w:left="100"/>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322</w:t>
            </w:r>
          </w:p>
        </w:tc>
      </w:tr>
      <w:tr w:rsidR="00EF2560" w:rsidRPr="00EF31E1" w14:paraId="27368A1D" w14:textId="77777777" w:rsidTr="006706D5">
        <w:trPr>
          <w:trHeight w:val="1159"/>
        </w:trPr>
        <w:tc>
          <w:tcPr>
            <w:tcW w:w="0" w:type="auto"/>
            <w:gridSpan w:val="4"/>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7A469B0" w14:textId="77777777" w:rsidR="00EF2560" w:rsidRPr="00EF31E1" w:rsidRDefault="00EF2560" w:rsidP="00537F4B">
            <w:pPr>
              <w:widowControl/>
              <w:spacing w:after="0" w:line="240" w:lineRule="auto"/>
              <w:ind w:left="100"/>
              <w:rPr>
                <w:rFonts w:asciiTheme="majorHAnsi" w:eastAsia="Times New Roman" w:hAnsiTheme="majorHAnsi" w:cstheme="majorHAnsi"/>
                <w:color w:val="auto"/>
              </w:rPr>
            </w:pPr>
            <w:r w:rsidRPr="00EF31E1">
              <w:rPr>
                <w:rFonts w:asciiTheme="majorHAnsi" w:eastAsia="Times New Roman" w:hAnsiTheme="majorHAnsi" w:cstheme="majorHAnsi"/>
                <w:color w:val="000000"/>
              </w:rPr>
              <w:t>wiodące problemy:</w:t>
            </w:r>
          </w:p>
          <w:p w14:paraId="097758C0" w14:textId="77777777" w:rsidR="00EF2560" w:rsidRPr="00EF31E1" w:rsidRDefault="00EF2560" w:rsidP="00C94E42">
            <w:pPr>
              <w:widowControl/>
              <w:numPr>
                <w:ilvl w:val="0"/>
                <w:numId w:val="133"/>
              </w:numPr>
              <w:spacing w:after="0" w:line="240" w:lineRule="auto"/>
              <w:ind w:left="82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długotrwała lub ciężka choroba</w:t>
            </w:r>
          </w:p>
          <w:p w14:paraId="4294646A" w14:textId="77777777" w:rsidR="00EF2560" w:rsidRPr="00EF31E1" w:rsidRDefault="00EF2560" w:rsidP="00C94E42">
            <w:pPr>
              <w:widowControl/>
              <w:numPr>
                <w:ilvl w:val="0"/>
                <w:numId w:val="134"/>
              </w:numPr>
              <w:spacing w:after="0" w:line="240" w:lineRule="auto"/>
              <w:ind w:left="82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niepełnosprawność</w:t>
            </w:r>
          </w:p>
          <w:p w14:paraId="51DD05DB" w14:textId="77777777" w:rsidR="00EF2560" w:rsidRPr="00EF31E1" w:rsidRDefault="00EF2560" w:rsidP="00C94E42">
            <w:pPr>
              <w:widowControl/>
              <w:numPr>
                <w:ilvl w:val="0"/>
                <w:numId w:val="134"/>
              </w:numPr>
              <w:spacing w:after="0" w:line="240" w:lineRule="auto"/>
              <w:ind w:left="82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bezradność</w:t>
            </w:r>
          </w:p>
        </w:tc>
      </w:tr>
      <w:tr w:rsidR="00EF2560" w:rsidRPr="00EF31E1" w14:paraId="6298BB2F" w14:textId="77777777">
        <w:trPr>
          <w:trHeight w:val="48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25D2F0F" w14:textId="77777777" w:rsidR="00EF2560" w:rsidRPr="00EF31E1" w:rsidRDefault="00EF2560" w:rsidP="00537F4B">
            <w:pPr>
              <w:widowControl/>
              <w:spacing w:after="0" w:line="240" w:lineRule="auto"/>
              <w:ind w:left="100"/>
              <w:rPr>
                <w:rFonts w:asciiTheme="majorHAnsi" w:eastAsia="Times New Roman" w:hAnsiTheme="majorHAnsi" w:cstheme="majorHAnsi"/>
                <w:color w:val="auto"/>
              </w:rPr>
            </w:pPr>
            <w:r w:rsidRPr="00EF31E1">
              <w:rPr>
                <w:rFonts w:asciiTheme="majorHAnsi" w:eastAsia="Times New Roman" w:hAnsiTheme="majorHAnsi" w:cstheme="majorHAnsi"/>
                <w:color w:val="000000"/>
              </w:rPr>
              <w:t>gospodarstwo 2-osobowe</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BE338F3" w14:textId="77777777" w:rsidR="00EF2560" w:rsidRPr="00EF31E1" w:rsidRDefault="00EF2560" w:rsidP="00537F4B">
            <w:pPr>
              <w:widowControl/>
              <w:spacing w:after="0" w:line="240" w:lineRule="auto"/>
              <w:ind w:left="100"/>
              <w:rPr>
                <w:rFonts w:asciiTheme="majorHAnsi" w:eastAsia="Times New Roman" w:hAnsiTheme="majorHAnsi" w:cstheme="majorHAnsi"/>
                <w:color w:val="auto"/>
              </w:rPr>
            </w:pPr>
            <w:r w:rsidRPr="00EF31E1">
              <w:rPr>
                <w:rFonts w:asciiTheme="majorHAnsi" w:eastAsia="Times New Roman" w:hAnsiTheme="majorHAnsi" w:cstheme="majorHAnsi"/>
                <w:color w:val="000000"/>
              </w:rPr>
              <w:t>razem</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70CAEB3" w14:textId="77777777" w:rsidR="00EF2560" w:rsidRPr="00EF31E1" w:rsidRDefault="00EF2560" w:rsidP="007C5FEB">
            <w:pPr>
              <w:widowControl/>
              <w:spacing w:after="0" w:line="240" w:lineRule="auto"/>
              <w:ind w:left="100"/>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45</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C96DC93" w14:textId="77777777" w:rsidR="00EF2560" w:rsidRPr="00EF31E1" w:rsidRDefault="00EF2560" w:rsidP="007C5FEB">
            <w:pPr>
              <w:widowControl/>
              <w:spacing w:after="0" w:line="240" w:lineRule="auto"/>
              <w:ind w:left="100"/>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90</w:t>
            </w:r>
          </w:p>
        </w:tc>
      </w:tr>
      <w:tr w:rsidR="00EF2560" w:rsidRPr="00EF31E1" w14:paraId="716A82F3" w14:textId="77777777" w:rsidTr="006706D5">
        <w:trPr>
          <w:trHeight w:val="1173"/>
        </w:trPr>
        <w:tc>
          <w:tcPr>
            <w:tcW w:w="0" w:type="auto"/>
            <w:gridSpan w:val="4"/>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851D45E" w14:textId="77777777" w:rsidR="00EF2560" w:rsidRPr="00EF31E1" w:rsidRDefault="00EF2560" w:rsidP="00537F4B">
            <w:pPr>
              <w:widowControl/>
              <w:spacing w:after="0" w:line="240" w:lineRule="auto"/>
              <w:ind w:left="100"/>
              <w:rPr>
                <w:rFonts w:asciiTheme="majorHAnsi" w:eastAsia="Times New Roman" w:hAnsiTheme="majorHAnsi" w:cstheme="majorHAnsi"/>
                <w:color w:val="auto"/>
              </w:rPr>
            </w:pPr>
            <w:r w:rsidRPr="00EF31E1">
              <w:rPr>
                <w:rFonts w:asciiTheme="majorHAnsi" w:eastAsia="Times New Roman" w:hAnsiTheme="majorHAnsi" w:cstheme="majorHAnsi"/>
                <w:color w:val="000000"/>
              </w:rPr>
              <w:t>wiodące problemy:</w:t>
            </w:r>
          </w:p>
          <w:p w14:paraId="164CC8E8" w14:textId="77777777" w:rsidR="00EF2560" w:rsidRPr="00EF31E1" w:rsidRDefault="00EF2560" w:rsidP="00C94E42">
            <w:pPr>
              <w:widowControl/>
              <w:numPr>
                <w:ilvl w:val="0"/>
                <w:numId w:val="135"/>
              </w:numPr>
              <w:spacing w:after="0" w:line="240" w:lineRule="auto"/>
              <w:ind w:left="82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długotrwała lub ciężka choroba</w:t>
            </w:r>
          </w:p>
          <w:p w14:paraId="1AC42CF2" w14:textId="77777777" w:rsidR="00EF2560" w:rsidRPr="00EF31E1" w:rsidRDefault="00EF2560" w:rsidP="00C94E42">
            <w:pPr>
              <w:widowControl/>
              <w:numPr>
                <w:ilvl w:val="0"/>
                <w:numId w:val="136"/>
              </w:numPr>
              <w:spacing w:after="0" w:line="240" w:lineRule="auto"/>
              <w:ind w:left="82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bezrobocie</w:t>
            </w:r>
          </w:p>
          <w:p w14:paraId="72FD1062" w14:textId="77777777" w:rsidR="00EF2560" w:rsidRPr="00EF31E1" w:rsidRDefault="00EF2560" w:rsidP="00C94E42">
            <w:pPr>
              <w:widowControl/>
              <w:numPr>
                <w:ilvl w:val="0"/>
                <w:numId w:val="136"/>
              </w:numPr>
              <w:spacing w:after="0" w:line="240" w:lineRule="auto"/>
              <w:ind w:left="82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niepełnosprawność</w:t>
            </w:r>
          </w:p>
        </w:tc>
      </w:tr>
      <w:tr w:rsidR="00EF2560" w:rsidRPr="00EF31E1" w14:paraId="2987B05C" w14:textId="77777777">
        <w:trPr>
          <w:trHeight w:val="48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E2E8E27" w14:textId="77777777" w:rsidR="00EF2560" w:rsidRPr="00EF31E1" w:rsidRDefault="00EF2560" w:rsidP="00537F4B">
            <w:pPr>
              <w:widowControl/>
              <w:spacing w:after="0" w:line="240" w:lineRule="auto"/>
              <w:ind w:left="100"/>
              <w:rPr>
                <w:rFonts w:asciiTheme="majorHAnsi" w:eastAsia="Times New Roman" w:hAnsiTheme="majorHAnsi" w:cstheme="majorHAnsi"/>
                <w:color w:val="auto"/>
              </w:rPr>
            </w:pPr>
            <w:r w:rsidRPr="00EF31E1">
              <w:rPr>
                <w:rFonts w:asciiTheme="majorHAnsi" w:eastAsia="Times New Roman" w:hAnsiTheme="majorHAnsi" w:cstheme="majorHAnsi"/>
                <w:color w:val="000000"/>
              </w:rPr>
              <w:t>gospodarstwo 3-osobowe</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B103AF7" w14:textId="77777777" w:rsidR="00EF2560" w:rsidRPr="00EF31E1" w:rsidRDefault="00EF2560" w:rsidP="00537F4B">
            <w:pPr>
              <w:widowControl/>
              <w:spacing w:after="0" w:line="240" w:lineRule="auto"/>
              <w:ind w:left="100"/>
              <w:rPr>
                <w:rFonts w:asciiTheme="majorHAnsi" w:eastAsia="Times New Roman" w:hAnsiTheme="majorHAnsi" w:cstheme="majorHAnsi"/>
                <w:color w:val="auto"/>
              </w:rPr>
            </w:pPr>
            <w:r w:rsidRPr="00EF31E1">
              <w:rPr>
                <w:rFonts w:asciiTheme="majorHAnsi" w:eastAsia="Times New Roman" w:hAnsiTheme="majorHAnsi" w:cstheme="majorHAnsi"/>
                <w:color w:val="000000"/>
              </w:rPr>
              <w:t>razem</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8B31CE7" w14:textId="77777777" w:rsidR="00EF2560" w:rsidRPr="00EF31E1" w:rsidRDefault="00EF2560" w:rsidP="007C5FEB">
            <w:pPr>
              <w:widowControl/>
              <w:spacing w:after="0" w:line="240" w:lineRule="auto"/>
              <w:ind w:left="100"/>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25</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A689778" w14:textId="77777777" w:rsidR="00EF2560" w:rsidRPr="00EF31E1" w:rsidRDefault="00EF2560" w:rsidP="007C5FEB">
            <w:pPr>
              <w:widowControl/>
              <w:spacing w:after="0" w:line="240" w:lineRule="auto"/>
              <w:ind w:left="100"/>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75</w:t>
            </w:r>
          </w:p>
        </w:tc>
      </w:tr>
      <w:tr w:rsidR="00EF2560" w:rsidRPr="00EF31E1" w14:paraId="479A6CBB" w14:textId="77777777" w:rsidTr="006706D5">
        <w:trPr>
          <w:trHeight w:val="1187"/>
        </w:trPr>
        <w:tc>
          <w:tcPr>
            <w:tcW w:w="0" w:type="auto"/>
            <w:gridSpan w:val="4"/>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5858420" w14:textId="77777777" w:rsidR="00EF2560" w:rsidRPr="00EF31E1" w:rsidRDefault="00EF2560" w:rsidP="00537F4B">
            <w:pPr>
              <w:widowControl/>
              <w:spacing w:after="0" w:line="240" w:lineRule="auto"/>
              <w:ind w:left="100"/>
              <w:rPr>
                <w:rFonts w:asciiTheme="majorHAnsi" w:eastAsia="Times New Roman" w:hAnsiTheme="majorHAnsi" w:cstheme="majorHAnsi"/>
                <w:color w:val="auto"/>
              </w:rPr>
            </w:pPr>
            <w:r w:rsidRPr="00EF31E1">
              <w:rPr>
                <w:rFonts w:asciiTheme="majorHAnsi" w:eastAsia="Times New Roman" w:hAnsiTheme="majorHAnsi" w:cstheme="majorHAnsi"/>
                <w:color w:val="000000"/>
              </w:rPr>
              <w:t>wiodące problemy:</w:t>
            </w:r>
          </w:p>
          <w:p w14:paraId="7E2A9D22" w14:textId="77777777" w:rsidR="00EF2560" w:rsidRPr="00EF31E1" w:rsidRDefault="00EF2560" w:rsidP="00C94E42">
            <w:pPr>
              <w:widowControl/>
              <w:numPr>
                <w:ilvl w:val="0"/>
                <w:numId w:val="137"/>
              </w:numPr>
              <w:spacing w:after="0" w:line="240" w:lineRule="auto"/>
              <w:ind w:left="82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długotrwała lub ciężka choroba</w:t>
            </w:r>
          </w:p>
          <w:p w14:paraId="43DB1591" w14:textId="77777777" w:rsidR="00EF2560" w:rsidRPr="00EF31E1" w:rsidRDefault="00EF2560" w:rsidP="00C94E42">
            <w:pPr>
              <w:widowControl/>
              <w:numPr>
                <w:ilvl w:val="0"/>
                <w:numId w:val="137"/>
              </w:numPr>
              <w:spacing w:after="0" w:line="240" w:lineRule="auto"/>
              <w:ind w:left="82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niepełnosprawność</w:t>
            </w:r>
          </w:p>
          <w:p w14:paraId="46D72B06" w14:textId="77777777" w:rsidR="00EF2560" w:rsidRPr="00EF31E1" w:rsidRDefault="00EF2560" w:rsidP="00C94E42">
            <w:pPr>
              <w:widowControl/>
              <w:numPr>
                <w:ilvl w:val="0"/>
                <w:numId w:val="137"/>
              </w:numPr>
              <w:spacing w:after="0" w:line="240" w:lineRule="auto"/>
              <w:ind w:left="82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bezradność</w:t>
            </w:r>
          </w:p>
        </w:tc>
      </w:tr>
      <w:tr w:rsidR="00EF2560" w:rsidRPr="00EF31E1" w14:paraId="208D6C84" w14:textId="77777777">
        <w:trPr>
          <w:trHeight w:val="48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A4A1CD3" w14:textId="77777777" w:rsidR="00EF2560" w:rsidRPr="00EF31E1" w:rsidRDefault="00EF2560" w:rsidP="00537F4B">
            <w:pPr>
              <w:widowControl/>
              <w:spacing w:after="0" w:line="240" w:lineRule="auto"/>
              <w:ind w:left="100"/>
              <w:rPr>
                <w:rFonts w:asciiTheme="majorHAnsi" w:eastAsia="Times New Roman" w:hAnsiTheme="majorHAnsi" w:cstheme="majorHAnsi"/>
                <w:color w:val="auto"/>
              </w:rPr>
            </w:pPr>
            <w:r w:rsidRPr="00EF31E1">
              <w:rPr>
                <w:rFonts w:asciiTheme="majorHAnsi" w:eastAsia="Times New Roman" w:hAnsiTheme="majorHAnsi" w:cstheme="majorHAnsi"/>
                <w:color w:val="000000"/>
              </w:rPr>
              <w:t>gospodarstwo 4-osobowe</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8408ACA" w14:textId="77777777" w:rsidR="00EF2560" w:rsidRPr="00EF31E1" w:rsidRDefault="00EF2560" w:rsidP="00537F4B">
            <w:pPr>
              <w:widowControl/>
              <w:spacing w:after="0" w:line="240" w:lineRule="auto"/>
              <w:ind w:left="100"/>
              <w:rPr>
                <w:rFonts w:asciiTheme="majorHAnsi" w:eastAsia="Times New Roman" w:hAnsiTheme="majorHAnsi" w:cstheme="majorHAnsi"/>
                <w:color w:val="auto"/>
              </w:rPr>
            </w:pPr>
            <w:r w:rsidRPr="00EF31E1">
              <w:rPr>
                <w:rFonts w:asciiTheme="majorHAnsi" w:eastAsia="Times New Roman" w:hAnsiTheme="majorHAnsi" w:cstheme="majorHAnsi"/>
                <w:color w:val="000000"/>
              </w:rPr>
              <w:t>razem</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F1953CE" w14:textId="77777777" w:rsidR="00EF2560" w:rsidRPr="00EF31E1" w:rsidRDefault="00EF2560" w:rsidP="007C5FEB">
            <w:pPr>
              <w:widowControl/>
              <w:spacing w:after="0" w:line="240" w:lineRule="auto"/>
              <w:ind w:left="100"/>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9</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9B0D94E" w14:textId="77777777" w:rsidR="00EF2560" w:rsidRPr="00EF31E1" w:rsidRDefault="00EF2560" w:rsidP="007C5FEB">
            <w:pPr>
              <w:widowControl/>
              <w:spacing w:after="0" w:line="240" w:lineRule="auto"/>
              <w:ind w:left="100"/>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36</w:t>
            </w:r>
          </w:p>
        </w:tc>
      </w:tr>
      <w:tr w:rsidR="00EF2560" w:rsidRPr="00EF31E1" w14:paraId="35190CE7" w14:textId="77777777" w:rsidTr="006706D5">
        <w:trPr>
          <w:trHeight w:val="1301"/>
        </w:trPr>
        <w:tc>
          <w:tcPr>
            <w:tcW w:w="0" w:type="auto"/>
            <w:gridSpan w:val="4"/>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C88BBFF" w14:textId="77777777" w:rsidR="00EF2560" w:rsidRPr="00EF31E1" w:rsidRDefault="00EF2560" w:rsidP="00537F4B">
            <w:pPr>
              <w:widowControl/>
              <w:spacing w:after="0" w:line="240" w:lineRule="auto"/>
              <w:ind w:left="100"/>
              <w:rPr>
                <w:rFonts w:asciiTheme="majorHAnsi" w:eastAsia="Times New Roman" w:hAnsiTheme="majorHAnsi" w:cstheme="majorHAnsi"/>
                <w:color w:val="auto"/>
              </w:rPr>
            </w:pPr>
            <w:r w:rsidRPr="00EF31E1">
              <w:rPr>
                <w:rFonts w:asciiTheme="majorHAnsi" w:eastAsia="Times New Roman" w:hAnsiTheme="majorHAnsi" w:cstheme="majorHAnsi"/>
                <w:color w:val="000000"/>
              </w:rPr>
              <w:t>wiodące problemy:</w:t>
            </w:r>
          </w:p>
          <w:p w14:paraId="54A120BE" w14:textId="77777777" w:rsidR="00EF2560" w:rsidRPr="00EF31E1" w:rsidRDefault="00EF2560" w:rsidP="00C94E42">
            <w:pPr>
              <w:widowControl/>
              <w:numPr>
                <w:ilvl w:val="0"/>
                <w:numId w:val="138"/>
              </w:numPr>
              <w:spacing w:after="0" w:line="240" w:lineRule="auto"/>
              <w:ind w:left="82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długotrwała lub ciężka choroba</w:t>
            </w:r>
          </w:p>
          <w:p w14:paraId="447203A5" w14:textId="77777777" w:rsidR="00EF2560" w:rsidRPr="00EF31E1" w:rsidRDefault="00EF2560" w:rsidP="00C94E42">
            <w:pPr>
              <w:widowControl/>
              <w:numPr>
                <w:ilvl w:val="0"/>
                <w:numId w:val="139"/>
              </w:numPr>
              <w:spacing w:after="0" w:line="240" w:lineRule="auto"/>
              <w:ind w:left="82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niepełnosprawność</w:t>
            </w:r>
          </w:p>
          <w:p w14:paraId="6502BCFC" w14:textId="77777777" w:rsidR="00EF2560" w:rsidRPr="00EF31E1" w:rsidRDefault="00EF2560" w:rsidP="00C94E42">
            <w:pPr>
              <w:widowControl/>
              <w:numPr>
                <w:ilvl w:val="0"/>
                <w:numId w:val="140"/>
              </w:numPr>
              <w:spacing w:after="0" w:line="240" w:lineRule="auto"/>
              <w:ind w:left="82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sytuacja kryzysowa</w:t>
            </w:r>
          </w:p>
        </w:tc>
      </w:tr>
      <w:tr w:rsidR="00EF2560" w:rsidRPr="00EF31E1" w14:paraId="22729B63" w14:textId="77777777">
        <w:trPr>
          <w:trHeight w:val="48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D10CF57" w14:textId="77777777" w:rsidR="00EF2560" w:rsidRPr="00EF31E1" w:rsidRDefault="00EF2560" w:rsidP="00537F4B">
            <w:pPr>
              <w:widowControl/>
              <w:spacing w:after="0" w:line="240" w:lineRule="auto"/>
              <w:ind w:left="100"/>
              <w:rPr>
                <w:rFonts w:asciiTheme="majorHAnsi" w:eastAsia="Times New Roman" w:hAnsiTheme="majorHAnsi" w:cstheme="majorHAnsi"/>
                <w:color w:val="auto"/>
              </w:rPr>
            </w:pPr>
            <w:r w:rsidRPr="00EF31E1">
              <w:rPr>
                <w:rFonts w:asciiTheme="majorHAnsi" w:eastAsia="Times New Roman" w:hAnsiTheme="majorHAnsi" w:cstheme="majorHAnsi"/>
                <w:color w:val="000000"/>
              </w:rPr>
              <w:t>gospodarstwo 5-osobowe</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8EEF2C8" w14:textId="77777777" w:rsidR="00EF2560" w:rsidRPr="00EF31E1" w:rsidRDefault="00EF2560" w:rsidP="00537F4B">
            <w:pPr>
              <w:widowControl/>
              <w:spacing w:after="0" w:line="240" w:lineRule="auto"/>
              <w:ind w:left="100"/>
              <w:rPr>
                <w:rFonts w:asciiTheme="majorHAnsi" w:eastAsia="Times New Roman" w:hAnsiTheme="majorHAnsi" w:cstheme="majorHAnsi"/>
                <w:color w:val="auto"/>
              </w:rPr>
            </w:pPr>
            <w:r w:rsidRPr="00EF31E1">
              <w:rPr>
                <w:rFonts w:asciiTheme="majorHAnsi" w:eastAsia="Times New Roman" w:hAnsiTheme="majorHAnsi" w:cstheme="majorHAnsi"/>
                <w:color w:val="000000"/>
              </w:rPr>
              <w:t>razem</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1E4A2A4" w14:textId="77777777" w:rsidR="00EF2560" w:rsidRPr="00EF31E1" w:rsidRDefault="00EF2560" w:rsidP="007C5FEB">
            <w:pPr>
              <w:widowControl/>
              <w:spacing w:after="0" w:line="240" w:lineRule="auto"/>
              <w:ind w:left="100"/>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9</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B40726C" w14:textId="77777777" w:rsidR="00EF2560" w:rsidRPr="00EF31E1" w:rsidRDefault="00EF2560" w:rsidP="007C5FEB">
            <w:pPr>
              <w:widowControl/>
              <w:spacing w:after="0" w:line="240" w:lineRule="auto"/>
              <w:ind w:left="100"/>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45</w:t>
            </w:r>
          </w:p>
        </w:tc>
      </w:tr>
      <w:tr w:rsidR="00EF2560" w:rsidRPr="00EF31E1" w14:paraId="0545E4A2" w14:textId="77777777" w:rsidTr="006706D5">
        <w:trPr>
          <w:trHeight w:val="1176"/>
        </w:trPr>
        <w:tc>
          <w:tcPr>
            <w:tcW w:w="0" w:type="auto"/>
            <w:gridSpan w:val="4"/>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1BFEC13" w14:textId="77777777" w:rsidR="00EF2560" w:rsidRPr="00EF31E1" w:rsidRDefault="00EF2560" w:rsidP="00537F4B">
            <w:pPr>
              <w:widowControl/>
              <w:spacing w:after="0" w:line="240" w:lineRule="auto"/>
              <w:ind w:left="100"/>
              <w:rPr>
                <w:rFonts w:asciiTheme="majorHAnsi" w:eastAsia="Times New Roman" w:hAnsiTheme="majorHAnsi" w:cstheme="majorHAnsi"/>
                <w:color w:val="auto"/>
              </w:rPr>
            </w:pPr>
            <w:r w:rsidRPr="00EF31E1">
              <w:rPr>
                <w:rFonts w:asciiTheme="majorHAnsi" w:eastAsia="Times New Roman" w:hAnsiTheme="majorHAnsi" w:cstheme="majorHAnsi"/>
                <w:color w:val="000000"/>
              </w:rPr>
              <w:t>wiodące problemy:</w:t>
            </w:r>
          </w:p>
          <w:p w14:paraId="5AD056D7" w14:textId="77777777" w:rsidR="00EF2560" w:rsidRPr="00EF31E1" w:rsidRDefault="00EF2560" w:rsidP="00C94E42">
            <w:pPr>
              <w:pStyle w:val="Akapitzlist"/>
              <w:widowControl/>
              <w:numPr>
                <w:ilvl w:val="0"/>
                <w:numId w:val="143"/>
              </w:numPr>
              <w:spacing w:after="0" w:line="240" w:lineRule="auto"/>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długotrwała lub ciężka choroba</w:t>
            </w:r>
          </w:p>
          <w:p w14:paraId="05A049F4" w14:textId="77777777" w:rsidR="00EF2560" w:rsidRPr="00EF31E1" w:rsidRDefault="00EF2560" w:rsidP="00C94E42">
            <w:pPr>
              <w:pStyle w:val="Akapitzlist"/>
              <w:widowControl/>
              <w:numPr>
                <w:ilvl w:val="0"/>
                <w:numId w:val="143"/>
              </w:numPr>
              <w:spacing w:after="0"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bezrobocie</w:t>
            </w:r>
          </w:p>
          <w:p w14:paraId="7141D2EE" w14:textId="77777777" w:rsidR="00EF2560" w:rsidRPr="00EF31E1" w:rsidRDefault="00EF2560" w:rsidP="00C94E42">
            <w:pPr>
              <w:pStyle w:val="Akapitzlist"/>
              <w:widowControl/>
              <w:numPr>
                <w:ilvl w:val="0"/>
                <w:numId w:val="143"/>
              </w:numPr>
              <w:spacing w:after="0"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niepełnosprawność</w:t>
            </w:r>
          </w:p>
        </w:tc>
      </w:tr>
      <w:tr w:rsidR="00EF2560" w:rsidRPr="00EF31E1" w14:paraId="7FD1AEB2" w14:textId="77777777">
        <w:trPr>
          <w:trHeight w:val="84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560CB2E" w14:textId="77777777" w:rsidR="00EF2560" w:rsidRPr="00EF31E1" w:rsidRDefault="00EF2560" w:rsidP="00537F4B">
            <w:pPr>
              <w:widowControl/>
              <w:spacing w:after="0" w:line="240" w:lineRule="auto"/>
              <w:ind w:left="100"/>
              <w:rPr>
                <w:rFonts w:asciiTheme="majorHAnsi" w:eastAsia="Times New Roman" w:hAnsiTheme="majorHAnsi" w:cstheme="majorHAnsi"/>
                <w:color w:val="auto"/>
              </w:rPr>
            </w:pPr>
            <w:r w:rsidRPr="00EF31E1">
              <w:rPr>
                <w:rFonts w:asciiTheme="majorHAnsi" w:eastAsia="Times New Roman" w:hAnsiTheme="majorHAnsi" w:cstheme="majorHAnsi"/>
                <w:color w:val="000000"/>
              </w:rPr>
              <w:lastRenderedPageBreak/>
              <w:t>gospodarstwo 6-osobowe</w:t>
            </w:r>
          </w:p>
          <w:p w14:paraId="4D5F839E" w14:textId="77777777" w:rsidR="00EF2560" w:rsidRPr="00EF31E1" w:rsidRDefault="00EF2560" w:rsidP="00537F4B">
            <w:pPr>
              <w:widowControl/>
              <w:spacing w:after="0" w:line="240" w:lineRule="auto"/>
              <w:ind w:left="100"/>
              <w:rPr>
                <w:rFonts w:asciiTheme="majorHAnsi" w:eastAsia="Times New Roman" w:hAnsiTheme="majorHAnsi" w:cstheme="majorHAnsi"/>
                <w:color w:val="auto"/>
              </w:rPr>
            </w:pPr>
            <w:r w:rsidRPr="00EF31E1">
              <w:rPr>
                <w:rFonts w:asciiTheme="majorHAnsi" w:eastAsia="Times New Roman" w:hAnsiTheme="majorHAnsi" w:cstheme="majorHAnsi"/>
                <w:color w:val="000000"/>
              </w:rPr>
              <w:t>i więcej</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449316B" w14:textId="77777777" w:rsidR="00EF2560" w:rsidRPr="00EF31E1" w:rsidRDefault="00EF2560" w:rsidP="00537F4B">
            <w:pPr>
              <w:widowControl/>
              <w:spacing w:after="0" w:line="240" w:lineRule="auto"/>
              <w:ind w:left="100"/>
              <w:rPr>
                <w:rFonts w:asciiTheme="majorHAnsi" w:eastAsia="Times New Roman" w:hAnsiTheme="majorHAnsi" w:cstheme="majorHAnsi"/>
                <w:color w:val="auto"/>
              </w:rPr>
            </w:pPr>
            <w:r w:rsidRPr="00EF31E1">
              <w:rPr>
                <w:rFonts w:asciiTheme="majorHAnsi" w:eastAsia="Times New Roman" w:hAnsiTheme="majorHAnsi" w:cstheme="majorHAnsi"/>
                <w:color w:val="000000"/>
              </w:rPr>
              <w:t>razem</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6F9BAB9" w14:textId="77777777" w:rsidR="00EF2560" w:rsidRPr="00EF31E1" w:rsidRDefault="00EF2560" w:rsidP="007C5FEB">
            <w:pPr>
              <w:widowControl/>
              <w:spacing w:after="0" w:line="240" w:lineRule="auto"/>
              <w:ind w:left="100"/>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57D37C8" w14:textId="77777777" w:rsidR="00EF2560" w:rsidRPr="00EF31E1" w:rsidRDefault="00EF2560" w:rsidP="007C5FEB">
            <w:pPr>
              <w:widowControl/>
              <w:spacing w:after="0" w:line="240" w:lineRule="auto"/>
              <w:ind w:left="100"/>
              <w:jc w:val="right"/>
              <w:rPr>
                <w:rFonts w:asciiTheme="majorHAnsi" w:eastAsia="Times New Roman" w:hAnsiTheme="majorHAnsi" w:cstheme="majorHAnsi"/>
                <w:color w:val="auto"/>
              </w:rPr>
            </w:pPr>
            <w:r w:rsidRPr="00EF31E1">
              <w:rPr>
                <w:rFonts w:asciiTheme="majorHAnsi" w:eastAsia="Times New Roman" w:hAnsiTheme="majorHAnsi" w:cstheme="majorHAnsi"/>
                <w:color w:val="000000"/>
              </w:rPr>
              <w:t>14</w:t>
            </w:r>
          </w:p>
        </w:tc>
      </w:tr>
      <w:tr w:rsidR="00EF2560" w:rsidRPr="00EF31E1" w14:paraId="05B7D19E" w14:textId="77777777" w:rsidTr="006706D5">
        <w:trPr>
          <w:trHeight w:val="922"/>
        </w:trPr>
        <w:tc>
          <w:tcPr>
            <w:tcW w:w="0" w:type="auto"/>
            <w:gridSpan w:val="4"/>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A27E7F7" w14:textId="77777777" w:rsidR="00EF2560" w:rsidRPr="00EF31E1" w:rsidRDefault="00EF2560" w:rsidP="00537F4B">
            <w:pPr>
              <w:widowControl/>
              <w:spacing w:after="0" w:line="240" w:lineRule="auto"/>
              <w:ind w:left="100"/>
              <w:rPr>
                <w:rFonts w:asciiTheme="majorHAnsi" w:eastAsia="Times New Roman" w:hAnsiTheme="majorHAnsi" w:cstheme="majorHAnsi"/>
                <w:color w:val="auto"/>
              </w:rPr>
            </w:pPr>
            <w:r w:rsidRPr="00EF31E1">
              <w:rPr>
                <w:rFonts w:asciiTheme="majorHAnsi" w:eastAsia="Times New Roman" w:hAnsiTheme="majorHAnsi" w:cstheme="majorHAnsi"/>
                <w:color w:val="000000"/>
              </w:rPr>
              <w:t>wiodące problemy:</w:t>
            </w:r>
          </w:p>
          <w:p w14:paraId="57FAA79A" w14:textId="77777777" w:rsidR="00EF2560" w:rsidRPr="00EF31E1" w:rsidRDefault="00EF2560" w:rsidP="00C94E42">
            <w:pPr>
              <w:widowControl/>
              <w:numPr>
                <w:ilvl w:val="0"/>
                <w:numId w:val="141"/>
              </w:numPr>
              <w:spacing w:after="0" w:line="240" w:lineRule="auto"/>
              <w:ind w:left="82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wielodzietność</w:t>
            </w:r>
          </w:p>
          <w:p w14:paraId="45FC939D" w14:textId="77777777" w:rsidR="00EF2560" w:rsidRPr="00EF31E1" w:rsidRDefault="00EF2560" w:rsidP="00C94E42">
            <w:pPr>
              <w:widowControl/>
              <w:numPr>
                <w:ilvl w:val="0"/>
                <w:numId w:val="142"/>
              </w:numPr>
              <w:spacing w:after="0" w:line="240" w:lineRule="auto"/>
              <w:ind w:left="820"/>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bezradność</w:t>
            </w:r>
          </w:p>
        </w:tc>
      </w:tr>
    </w:tbl>
    <w:p w14:paraId="77F15D3B" w14:textId="77777777" w:rsidR="00EF2560" w:rsidRPr="00EF31E1" w:rsidRDefault="00EF2560" w:rsidP="00537F4B">
      <w:pPr>
        <w:widowControl/>
        <w:spacing w:after="0"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Źródło: opracowanie własne Ośrodka Pomocy Społecznej w Nowym Dworze Mazowieckim.</w:t>
      </w:r>
    </w:p>
    <w:p w14:paraId="714BDD68" w14:textId="77777777" w:rsidR="00EF2560" w:rsidRPr="00EF31E1" w:rsidRDefault="00EF2560" w:rsidP="00237A34">
      <w:pPr>
        <w:widowControl/>
        <w:spacing w:before="360" w:after="0"/>
        <w:rPr>
          <w:rFonts w:asciiTheme="majorHAnsi" w:eastAsia="Times New Roman" w:hAnsiTheme="majorHAnsi" w:cstheme="majorHAnsi"/>
          <w:color w:val="auto"/>
        </w:rPr>
      </w:pPr>
      <w:r w:rsidRPr="00EF31E1">
        <w:rPr>
          <w:rFonts w:asciiTheme="majorHAnsi" w:eastAsia="Times New Roman" w:hAnsiTheme="majorHAnsi" w:cstheme="majorHAnsi"/>
          <w:color w:val="000000"/>
        </w:rPr>
        <w:t>Świadczenia pieniężne zrealizowane w 2025 r;</w:t>
      </w:r>
    </w:p>
    <w:p w14:paraId="0679DA6B" w14:textId="77777777" w:rsidR="00EF2560" w:rsidRPr="00EF31E1" w:rsidRDefault="00EF2560" w:rsidP="00C94E42">
      <w:pPr>
        <w:pStyle w:val="Akapitzlist"/>
        <w:widowControl/>
        <w:numPr>
          <w:ilvl w:val="0"/>
          <w:numId w:val="144"/>
        </w:numPr>
        <w:spacing w:after="0"/>
        <w:ind w:left="426" w:hanging="426"/>
        <w:rPr>
          <w:rFonts w:asciiTheme="majorHAnsi" w:eastAsia="Times New Roman" w:hAnsiTheme="majorHAnsi" w:cstheme="majorHAnsi"/>
          <w:color w:val="auto"/>
        </w:rPr>
      </w:pPr>
      <w:r w:rsidRPr="00EF31E1">
        <w:rPr>
          <w:rFonts w:asciiTheme="majorHAnsi" w:eastAsia="Times New Roman" w:hAnsiTheme="majorHAnsi" w:cstheme="majorHAnsi"/>
          <w:color w:val="000000"/>
        </w:rPr>
        <w:t>zasiłki stałe dla 129 osób (łącznie 141 osób w rodzinach),</w:t>
      </w:r>
    </w:p>
    <w:p w14:paraId="0BBCEEA6" w14:textId="77777777" w:rsidR="00EF2560" w:rsidRPr="00EF31E1" w:rsidRDefault="00EF2560" w:rsidP="00C94E42">
      <w:pPr>
        <w:pStyle w:val="Akapitzlist"/>
        <w:widowControl/>
        <w:numPr>
          <w:ilvl w:val="0"/>
          <w:numId w:val="144"/>
        </w:numPr>
        <w:spacing w:after="0"/>
        <w:ind w:left="426" w:hanging="426"/>
        <w:rPr>
          <w:rFonts w:asciiTheme="majorHAnsi" w:eastAsia="Times New Roman" w:hAnsiTheme="majorHAnsi" w:cstheme="majorHAnsi"/>
          <w:color w:val="auto"/>
        </w:rPr>
      </w:pPr>
      <w:r w:rsidRPr="00EF31E1">
        <w:rPr>
          <w:rFonts w:asciiTheme="majorHAnsi" w:eastAsia="Times New Roman" w:hAnsiTheme="majorHAnsi" w:cstheme="majorHAnsi"/>
          <w:color w:val="000000"/>
        </w:rPr>
        <w:t>zasiłki okresowe dla 47 osób (łącznie 62 osób w rodzinach),</w:t>
      </w:r>
    </w:p>
    <w:p w14:paraId="6A1C1D7C" w14:textId="77777777" w:rsidR="006706D5" w:rsidRPr="00EF31E1" w:rsidRDefault="00EF2560" w:rsidP="00C94E42">
      <w:pPr>
        <w:pStyle w:val="Akapitzlist"/>
        <w:widowControl/>
        <w:numPr>
          <w:ilvl w:val="0"/>
          <w:numId w:val="144"/>
        </w:numPr>
        <w:spacing w:after="0"/>
        <w:ind w:left="426" w:hanging="426"/>
        <w:rPr>
          <w:rFonts w:asciiTheme="majorHAnsi" w:eastAsia="Times New Roman" w:hAnsiTheme="majorHAnsi" w:cstheme="majorHAnsi"/>
          <w:color w:val="auto"/>
        </w:rPr>
      </w:pPr>
      <w:r w:rsidRPr="00EF31E1">
        <w:rPr>
          <w:rFonts w:asciiTheme="majorHAnsi" w:eastAsia="Times New Roman" w:hAnsiTheme="majorHAnsi" w:cstheme="majorHAnsi"/>
          <w:color w:val="000000"/>
        </w:rPr>
        <w:t>zasiłki celowe i specjalne zasiłki celowe dla 227 osób (łącznie 333 osób w rodzinach).</w:t>
      </w:r>
    </w:p>
    <w:p w14:paraId="579FAC26" w14:textId="77777777" w:rsidR="00EF2560" w:rsidRPr="00EF31E1" w:rsidRDefault="00EF2560" w:rsidP="00237A34">
      <w:pPr>
        <w:widowControl/>
        <w:spacing w:before="240" w:after="0"/>
        <w:rPr>
          <w:rFonts w:asciiTheme="majorHAnsi" w:eastAsia="Times New Roman" w:hAnsiTheme="majorHAnsi" w:cstheme="majorHAnsi"/>
          <w:color w:val="000000"/>
        </w:rPr>
      </w:pPr>
      <w:r w:rsidRPr="00EF31E1">
        <w:rPr>
          <w:rFonts w:asciiTheme="majorHAnsi" w:eastAsia="Times New Roman" w:hAnsiTheme="majorHAnsi" w:cstheme="majorHAnsi"/>
          <w:color w:val="000000"/>
        </w:rPr>
        <w:t>Poniższa tabela wskazuje ilości przyznawanych świadczeń pieniężnych z pomocy społecznej, w porównaniu z latami ubiegłymi.</w:t>
      </w:r>
    </w:p>
    <w:tbl>
      <w:tblPr>
        <w:tblW w:w="0" w:type="auto"/>
        <w:tblCellMar>
          <w:top w:w="15" w:type="dxa"/>
          <w:left w:w="15" w:type="dxa"/>
          <w:bottom w:w="15" w:type="dxa"/>
          <w:right w:w="15" w:type="dxa"/>
        </w:tblCellMar>
        <w:tblLook w:val="04A0" w:firstRow="1" w:lastRow="0" w:firstColumn="1" w:lastColumn="0" w:noHBand="0" w:noVBand="1"/>
      </w:tblPr>
      <w:tblGrid>
        <w:gridCol w:w="2542"/>
        <w:gridCol w:w="1262"/>
        <w:gridCol w:w="1262"/>
        <w:gridCol w:w="1262"/>
        <w:gridCol w:w="1262"/>
        <w:gridCol w:w="1263"/>
      </w:tblGrid>
      <w:tr w:rsidR="006706D5" w:rsidRPr="00EF31E1" w14:paraId="7F7E9F8D" w14:textId="77777777" w:rsidTr="006706D5">
        <w:trPr>
          <w:trHeight w:val="840"/>
        </w:trPr>
        <w:tc>
          <w:tcPr>
            <w:tcW w:w="2542"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39C11D6" w14:textId="77777777" w:rsidR="006706D5" w:rsidRPr="00EF31E1" w:rsidRDefault="006706D5" w:rsidP="006706D5">
            <w:pPr>
              <w:pStyle w:val="NormalnyWeb"/>
              <w:rPr>
                <w:rFonts w:asciiTheme="majorHAnsi" w:hAnsiTheme="majorHAnsi" w:cstheme="majorHAnsi"/>
              </w:rPr>
            </w:pPr>
            <w:r w:rsidRPr="00EF31E1">
              <w:rPr>
                <w:rFonts w:asciiTheme="majorHAnsi" w:hAnsiTheme="majorHAnsi" w:cstheme="majorHAnsi"/>
              </w:rPr>
              <w:t>Forma pomocy</w:t>
            </w:r>
          </w:p>
        </w:tc>
        <w:tc>
          <w:tcPr>
            <w:tcW w:w="6311"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5650507" w14:textId="77777777" w:rsidR="006706D5" w:rsidRPr="00EF31E1" w:rsidRDefault="006706D5" w:rsidP="006706D5">
            <w:pPr>
              <w:pStyle w:val="NormalnyWeb"/>
              <w:rPr>
                <w:rFonts w:asciiTheme="majorHAnsi" w:hAnsiTheme="majorHAnsi" w:cstheme="majorHAnsi"/>
              </w:rPr>
            </w:pPr>
            <w:r w:rsidRPr="00EF31E1">
              <w:rPr>
                <w:rFonts w:asciiTheme="majorHAnsi" w:hAnsiTheme="majorHAnsi" w:cstheme="majorHAnsi"/>
              </w:rPr>
              <w:t>Liczba rodzin, którym przyznano świadczenie</w:t>
            </w:r>
          </w:p>
        </w:tc>
      </w:tr>
      <w:tr w:rsidR="006706D5" w:rsidRPr="00EF31E1" w14:paraId="0C02CCA3" w14:textId="77777777" w:rsidTr="006706D5">
        <w:trPr>
          <w:trHeight w:val="740"/>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37BBE566" w14:textId="77777777" w:rsidR="006706D5" w:rsidRPr="00EF31E1" w:rsidRDefault="006706D5" w:rsidP="006706D5">
            <w:pPr>
              <w:pStyle w:val="NormalnyWeb"/>
              <w:rPr>
                <w:rFonts w:asciiTheme="majorHAnsi" w:hAnsiTheme="majorHAnsi" w:cstheme="majorHAnsi"/>
              </w:rPr>
            </w:pPr>
          </w:p>
        </w:tc>
        <w:tc>
          <w:tcPr>
            <w:tcW w:w="126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E5C5997" w14:textId="77777777" w:rsidR="006706D5" w:rsidRPr="00EF31E1" w:rsidRDefault="006706D5" w:rsidP="006706D5">
            <w:pPr>
              <w:pStyle w:val="NormalnyWeb"/>
              <w:rPr>
                <w:rFonts w:asciiTheme="majorHAnsi" w:hAnsiTheme="majorHAnsi" w:cstheme="majorHAnsi"/>
              </w:rPr>
            </w:pPr>
            <w:r w:rsidRPr="00EF31E1">
              <w:rPr>
                <w:rFonts w:asciiTheme="majorHAnsi" w:hAnsiTheme="majorHAnsi" w:cstheme="majorHAnsi"/>
              </w:rPr>
              <w:t>2021</w:t>
            </w:r>
          </w:p>
          <w:p w14:paraId="77E5C008" w14:textId="77777777" w:rsidR="006706D5" w:rsidRPr="00EF31E1" w:rsidRDefault="006706D5" w:rsidP="006706D5">
            <w:pPr>
              <w:pStyle w:val="NormalnyWeb"/>
              <w:rPr>
                <w:rFonts w:asciiTheme="majorHAnsi" w:hAnsiTheme="majorHAnsi" w:cstheme="majorHAnsi"/>
              </w:rPr>
            </w:pPr>
            <w:r w:rsidRPr="00EF31E1">
              <w:rPr>
                <w:rFonts w:asciiTheme="majorHAnsi" w:hAnsiTheme="majorHAnsi" w:cstheme="majorHAnsi"/>
              </w:rPr>
              <w:t> rok</w:t>
            </w:r>
          </w:p>
        </w:tc>
        <w:tc>
          <w:tcPr>
            <w:tcW w:w="126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404EC5D" w14:textId="77777777" w:rsidR="006706D5" w:rsidRPr="00EF31E1" w:rsidRDefault="006706D5" w:rsidP="006706D5">
            <w:pPr>
              <w:pStyle w:val="NormalnyWeb"/>
              <w:rPr>
                <w:rFonts w:asciiTheme="majorHAnsi" w:hAnsiTheme="majorHAnsi" w:cstheme="majorHAnsi"/>
              </w:rPr>
            </w:pPr>
            <w:r w:rsidRPr="00EF31E1">
              <w:rPr>
                <w:rFonts w:asciiTheme="majorHAnsi" w:hAnsiTheme="majorHAnsi" w:cstheme="majorHAnsi"/>
              </w:rPr>
              <w:t>2022</w:t>
            </w:r>
          </w:p>
          <w:p w14:paraId="0BEC9690" w14:textId="77777777" w:rsidR="006706D5" w:rsidRPr="00EF31E1" w:rsidRDefault="006706D5" w:rsidP="006706D5">
            <w:pPr>
              <w:pStyle w:val="NormalnyWeb"/>
              <w:rPr>
                <w:rFonts w:asciiTheme="majorHAnsi" w:hAnsiTheme="majorHAnsi" w:cstheme="majorHAnsi"/>
              </w:rPr>
            </w:pPr>
            <w:r w:rsidRPr="00EF31E1">
              <w:rPr>
                <w:rFonts w:asciiTheme="majorHAnsi" w:hAnsiTheme="majorHAnsi" w:cstheme="majorHAnsi"/>
              </w:rPr>
              <w:t> rok</w:t>
            </w:r>
          </w:p>
        </w:tc>
        <w:tc>
          <w:tcPr>
            <w:tcW w:w="126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E58BF93" w14:textId="77777777" w:rsidR="006706D5" w:rsidRPr="00EF31E1" w:rsidRDefault="006706D5" w:rsidP="006706D5">
            <w:pPr>
              <w:pStyle w:val="NormalnyWeb"/>
              <w:rPr>
                <w:rFonts w:asciiTheme="majorHAnsi" w:hAnsiTheme="majorHAnsi" w:cstheme="majorHAnsi"/>
              </w:rPr>
            </w:pPr>
            <w:r w:rsidRPr="00EF31E1">
              <w:rPr>
                <w:rFonts w:asciiTheme="majorHAnsi" w:hAnsiTheme="majorHAnsi" w:cstheme="majorHAnsi"/>
              </w:rPr>
              <w:t>2023</w:t>
            </w:r>
          </w:p>
          <w:p w14:paraId="7DBA12C9" w14:textId="77777777" w:rsidR="006706D5" w:rsidRPr="00EF31E1" w:rsidRDefault="006706D5" w:rsidP="006706D5">
            <w:pPr>
              <w:pStyle w:val="NormalnyWeb"/>
              <w:rPr>
                <w:rFonts w:asciiTheme="majorHAnsi" w:hAnsiTheme="majorHAnsi" w:cstheme="majorHAnsi"/>
              </w:rPr>
            </w:pPr>
            <w:r w:rsidRPr="00EF31E1">
              <w:rPr>
                <w:rFonts w:asciiTheme="majorHAnsi" w:hAnsiTheme="majorHAnsi" w:cstheme="majorHAnsi"/>
              </w:rPr>
              <w:t>rok</w:t>
            </w:r>
          </w:p>
        </w:tc>
        <w:tc>
          <w:tcPr>
            <w:tcW w:w="126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66FA58C" w14:textId="77777777" w:rsidR="006706D5" w:rsidRPr="00EF31E1" w:rsidRDefault="006706D5" w:rsidP="006706D5">
            <w:pPr>
              <w:pStyle w:val="NormalnyWeb"/>
              <w:rPr>
                <w:rFonts w:asciiTheme="majorHAnsi" w:hAnsiTheme="majorHAnsi" w:cstheme="majorHAnsi"/>
              </w:rPr>
            </w:pPr>
            <w:r w:rsidRPr="00EF31E1">
              <w:rPr>
                <w:rFonts w:asciiTheme="majorHAnsi" w:hAnsiTheme="majorHAnsi" w:cstheme="majorHAnsi"/>
              </w:rPr>
              <w:t>2024</w:t>
            </w:r>
          </w:p>
          <w:p w14:paraId="642EE7DD" w14:textId="77777777" w:rsidR="006706D5" w:rsidRPr="00EF31E1" w:rsidRDefault="006706D5" w:rsidP="006706D5">
            <w:pPr>
              <w:pStyle w:val="NormalnyWeb"/>
              <w:rPr>
                <w:rFonts w:asciiTheme="majorHAnsi" w:hAnsiTheme="majorHAnsi" w:cstheme="majorHAnsi"/>
              </w:rPr>
            </w:pPr>
            <w:r w:rsidRPr="00EF31E1">
              <w:rPr>
                <w:rFonts w:asciiTheme="majorHAnsi" w:hAnsiTheme="majorHAnsi" w:cstheme="majorHAnsi"/>
              </w:rPr>
              <w:t>rok</w:t>
            </w:r>
          </w:p>
        </w:tc>
        <w:tc>
          <w:tcPr>
            <w:tcW w:w="126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681FAB9" w14:textId="77777777" w:rsidR="006706D5" w:rsidRPr="00EF31E1" w:rsidRDefault="006706D5" w:rsidP="006706D5">
            <w:pPr>
              <w:pStyle w:val="NormalnyWeb"/>
              <w:rPr>
                <w:rFonts w:asciiTheme="majorHAnsi" w:hAnsiTheme="majorHAnsi" w:cstheme="majorHAnsi"/>
              </w:rPr>
            </w:pPr>
            <w:r w:rsidRPr="00EF31E1">
              <w:rPr>
                <w:rFonts w:asciiTheme="majorHAnsi" w:hAnsiTheme="majorHAnsi" w:cstheme="majorHAnsi"/>
              </w:rPr>
              <w:t>2025</w:t>
            </w:r>
          </w:p>
          <w:p w14:paraId="737C8B8E" w14:textId="77777777" w:rsidR="006706D5" w:rsidRPr="00EF31E1" w:rsidRDefault="006706D5" w:rsidP="006706D5">
            <w:pPr>
              <w:pStyle w:val="NormalnyWeb"/>
              <w:rPr>
                <w:rFonts w:asciiTheme="majorHAnsi" w:hAnsiTheme="majorHAnsi" w:cstheme="majorHAnsi"/>
              </w:rPr>
            </w:pPr>
            <w:r w:rsidRPr="00EF31E1">
              <w:rPr>
                <w:rFonts w:asciiTheme="majorHAnsi" w:hAnsiTheme="majorHAnsi" w:cstheme="majorHAnsi"/>
              </w:rPr>
              <w:t>rok</w:t>
            </w:r>
          </w:p>
        </w:tc>
      </w:tr>
      <w:tr w:rsidR="006706D5" w:rsidRPr="00EF31E1" w14:paraId="26EB15EB" w14:textId="77777777" w:rsidTr="006706D5">
        <w:trPr>
          <w:trHeight w:val="480"/>
        </w:trPr>
        <w:tc>
          <w:tcPr>
            <w:tcW w:w="254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2713B0A" w14:textId="77777777" w:rsidR="006706D5" w:rsidRPr="00EF31E1" w:rsidRDefault="006706D5" w:rsidP="006706D5">
            <w:pPr>
              <w:pStyle w:val="NormalnyWeb"/>
              <w:rPr>
                <w:rFonts w:asciiTheme="majorHAnsi" w:hAnsiTheme="majorHAnsi" w:cstheme="majorHAnsi"/>
              </w:rPr>
            </w:pPr>
            <w:r w:rsidRPr="00EF31E1">
              <w:rPr>
                <w:rFonts w:asciiTheme="majorHAnsi" w:hAnsiTheme="majorHAnsi" w:cstheme="majorHAnsi"/>
              </w:rPr>
              <w:t>Zasiłki stałe</w:t>
            </w:r>
          </w:p>
        </w:tc>
        <w:tc>
          <w:tcPr>
            <w:tcW w:w="126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CF2E6D2" w14:textId="77777777" w:rsidR="006706D5" w:rsidRPr="00EF31E1" w:rsidRDefault="006706D5" w:rsidP="007C5FEB">
            <w:pPr>
              <w:pStyle w:val="NormalnyWeb"/>
              <w:jc w:val="right"/>
              <w:rPr>
                <w:rFonts w:asciiTheme="majorHAnsi" w:hAnsiTheme="majorHAnsi" w:cstheme="majorHAnsi"/>
              </w:rPr>
            </w:pPr>
            <w:r w:rsidRPr="00EF31E1">
              <w:rPr>
                <w:rFonts w:asciiTheme="majorHAnsi" w:hAnsiTheme="majorHAnsi" w:cstheme="majorHAnsi"/>
              </w:rPr>
              <w:t>175</w:t>
            </w:r>
          </w:p>
        </w:tc>
        <w:tc>
          <w:tcPr>
            <w:tcW w:w="126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D8DC740" w14:textId="77777777" w:rsidR="006706D5" w:rsidRPr="00EF31E1" w:rsidRDefault="006706D5" w:rsidP="007C5FEB">
            <w:pPr>
              <w:pStyle w:val="NormalnyWeb"/>
              <w:jc w:val="right"/>
              <w:rPr>
                <w:rFonts w:asciiTheme="majorHAnsi" w:hAnsiTheme="majorHAnsi" w:cstheme="majorHAnsi"/>
              </w:rPr>
            </w:pPr>
            <w:r w:rsidRPr="00EF31E1">
              <w:rPr>
                <w:rFonts w:asciiTheme="majorHAnsi" w:hAnsiTheme="majorHAnsi" w:cstheme="majorHAnsi"/>
              </w:rPr>
              <w:t>165</w:t>
            </w:r>
          </w:p>
        </w:tc>
        <w:tc>
          <w:tcPr>
            <w:tcW w:w="126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321CE99" w14:textId="77777777" w:rsidR="006706D5" w:rsidRPr="00EF31E1" w:rsidRDefault="006706D5" w:rsidP="007C5FEB">
            <w:pPr>
              <w:pStyle w:val="NormalnyWeb"/>
              <w:jc w:val="right"/>
              <w:rPr>
                <w:rFonts w:asciiTheme="majorHAnsi" w:hAnsiTheme="majorHAnsi" w:cstheme="majorHAnsi"/>
              </w:rPr>
            </w:pPr>
            <w:r w:rsidRPr="00EF31E1">
              <w:rPr>
                <w:rFonts w:asciiTheme="majorHAnsi" w:hAnsiTheme="majorHAnsi" w:cstheme="majorHAnsi"/>
              </w:rPr>
              <w:t>160</w:t>
            </w:r>
          </w:p>
        </w:tc>
        <w:tc>
          <w:tcPr>
            <w:tcW w:w="126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2FF903D" w14:textId="77777777" w:rsidR="006706D5" w:rsidRPr="00EF31E1" w:rsidRDefault="006706D5" w:rsidP="007C5FEB">
            <w:pPr>
              <w:pStyle w:val="NormalnyWeb"/>
              <w:jc w:val="right"/>
              <w:rPr>
                <w:rFonts w:asciiTheme="majorHAnsi" w:hAnsiTheme="majorHAnsi" w:cstheme="majorHAnsi"/>
              </w:rPr>
            </w:pPr>
            <w:r w:rsidRPr="00EF31E1">
              <w:rPr>
                <w:rFonts w:asciiTheme="majorHAnsi" w:hAnsiTheme="majorHAnsi" w:cstheme="majorHAnsi"/>
              </w:rPr>
              <w:t>142</w:t>
            </w:r>
          </w:p>
        </w:tc>
        <w:tc>
          <w:tcPr>
            <w:tcW w:w="126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14D20AB" w14:textId="77777777" w:rsidR="006706D5" w:rsidRPr="00EF31E1" w:rsidRDefault="006706D5" w:rsidP="007C5FEB">
            <w:pPr>
              <w:pStyle w:val="NormalnyWeb"/>
              <w:jc w:val="right"/>
              <w:rPr>
                <w:rFonts w:asciiTheme="majorHAnsi" w:hAnsiTheme="majorHAnsi" w:cstheme="majorHAnsi"/>
              </w:rPr>
            </w:pPr>
            <w:r w:rsidRPr="00EF31E1">
              <w:rPr>
                <w:rFonts w:asciiTheme="majorHAnsi" w:hAnsiTheme="majorHAnsi" w:cstheme="majorHAnsi"/>
              </w:rPr>
              <w:t>128</w:t>
            </w:r>
          </w:p>
        </w:tc>
      </w:tr>
      <w:tr w:rsidR="006706D5" w:rsidRPr="00EF31E1" w14:paraId="3DD02E28" w14:textId="77777777" w:rsidTr="006706D5">
        <w:trPr>
          <w:trHeight w:val="480"/>
        </w:trPr>
        <w:tc>
          <w:tcPr>
            <w:tcW w:w="254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3B4A207" w14:textId="77777777" w:rsidR="006706D5" w:rsidRPr="00EF31E1" w:rsidRDefault="006706D5" w:rsidP="006706D5">
            <w:pPr>
              <w:pStyle w:val="NormalnyWeb"/>
              <w:rPr>
                <w:rFonts w:asciiTheme="majorHAnsi" w:hAnsiTheme="majorHAnsi" w:cstheme="majorHAnsi"/>
              </w:rPr>
            </w:pPr>
            <w:r w:rsidRPr="00EF31E1">
              <w:rPr>
                <w:rFonts w:asciiTheme="majorHAnsi" w:hAnsiTheme="majorHAnsi" w:cstheme="majorHAnsi"/>
              </w:rPr>
              <w:t>Zasiłki okresowe</w:t>
            </w:r>
          </w:p>
        </w:tc>
        <w:tc>
          <w:tcPr>
            <w:tcW w:w="126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3B8AF39" w14:textId="77777777" w:rsidR="006706D5" w:rsidRPr="00EF31E1" w:rsidRDefault="006706D5" w:rsidP="007C5FEB">
            <w:pPr>
              <w:pStyle w:val="NormalnyWeb"/>
              <w:jc w:val="right"/>
              <w:rPr>
                <w:rFonts w:asciiTheme="majorHAnsi" w:hAnsiTheme="majorHAnsi" w:cstheme="majorHAnsi"/>
              </w:rPr>
            </w:pPr>
            <w:r w:rsidRPr="00EF31E1">
              <w:rPr>
                <w:rFonts w:asciiTheme="majorHAnsi" w:hAnsiTheme="majorHAnsi" w:cstheme="majorHAnsi"/>
              </w:rPr>
              <w:t>55</w:t>
            </w:r>
          </w:p>
        </w:tc>
        <w:tc>
          <w:tcPr>
            <w:tcW w:w="126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F26FEE4" w14:textId="77777777" w:rsidR="006706D5" w:rsidRPr="00EF31E1" w:rsidRDefault="006706D5" w:rsidP="007C5FEB">
            <w:pPr>
              <w:pStyle w:val="NormalnyWeb"/>
              <w:jc w:val="right"/>
              <w:rPr>
                <w:rFonts w:asciiTheme="majorHAnsi" w:hAnsiTheme="majorHAnsi" w:cstheme="majorHAnsi"/>
              </w:rPr>
            </w:pPr>
            <w:r w:rsidRPr="00EF31E1">
              <w:rPr>
                <w:rFonts w:asciiTheme="majorHAnsi" w:hAnsiTheme="majorHAnsi" w:cstheme="majorHAnsi"/>
              </w:rPr>
              <w:t>52</w:t>
            </w:r>
          </w:p>
        </w:tc>
        <w:tc>
          <w:tcPr>
            <w:tcW w:w="126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60D3ADB" w14:textId="77777777" w:rsidR="006706D5" w:rsidRPr="00EF31E1" w:rsidRDefault="006706D5" w:rsidP="007C5FEB">
            <w:pPr>
              <w:pStyle w:val="NormalnyWeb"/>
              <w:jc w:val="right"/>
              <w:rPr>
                <w:rFonts w:asciiTheme="majorHAnsi" w:hAnsiTheme="majorHAnsi" w:cstheme="majorHAnsi"/>
              </w:rPr>
            </w:pPr>
            <w:r w:rsidRPr="00EF31E1">
              <w:rPr>
                <w:rFonts w:asciiTheme="majorHAnsi" w:hAnsiTheme="majorHAnsi" w:cstheme="majorHAnsi"/>
              </w:rPr>
              <w:t>47</w:t>
            </w:r>
          </w:p>
        </w:tc>
        <w:tc>
          <w:tcPr>
            <w:tcW w:w="126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497CF14" w14:textId="77777777" w:rsidR="006706D5" w:rsidRPr="00EF31E1" w:rsidRDefault="006706D5" w:rsidP="007C5FEB">
            <w:pPr>
              <w:pStyle w:val="NormalnyWeb"/>
              <w:jc w:val="right"/>
              <w:rPr>
                <w:rFonts w:asciiTheme="majorHAnsi" w:hAnsiTheme="majorHAnsi" w:cstheme="majorHAnsi"/>
              </w:rPr>
            </w:pPr>
            <w:r w:rsidRPr="00EF31E1">
              <w:rPr>
                <w:rFonts w:asciiTheme="majorHAnsi" w:hAnsiTheme="majorHAnsi" w:cstheme="majorHAnsi"/>
              </w:rPr>
              <w:t>44</w:t>
            </w:r>
          </w:p>
        </w:tc>
        <w:tc>
          <w:tcPr>
            <w:tcW w:w="126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EF02534" w14:textId="77777777" w:rsidR="006706D5" w:rsidRPr="00EF31E1" w:rsidRDefault="006706D5" w:rsidP="007C5FEB">
            <w:pPr>
              <w:pStyle w:val="NormalnyWeb"/>
              <w:jc w:val="right"/>
              <w:rPr>
                <w:rFonts w:asciiTheme="majorHAnsi" w:hAnsiTheme="majorHAnsi" w:cstheme="majorHAnsi"/>
              </w:rPr>
            </w:pPr>
            <w:r w:rsidRPr="00EF31E1">
              <w:rPr>
                <w:rFonts w:asciiTheme="majorHAnsi" w:hAnsiTheme="majorHAnsi" w:cstheme="majorHAnsi"/>
              </w:rPr>
              <w:t>47</w:t>
            </w:r>
          </w:p>
        </w:tc>
      </w:tr>
      <w:tr w:rsidR="006706D5" w:rsidRPr="00EF31E1" w14:paraId="6C5A8AD3" w14:textId="77777777" w:rsidTr="006706D5">
        <w:trPr>
          <w:trHeight w:val="840"/>
        </w:trPr>
        <w:tc>
          <w:tcPr>
            <w:tcW w:w="254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6878E71" w14:textId="77777777" w:rsidR="006706D5" w:rsidRPr="00EF31E1" w:rsidRDefault="006706D5" w:rsidP="006706D5">
            <w:pPr>
              <w:pStyle w:val="NormalnyWeb"/>
              <w:rPr>
                <w:rFonts w:asciiTheme="majorHAnsi" w:hAnsiTheme="majorHAnsi" w:cstheme="majorHAnsi"/>
              </w:rPr>
            </w:pPr>
            <w:r w:rsidRPr="00EF31E1">
              <w:rPr>
                <w:rFonts w:asciiTheme="majorHAnsi" w:hAnsiTheme="majorHAnsi" w:cstheme="majorHAnsi"/>
              </w:rPr>
              <w:t>Zasiłki celowe</w:t>
            </w:r>
            <w:r w:rsidRPr="00EF31E1">
              <w:rPr>
                <w:rFonts w:asciiTheme="majorHAnsi" w:hAnsiTheme="majorHAnsi" w:cstheme="majorHAnsi"/>
              </w:rPr>
              <w:br/>
              <w:t>(w tym specjalne)</w:t>
            </w:r>
          </w:p>
        </w:tc>
        <w:tc>
          <w:tcPr>
            <w:tcW w:w="126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970840E" w14:textId="77777777" w:rsidR="006706D5" w:rsidRPr="00EF31E1" w:rsidRDefault="006706D5" w:rsidP="007C5FEB">
            <w:pPr>
              <w:pStyle w:val="NormalnyWeb"/>
              <w:jc w:val="right"/>
              <w:rPr>
                <w:rFonts w:asciiTheme="majorHAnsi" w:hAnsiTheme="majorHAnsi" w:cstheme="majorHAnsi"/>
              </w:rPr>
            </w:pPr>
            <w:r w:rsidRPr="00EF31E1">
              <w:rPr>
                <w:rFonts w:asciiTheme="majorHAnsi" w:hAnsiTheme="majorHAnsi" w:cstheme="majorHAnsi"/>
              </w:rPr>
              <w:t>393</w:t>
            </w:r>
          </w:p>
        </w:tc>
        <w:tc>
          <w:tcPr>
            <w:tcW w:w="126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C86E26D" w14:textId="77777777" w:rsidR="006706D5" w:rsidRPr="00EF31E1" w:rsidRDefault="006706D5" w:rsidP="007C5FEB">
            <w:pPr>
              <w:pStyle w:val="NormalnyWeb"/>
              <w:jc w:val="right"/>
              <w:rPr>
                <w:rFonts w:asciiTheme="majorHAnsi" w:hAnsiTheme="majorHAnsi" w:cstheme="majorHAnsi"/>
              </w:rPr>
            </w:pPr>
            <w:r w:rsidRPr="00EF31E1">
              <w:rPr>
                <w:rFonts w:asciiTheme="majorHAnsi" w:hAnsiTheme="majorHAnsi" w:cstheme="majorHAnsi"/>
              </w:rPr>
              <w:t>367</w:t>
            </w:r>
          </w:p>
        </w:tc>
        <w:tc>
          <w:tcPr>
            <w:tcW w:w="126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DA96B87" w14:textId="77777777" w:rsidR="006706D5" w:rsidRPr="00EF31E1" w:rsidRDefault="006706D5" w:rsidP="007C5FEB">
            <w:pPr>
              <w:pStyle w:val="NormalnyWeb"/>
              <w:jc w:val="right"/>
              <w:rPr>
                <w:rFonts w:asciiTheme="majorHAnsi" w:hAnsiTheme="majorHAnsi" w:cstheme="majorHAnsi"/>
              </w:rPr>
            </w:pPr>
            <w:r w:rsidRPr="00EF31E1">
              <w:rPr>
                <w:rFonts w:asciiTheme="majorHAnsi" w:hAnsiTheme="majorHAnsi" w:cstheme="majorHAnsi"/>
              </w:rPr>
              <w:t>311</w:t>
            </w:r>
          </w:p>
        </w:tc>
        <w:tc>
          <w:tcPr>
            <w:tcW w:w="126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78F04AA" w14:textId="77777777" w:rsidR="006706D5" w:rsidRPr="00EF31E1" w:rsidRDefault="006706D5" w:rsidP="007C5FEB">
            <w:pPr>
              <w:pStyle w:val="NormalnyWeb"/>
              <w:jc w:val="right"/>
              <w:rPr>
                <w:rFonts w:asciiTheme="majorHAnsi" w:hAnsiTheme="majorHAnsi" w:cstheme="majorHAnsi"/>
              </w:rPr>
            </w:pPr>
            <w:r w:rsidRPr="00EF31E1">
              <w:rPr>
                <w:rFonts w:asciiTheme="majorHAnsi" w:hAnsiTheme="majorHAnsi" w:cstheme="majorHAnsi"/>
              </w:rPr>
              <w:t>249</w:t>
            </w:r>
          </w:p>
        </w:tc>
        <w:tc>
          <w:tcPr>
            <w:tcW w:w="126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4B2D9CE" w14:textId="77777777" w:rsidR="006706D5" w:rsidRPr="00EF31E1" w:rsidRDefault="006706D5" w:rsidP="007C5FEB">
            <w:pPr>
              <w:pStyle w:val="NormalnyWeb"/>
              <w:jc w:val="right"/>
              <w:rPr>
                <w:rFonts w:asciiTheme="majorHAnsi" w:hAnsiTheme="majorHAnsi" w:cstheme="majorHAnsi"/>
              </w:rPr>
            </w:pPr>
            <w:r w:rsidRPr="00EF31E1">
              <w:rPr>
                <w:rFonts w:asciiTheme="majorHAnsi" w:hAnsiTheme="majorHAnsi" w:cstheme="majorHAnsi"/>
              </w:rPr>
              <w:t>222</w:t>
            </w:r>
          </w:p>
        </w:tc>
      </w:tr>
    </w:tbl>
    <w:p w14:paraId="688CBC6F" w14:textId="77777777" w:rsidR="006706D5" w:rsidRPr="00EF31E1" w:rsidRDefault="006706D5" w:rsidP="006706D5">
      <w:pPr>
        <w:pStyle w:val="NormalnyWeb"/>
        <w:rPr>
          <w:rFonts w:asciiTheme="majorHAnsi" w:hAnsiTheme="majorHAnsi" w:cstheme="majorHAnsi"/>
        </w:rPr>
      </w:pPr>
      <w:r w:rsidRPr="00EF31E1">
        <w:rPr>
          <w:rFonts w:asciiTheme="majorHAnsi" w:hAnsiTheme="majorHAnsi" w:cstheme="majorHAnsi"/>
        </w:rPr>
        <w:t>Źródło: opracowanie własne Ośrodka Pomocy Społecznej w Nowym Dworze Mazowieckim.</w:t>
      </w:r>
    </w:p>
    <w:p w14:paraId="16E44047" w14:textId="2B13AF2E"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Osoby zgłaszające się do naszego Ośrodka Pomocy Społecznej złożyły 1059 wniosków o</w:t>
      </w:r>
      <w:r w:rsidR="00237A34" w:rsidRPr="00EF31E1">
        <w:rPr>
          <w:rFonts w:asciiTheme="majorHAnsi" w:hAnsiTheme="majorHAnsi" w:cstheme="majorHAnsi"/>
          <w:iCs/>
          <w:kern w:val="3"/>
        </w:rPr>
        <w:t> </w:t>
      </w:r>
      <w:r w:rsidRPr="00EF31E1">
        <w:rPr>
          <w:rFonts w:asciiTheme="majorHAnsi" w:hAnsiTheme="majorHAnsi" w:cstheme="majorHAnsi"/>
          <w:iCs/>
          <w:kern w:val="3"/>
        </w:rPr>
        <w:t>pomoc. Pracownicy socjalni przeprowadzili 1261 wywiadów środowiskowych w miejscu pobytu osób zainteresowanych. W</w:t>
      </w:r>
      <w:r w:rsidR="00D03823" w:rsidRPr="00EF31E1">
        <w:rPr>
          <w:rFonts w:asciiTheme="majorHAnsi" w:hAnsiTheme="majorHAnsi" w:cstheme="majorHAnsi"/>
          <w:iCs/>
          <w:kern w:val="3"/>
        </w:rPr>
        <w:t> </w:t>
      </w:r>
      <w:r w:rsidRPr="00EF31E1">
        <w:rPr>
          <w:rFonts w:asciiTheme="majorHAnsi" w:hAnsiTheme="majorHAnsi" w:cstheme="majorHAnsi"/>
          <w:iCs/>
          <w:kern w:val="3"/>
        </w:rPr>
        <w:t xml:space="preserve">sprawach świadczeń realizowanych zgodnie z ustawą </w:t>
      </w:r>
      <w:r w:rsidRPr="00EF31E1">
        <w:rPr>
          <w:rFonts w:asciiTheme="majorHAnsi" w:hAnsiTheme="majorHAnsi" w:cstheme="majorHAnsi"/>
          <w:iCs/>
          <w:kern w:val="3"/>
        </w:rPr>
        <w:lastRenderedPageBreak/>
        <w:t>o</w:t>
      </w:r>
      <w:r w:rsidR="00237A34" w:rsidRPr="00EF31E1">
        <w:rPr>
          <w:rFonts w:asciiTheme="majorHAnsi" w:hAnsiTheme="majorHAnsi" w:cstheme="majorHAnsi"/>
          <w:iCs/>
          <w:kern w:val="3"/>
        </w:rPr>
        <w:t> </w:t>
      </w:r>
      <w:r w:rsidRPr="00EF31E1">
        <w:rPr>
          <w:rFonts w:asciiTheme="majorHAnsi" w:hAnsiTheme="majorHAnsi" w:cstheme="majorHAnsi"/>
          <w:iCs/>
          <w:kern w:val="3"/>
        </w:rPr>
        <w:t xml:space="preserve">pomocy społecznej w 2025 roku wydano 1371 decyzji administracyjnych </w:t>
      </w:r>
      <w:r w:rsidRPr="00EF31E1">
        <w:rPr>
          <w:rFonts w:asciiTheme="majorHAnsi" w:hAnsiTheme="majorHAnsi" w:cstheme="majorHAnsi"/>
        </w:rPr>
        <w:t>i</w:t>
      </w:r>
      <w:r w:rsidR="00D03823" w:rsidRPr="00EF31E1">
        <w:rPr>
          <w:rFonts w:asciiTheme="majorHAnsi" w:hAnsiTheme="majorHAnsi" w:cstheme="majorHAnsi"/>
        </w:rPr>
        <w:t> </w:t>
      </w:r>
      <w:r w:rsidRPr="00EF31E1">
        <w:rPr>
          <w:rFonts w:asciiTheme="majorHAnsi" w:hAnsiTheme="majorHAnsi" w:cstheme="majorHAnsi"/>
        </w:rPr>
        <w:t>postanowień</w:t>
      </w:r>
      <w:r w:rsidRPr="00EF31E1">
        <w:rPr>
          <w:rFonts w:asciiTheme="majorHAnsi" w:hAnsiTheme="majorHAnsi" w:cstheme="majorHAnsi"/>
          <w:iCs/>
          <w:kern w:val="3"/>
        </w:rPr>
        <w:t>. Na 1 decyzję złożono odwołanie do Samorządowego Kolegium Odwoławczego, która dotychczas nie została rozstrzygnięta.</w:t>
      </w:r>
    </w:p>
    <w:p w14:paraId="4D829C10" w14:textId="77777777"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W dwóch sprawach Ośrodek Pomocy Społecznej wystąpił do</w:t>
      </w:r>
      <w:r w:rsidR="00D03823" w:rsidRPr="00EF31E1">
        <w:rPr>
          <w:rFonts w:asciiTheme="majorHAnsi" w:hAnsiTheme="majorHAnsi" w:cstheme="majorHAnsi"/>
          <w:iCs/>
          <w:kern w:val="3"/>
        </w:rPr>
        <w:t> </w:t>
      </w:r>
      <w:r w:rsidRPr="00EF31E1">
        <w:rPr>
          <w:rFonts w:asciiTheme="majorHAnsi" w:hAnsiTheme="majorHAnsi" w:cstheme="majorHAnsi"/>
          <w:iCs/>
          <w:kern w:val="3"/>
        </w:rPr>
        <w:t>Samorządowego Kolegium Odwoławczego o spór kompetencyjny. Jedna ze spraw została zakończona na korzyść naszego Ośrodka, druga na</w:t>
      </w:r>
      <w:r w:rsidR="00D03823" w:rsidRPr="00EF31E1">
        <w:rPr>
          <w:rFonts w:asciiTheme="majorHAnsi" w:hAnsiTheme="majorHAnsi" w:cstheme="majorHAnsi"/>
          <w:iCs/>
          <w:kern w:val="3"/>
        </w:rPr>
        <w:t> </w:t>
      </w:r>
      <w:r w:rsidRPr="00EF31E1">
        <w:rPr>
          <w:rFonts w:asciiTheme="majorHAnsi" w:hAnsiTheme="majorHAnsi" w:cstheme="majorHAnsi"/>
          <w:iCs/>
          <w:kern w:val="3"/>
        </w:rPr>
        <w:t>korzyść innej strony. Jednak pojawiły się nowe, dodatkowe informacje, dowody w sprawie i zostało wznowione postępowanie.</w:t>
      </w:r>
    </w:p>
    <w:p w14:paraId="26A9FB77" w14:textId="77777777" w:rsidR="006706D5" w:rsidRPr="00EF31E1" w:rsidRDefault="006706D5" w:rsidP="007C5FEB">
      <w:pPr>
        <w:pStyle w:val="Nagwek3"/>
      </w:pPr>
      <w:bookmarkStart w:id="33" w:name="_Toc230264083"/>
      <w:r w:rsidRPr="00EF31E1">
        <w:t>Bezpłatna opieka zdrowotna</w:t>
      </w:r>
      <w:bookmarkEnd w:id="33"/>
    </w:p>
    <w:p w14:paraId="6220BC0D" w14:textId="21AFAADC"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Ośrodek Pomocy Społecznej na podstawie przeprowadzonego rodzinnego wywiadu środowiskowego i stwierdzeniu spełniania kryterium dochodowego obowiązującego w</w:t>
      </w:r>
      <w:r w:rsidR="007C5FEB">
        <w:rPr>
          <w:rFonts w:asciiTheme="majorHAnsi" w:hAnsiTheme="majorHAnsi" w:cstheme="majorHAnsi"/>
          <w:iCs/>
          <w:kern w:val="3"/>
        </w:rPr>
        <w:t> </w:t>
      </w:r>
      <w:r w:rsidRPr="00EF31E1">
        <w:rPr>
          <w:rFonts w:asciiTheme="majorHAnsi" w:hAnsiTheme="majorHAnsi" w:cstheme="majorHAnsi"/>
          <w:iCs/>
          <w:kern w:val="3"/>
        </w:rPr>
        <w:t>pomocy społecznej wydawał decyzje w</w:t>
      </w:r>
      <w:r w:rsidR="00D03823" w:rsidRPr="00EF31E1">
        <w:rPr>
          <w:rFonts w:asciiTheme="majorHAnsi" w:hAnsiTheme="majorHAnsi" w:cstheme="majorHAnsi"/>
          <w:iCs/>
          <w:kern w:val="3"/>
        </w:rPr>
        <w:t> </w:t>
      </w:r>
      <w:r w:rsidRPr="00EF31E1">
        <w:rPr>
          <w:rFonts w:asciiTheme="majorHAnsi" w:hAnsiTheme="majorHAnsi" w:cstheme="majorHAnsi"/>
          <w:iCs/>
          <w:kern w:val="3"/>
        </w:rPr>
        <w:t>sprawie potwierdzenia prawa do świadczeń opieki zdrowotnej finansowanych ze środków publicznych. Pomoc ta była kierowana do osób, które nie podlegały ubezpieczeniu zdrowotnemu i nie miały możliwości uzyskania ubezpieczenia z</w:t>
      </w:r>
      <w:r w:rsidR="00237A34" w:rsidRPr="00EF31E1">
        <w:rPr>
          <w:rFonts w:asciiTheme="majorHAnsi" w:hAnsiTheme="majorHAnsi" w:cstheme="majorHAnsi"/>
          <w:iCs/>
          <w:kern w:val="3"/>
        </w:rPr>
        <w:t> </w:t>
      </w:r>
      <w:r w:rsidRPr="00EF31E1">
        <w:rPr>
          <w:rFonts w:asciiTheme="majorHAnsi" w:hAnsiTheme="majorHAnsi" w:cstheme="majorHAnsi"/>
          <w:iCs/>
          <w:kern w:val="3"/>
        </w:rPr>
        <w:t>innego tytułu.</w:t>
      </w:r>
    </w:p>
    <w:p w14:paraId="1CDB24ED" w14:textId="77777777"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Dokumentem potwierdzającym prawo do świadczeń opieki zdrowotnej świadczeniobiorcy jest decyzja burmistrza właściwego ze względu na</w:t>
      </w:r>
      <w:r w:rsidR="00D03823" w:rsidRPr="00EF31E1">
        <w:rPr>
          <w:rFonts w:asciiTheme="majorHAnsi" w:hAnsiTheme="majorHAnsi" w:cstheme="majorHAnsi"/>
          <w:iCs/>
          <w:kern w:val="3"/>
        </w:rPr>
        <w:t> </w:t>
      </w:r>
      <w:r w:rsidRPr="00EF31E1">
        <w:rPr>
          <w:rFonts w:asciiTheme="majorHAnsi" w:hAnsiTheme="majorHAnsi" w:cstheme="majorHAnsi"/>
          <w:iCs/>
          <w:kern w:val="3"/>
        </w:rPr>
        <w:t>miejsce zamieszkania osoby, potwierdzająca to prawo.</w:t>
      </w:r>
    </w:p>
    <w:p w14:paraId="1E2468A6" w14:textId="77777777"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Decyzję wydaje się po:</w:t>
      </w:r>
    </w:p>
    <w:p w14:paraId="75CF65E5" w14:textId="77777777" w:rsidR="006706D5" w:rsidRPr="00EF31E1" w:rsidRDefault="006706D5" w:rsidP="00C94E42">
      <w:pPr>
        <w:widowControl/>
        <w:numPr>
          <w:ilvl w:val="0"/>
          <w:numId w:val="145"/>
        </w:numPr>
        <w:rPr>
          <w:rFonts w:asciiTheme="majorHAnsi" w:hAnsiTheme="majorHAnsi" w:cstheme="majorHAnsi"/>
          <w:iCs/>
          <w:kern w:val="3"/>
        </w:rPr>
      </w:pPr>
      <w:r w:rsidRPr="00EF31E1">
        <w:rPr>
          <w:rFonts w:asciiTheme="majorHAnsi" w:hAnsiTheme="majorHAnsi" w:cstheme="majorHAnsi"/>
          <w:iCs/>
          <w:kern w:val="3"/>
        </w:rPr>
        <w:t>przedłożeniu dokumentów potwierdzających zamieszkiwanie na</w:t>
      </w:r>
      <w:r w:rsidR="00D03823" w:rsidRPr="00EF31E1">
        <w:rPr>
          <w:rFonts w:asciiTheme="majorHAnsi" w:hAnsiTheme="majorHAnsi" w:cstheme="majorHAnsi"/>
          <w:iCs/>
          <w:kern w:val="3"/>
        </w:rPr>
        <w:t> </w:t>
      </w:r>
      <w:r w:rsidRPr="00EF31E1">
        <w:rPr>
          <w:rFonts w:asciiTheme="majorHAnsi" w:hAnsiTheme="majorHAnsi" w:cstheme="majorHAnsi"/>
          <w:iCs/>
          <w:kern w:val="3"/>
        </w:rPr>
        <w:t>terytorium Rzeczypospolitej Polskiej oraz posiadanie obywatelstwa polskiego lub posiadanie statusu uchodźcy lub objęcie ochroną uzupełniającą lub posiadanie zezwolenia na pobyt czasowy,</w:t>
      </w:r>
    </w:p>
    <w:p w14:paraId="3084E7DF" w14:textId="77777777" w:rsidR="006706D5" w:rsidRPr="00EF31E1" w:rsidRDefault="006706D5" w:rsidP="00C94E42">
      <w:pPr>
        <w:widowControl/>
        <w:numPr>
          <w:ilvl w:val="0"/>
          <w:numId w:val="145"/>
        </w:numPr>
        <w:rPr>
          <w:rFonts w:asciiTheme="majorHAnsi" w:hAnsiTheme="majorHAnsi" w:cstheme="majorHAnsi"/>
          <w:iCs/>
          <w:kern w:val="3"/>
        </w:rPr>
      </w:pPr>
      <w:r w:rsidRPr="00EF31E1">
        <w:rPr>
          <w:rFonts w:asciiTheme="majorHAnsi" w:hAnsiTheme="majorHAnsi" w:cstheme="majorHAnsi"/>
          <w:iCs/>
          <w:kern w:val="3"/>
        </w:rPr>
        <w:t>przeprowadzeniu rodzinnego wywiadu środowiskowego,</w:t>
      </w:r>
    </w:p>
    <w:p w14:paraId="75C01C37" w14:textId="77777777" w:rsidR="006706D5" w:rsidRPr="00EF31E1" w:rsidRDefault="006706D5" w:rsidP="00C94E42">
      <w:pPr>
        <w:widowControl/>
        <w:numPr>
          <w:ilvl w:val="0"/>
          <w:numId w:val="145"/>
        </w:numPr>
        <w:rPr>
          <w:rFonts w:asciiTheme="majorHAnsi" w:hAnsiTheme="majorHAnsi" w:cstheme="majorHAnsi"/>
          <w:iCs/>
          <w:kern w:val="3"/>
        </w:rPr>
      </w:pPr>
      <w:r w:rsidRPr="00EF31E1">
        <w:rPr>
          <w:rFonts w:asciiTheme="majorHAnsi" w:hAnsiTheme="majorHAnsi" w:cstheme="majorHAnsi"/>
          <w:iCs/>
          <w:kern w:val="3"/>
        </w:rPr>
        <w:t>stwierdzeniu spełnienia kryterium dochodowego, o którym mowa w</w:t>
      </w:r>
      <w:r w:rsidR="00D03823" w:rsidRPr="00EF31E1">
        <w:rPr>
          <w:rFonts w:asciiTheme="majorHAnsi" w:hAnsiTheme="majorHAnsi" w:cstheme="majorHAnsi"/>
          <w:iCs/>
          <w:kern w:val="3"/>
        </w:rPr>
        <w:t> </w:t>
      </w:r>
      <w:r w:rsidRPr="00EF31E1">
        <w:rPr>
          <w:rFonts w:asciiTheme="majorHAnsi" w:hAnsiTheme="majorHAnsi" w:cstheme="majorHAnsi"/>
          <w:iCs/>
          <w:kern w:val="3"/>
        </w:rPr>
        <w:t>ustawie o pomocy społecznej,</w:t>
      </w:r>
    </w:p>
    <w:p w14:paraId="660771C0" w14:textId="77777777" w:rsidR="006706D5" w:rsidRPr="00EF31E1" w:rsidRDefault="006706D5" w:rsidP="00C94E42">
      <w:pPr>
        <w:widowControl/>
        <w:numPr>
          <w:ilvl w:val="0"/>
          <w:numId w:val="145"/>
        </w:numPr>
        <w:rPr>
          <w:rFonts w:asciiTheme="majorHAnsi" w:hAnsiTheme="majorHAnsi" w:cstheme="majorHAnsi"/>
          <w:iCs/>
          <w:kern w:val="3"/>
        </w:rPr>
      </w:pPr>
      <w:r w:rsidRPr="00EF31E1">
        <w:rPr>
          <w:rFonts w:asciiTheme="majorHAnsi" w:hAnsiTheme="majorHAnsi" w:cstheme="majorHAnsi"/>
          <w:iCs/>
          <w:kern w:val="3"/>
        </w:rPr>
        <w:t>stwierdzeniu przez pracownika socjalnego braku dysproporcji między udokumentowaną wysokością dochodu a sytuacją majątkową osoby lub rodziny.</w:t>
      </w:r>
    </w:p>
    <w:p w14:paraId="46A3B1AF" w14:textId="77777777"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 xml:space="preserve">Decyzję wydaje się na wniosek świadczeniobiorcy, a w przypadku stanu nagłego – na wniosek świadczeniodawcy udzielającego świadczenia opieki zdrowotnej, złożony niezwłocznie po </w:t>
      </w:r>
      <w:r w:rsidRPr="00EF31E1">
        <w:rPr>
          <w:rFonts w:asciiTheme="majorHAnsi" w:hAnsiTheme="majorHAnsi" w:cstheme="majorHAnsi"/>
          <w:iCs/>
          <w:kern w:val="3"/>
        </w:rPr>
        <w:lastRenderedPageBreak/>
        <w:t>udzieleniu świadczenia. Prawo do</w:t>
      </w:r>
      <w:r w:rsidR="00D03823" w:rsidRPr="00EF31E1">
        <w:rPr>
          <w:rFonts w:asciiTheme="majorHAnsi" w:hAnsiTheme="majorHAnsi" w:cstheme="majorHAnsi"/>
          <w:iCs/>
          <w:kern w:val="3"/>
        </w:rPr>
        <w:t> </w:t>
      </w:r>
      <w:r w:rsidRPr="00EF31E1">
        <w:rPr>
          <w:rFonts w:asciiTheme="majorHAnsi" w:hAnsiTheme="majorHAnsi" w:cstheme="majorHAnsi"/>
          <w:iCs/>
          <w:kern w:val="3"/>
        </w:rPr>
        <w:t>świadczeń opieki zdrowotnej przysługuje przez okres 90 dni od dnia określonego w decyzji, którym jest:</w:t>
      </w:r>
    </w:p>
    <w:p w14:paraId="10E465BD" w14:textId="7D62B619" w:rsidR="006706D5" w:rsidRPr="007C5FEB" w:rsidRDefault="006706D5" w:rsidP="00D44ACE">
      <w:pPr>
        <w:pStyle w:val="Akapitzlist"/>
        <w:widowControl/>
        <w:numPr>
          <w:ilvl w:val="0"/>
          <w:numId w:val="216"/>
        </w:numPr>
        <w:rPr>
          <w:rFonts w:asciiTheme="majorHAnsi" w:hAnsiTheme="majorHAnsi" w:cstheme="majorHAnsi"/>
          <w:iCs/>
          <w:kern w:val="3"/>
        </w:rPr>
      </w:pPr>
      <w:r w:rsidRPr="007C5FEB">
        <w:rPr>
          <w:rFonts w:asciiTheme="majorHAnsi" w:hAnsiTheme="majorHAnsi" w:cstheme="majorHAnsi"/>
          <w:iCs/>
          <w:kern w:val="3"/>
        </w:rPr>
        <w:t>dzień złożenia wniosku,</w:t>
      </w:r>
    </w:p>
    <w:p w14:paraId="251FAB00" w14:textId="06FEE6F2" w:rsidR="006706D5" w:rsidRPr="007C5FEB" w:rsidRDefault="006706D5" w:rsidP="00D44ACE">
      <w:pPr>
        <w:pStyle w:val="Akapitzlist"/>
        <w:widowControl/>
        <w:numPr>
          <w:ilvl w:val="0"/>
          <w:numId w:val="216"/>
        </w:numPr>
        <w:rPr>
          <w:rFonts w:asciiTheme="majorHAnsi" w:hAnsiTheme="majorHAnsi" w:cstheme="majorHAnsi"/>
          <w:iCs/>
          <w:kern w:val="3"/>
        </w:rPr>
      </w:pPr>
      <w:r w:rsidRPr="007C5FEB">
        <w:rPr>
          <w:rFonts w:asciiTheme="majorHAnsi" w:hAnsiTheme="majorHAnsi" w:cstheme="majorHAnsi"/>
          <w:iCs/>
          <w:kern w:val="3"/>
        </w:rPr>
        <w:t>w przypadku udzielania świadczeń w stanie nagłym – dzień udzielenia świadczenia.</w:t>
      </w:r>
    </w:p>
    <w:p w14:paraId="4AEFE056" w14:textId="77777777"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 xml:space="preserve">W 2025 roku przeprowadzono 34 wywiady, na podstawie których </w:t>
      </w:r>
      <w:r w:rsidRPr="00EF31E1">
        <w:rPr>
          <w:rFonts w:asciiTheme="majorHAnsi" w:hAnsiTheme="majorHAnsi" w:cstheme="majorHAnsi"/>
        </w:rPr>
        <w:t>w</w:t>
      </w:r>
      <w:r w:rsidR="00D03823" w:rsidRPr="00EF31E1">
        <w:rPr>
          <w:rFonts w:asciiTheme="majorHAnsi" w:hAnsiTheme="majorHAnsi" w:cstheme="majorHAnsi"/>
        </w:rPr>
        <w:t> </w:t>
      </w:r>
      <w:r w:rsidRPr="00EF31E1">
        <w:rPr>
          <w:rFonts w:asciiTheme="majorHAnsi" w:hAnsiTheme="majorHAnsi" w:cstheme="majorHAnsi"/>
        </w:rPr>
        <w:t>tutejszym</w:t>
      </w:r>
      <w:r w:rsidRPr="00EF31E1">
        <w:rPr>
          <w:rFonts w:asciiTheme="majorHAnsi" w:hAnsiTheme="majorHAnsi" w:cstheme="majorHAnsi"/>
          <w:iCs/>
          <w:kern w:val="3"/>
        </w:rPr>
        <w:t xml:space="preserve"> OPS wydano 26 decyzji potwierdzających prawo do</w:t>
      </w:r>
      <w:r w:rsidR="00D03823" w:rsidRPr="00EF31E1">
        <w:rPr>
          <w:rFonts w:asciiTheme="majorHAnsi" w:hAnsiTheme="majorHAnsi" w:cstheme="majorHAnsi"/>
          <w:iCs/>
          <w:kern w:val="3"/>
        </w:rPr>
        <w:t> </w:t>
      </w:r>
      <w:r w:rsidRPr="00EF31E1">
        <w:rPr>
          <w:rFonts w:asciiTheme="majorHAnsi" w:hAnsiTheme="majorHAnsi" w:cstheme="majorHAnsi"/>
          <w:iCs/>
          <w:kern w:val="3"/>
        </w:rPr>
        <w:t>bezpłatnych świadczeń leczniczych, pozostałe zostały przesłane do</w:t>
      </w:r>
      <w:r w:rsidR="00D03823" w:rsidRPr="00EF31E1">
        <w:rPr>
          <w:rFonts w:asciiTheme="majorHAnsi" w:hAnsiTheme="majorHAnsi" w:cstheme="majorHAnsi"/>
          <w:iCs/>
          <w:kern w:val="3"/>
        </w:rPr>
        <w:t> </w:t>
      </w:r>
      <w:r w:rsidRPr="00EF31E1">
        <w:rPr>
          <w:rFonts w:asciiTheme="majorHAnsi" w:hAnsiTheme="majorHAnsi" w:cstheme="majorHAnsi"/>
          <w:iCs/>
          <w:kern w:val="3"/>
        </w:rPr>
        <w:t>innych Ośrodków według właściwości terytorialnej.</w:t>
      </w:r>
    </w:p>
    <w:p w14:paraId="6F7E2C10" w14:textId="77777777" w:rsidR="006706D5" w:rsidRPr="00EF31E1" w:rsidRDefault="006706D5" w:rsidP="007C5FEB">
      <w:pPr>
        <w:pStyle w:val="Nagwek3"/>
      </w:pPr>
      <w:bookmarkStart w:id="34" w:name="_Toc230264084"/>
      <w:r w:rsidRPr="00EF31E1">
        <w:t>Sprawienie pogrzebu</w:t>
      </w:r>
      <w:bookmarkEnd w:id="34"/>
    </w:p>
    <w:p w14:paraId="566D666F" w14:textId="77777777"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Sprawienie pogrzebu, w tym osobom bezdomnym, zgodnie z wyznaniem zmarłego to kolejne zadanie gminy realizowane przez Ośrodek Pomocy Społecznej o</w:t>
      </w:r>
      <w:r w:rsidRPr="00EF31E1">
        <w:rPr>
          <w:rFonts w:asciiTheme="majorHAnsi" w:hAnsiTheme="majorHAnsi" w:cstheme="majorHAnsi"/>
          <w:b/>
          <w:bCs/>
          <w:iCs/>
          <w:kern w:val="3"/>
        </w:rPr>
        <w:t xml:space="preserve"> </w:t>
      </w:r>
      <w:r w:rsidRPr="00EF31E1">
        <w:rPr>
          <w:rFonts w:asciiTheme="majorHAnsi" w:hAnsiTheme="majorHAnsi" w:cstheme="majorHAnsi"/>
          <w:iCs/>
          <w:kern w:val="3"/>
        </w:rPr>
        <w:t>charakterze obowiązkowym. W przypadku gdy rodzina nie</w:t>
      </w:r>
      <w:r w:rsidR="00D03823" w:rsidRPr="00EF31E1">
        <w:rPr>
          <w:rFonts w:asciiTheme="majorHAnsi" w:hAnsiTheme="majorHAnsi" w:cstheme="majorHAnsi"/>
          <w:iCs/>
          <w:kern w:val="3"/>
        </w:rPr>
        <w:t> </w:t>
      </w:r>
      <w:r w:rsidRPr="00EF31E1">
        <w:rPr>
          <w:rFonts w:asciiTheme="majorHAnsi" w:hAnsiTheme="majorHAnsi" w:cstheme="majorHAnsi"/>
          <w:iCs/>
          <w:kern w:val="3"/>
        </w:rPr>
        <w:t>może zająć się pochowaniem zmarłego lub nie ma osób bliskich, organizacją pogrzebu zajmuje się Ośrodek Pomocy Społecznej.</w:t>
      </w:r>
    </w:p>
    <w:p w14:paraId="3DFF9DA5" w14:textId="4E647F42"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 xml:space="preserve">Organizacja pogrzebów na podstawie zawartej dnia 9.12.2024 roku umowy nr 41/2024, została zlecona Usługom Pogrzebowym „KALLA” Łukasz </w:t>
      </w:r>
      <w:proofErr w:type="spellStart"/>
      <w:r w:rsidRPr="00EF31E1">
        <w:rPr>
          <w:rFonts w:asciiTheme="majorHAnsi" w:hAnsiTheme="majorHAnsi" w:cstheme="majorHAnsi"/>
          <w:iCs/>
          <w:kern w:val="3"/>
        </w:rPr>
        <w:t>Kozdryk</w:t>
      </w:r>
      <w:proofErr w:type="spellEnd"/>
      <w:r w:rsidRPr="00EF31E1">
        <w:rPr>
          <w:rFonts w:asciiTheme="majorHAnsi" w:hAnsiTheme="majorHAnsi" w:cstheme="majorHAnsi"/>
          <w:iCs/>
          <w:kern w:val="3"/>
        </w:rPr>
        <w:t xml:space="preserve"> z siedzibą w Nowym Dworze Mazowieckim przy ul. Sukiennej 52. Firma pogrzebowa została wyłoniona w oparciu o</w:t>
      </w:r>
      <w:r w:rsidR="00237A34" w:rsidRPr="00EF31E1">
        <w:rPr>
          <w:rFonts w:asciiTheme="majorHAnsi" w:hAnsiTheme="majorHAnsi" w:cstheme="majorHAnsi"/>
          <w:iCs/>
          <w:kern w:val="3"/>
        </w:rPr>
        <w:t> </w:t>
      </w:r>
      <w:r w:rsidRPr="00EF31E1">
        <w:rPr>
          <w:rFonts w:asciiTheme="majorHAnsi" w:hAnsiTheme="majorHAnsi" w:cstheme="majorHAnsi"/>
          <w:iCs/>
          <w:kern w:val="3"/>
        </w:rPr>
        <w:t xml:space="preserve">zapytanie ofertowe, </w:t>
      </w:r>
      <w:r w:rsidR="007C5FEB" w:rsidRPr="00EF31E1">
        <w:rPr>
          <w:rFonts w:asciiTheme="majorHAnsi" w:hAnsiTheme="majorHAnsi" w:cstheme="majorHAnsi"/>
          <w:iCs/>
          <w:kern w:val="3"/>
        </w:rPr>
        <w:t>zgodnie z</w:t>
      </w:r>
      <w:r w:rsidRPr="00EF31E1">
        <w:rPr>
          <w:rFonts w:asciiTheme="majorHAnsi" w:hAnsiTheme="majorHAnsi" w:cstheme="majorHAnsi"/>
          <w:iCs/>
          <w:kern w:val="3"/>
        </w:rPr>
        <w:t xml:space="preserve"> obowiązującymi przepisami prawa.</w:t>
      </w:r>
    </w:p>
    <w:p w14:paraId="124F9D4F" w14:textId="77777777"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Usługa polega na wykonaniu czynności związanych z organizacją i</w:t>
      </w:r>
      <w:r w:rsidR="006E5D65" w:rsidRPr="00EF31E1">
        <w:rPr>
          <w:rFonts w:asciiTheme="majorHAnsi" w:hAnsiTheme="majorHAnsi" w:cstheme="majorHAnsi"/>
          <w:iCs/>
          <w:kern w:val="3"/>
        </w:rPr>
        <w:t> </w:t>
      </w:r>
      <w:r w:rsidRPr="00EF31E1">
        <w:rPr>
          <w:rFonts w:asciiTheme="majorHAnsi" w:hAnsiTheme="majorHAnsi" w:cstheme="majorHAnsi"/>
          <w:iCs/>
          <w:kern w:val="3"/>
        </w:rPr>
        <w:t>sprawieniem pogrzebu:</w:t>
      </w:r>
    </w:p>
    <w:p w14:paraId="1352956D" w14:textId="77777777" w:rsidR="006706D5" w:rsidRPr="00EF31E1" w:rsidRDefault="006706D5" w:rsidP="00C94E42">
      <w:pPr>
        <w:pStyle w:val="Akapitzlist"/>
        <w:widowControl/>
        <w:numPr>
          <w:ilvl w:val="1"/>
          <w:numId w:val="163"/>
        </w:numPr>
        <w:ind w:left="284" w:hanging="284"/>
        <w:rPr>
          <w:rFonts w:asciiTheme="majorHAnsi" w:hAnsiTheme="majorHAnsi" w:cstheme="majorHAnsi"/>
          <w:iCs/>
          <w:kern w:val="3"/>
        </w:rPr>
      </w:pPr>
      <w:r w:rsidRPr="00EF31E1">
        <w:rPr>
          <w:rFonts w:asciiTheme="majorHAnsi" w:hAnsiTheme="majorHAnsi" w:cstheme="majorHAnsi"/>
          <w:iCs/>
          <w:kern w:val="3"/>
        </w:rPr>
        <w:t>wykonanie usługi pogrzebu tradycyjnego</w:t>
      </w:r>
    </w:p>
    <w:p w14:paraId="623B3323" w14:textId="77777777" w:rsidR="006706D5" w:rsidRPr="00EF31E1" w:rsidRDefault="006706D5" w:rsidP="00C94E42">
      <w:pPr>
        <w:pStyle w:val="Akapitzlist"/>
        <w:widowControl/>
        <w:numPr>
          <w:ilvl w:val="1"/>
          <w:numId w:val="163"/>
        </w:numPr>
        <w:ind w:left="284" w:hanging="284"/>
        <w:rPr>
          <w:rFonts w:asciiTheme="majorHAnsi" w:hAnsiTheme="majorHAnsi" w:cstheme="majorHAnsi"/>
          <w:iCs/>
          <w:kern w:val="3"/>
        </w:rPr>
      </w:pPr>
      <w:r w:rsidRPr="00EF31E1">
        <w:rPr>
          <w:rFonts w:asciiTheme="majorHAnsi" w:hAnsiTheme="majorHAnsi" w:cstheme="majorHAnsi"/>
          <w:iCs/>
          <w:kern w:val="3"/>
        </w:rPr>
        <w:t>wykonanie usługi pogrzebu z kremacją zwłok.</w:t>
      </w:r>
    </w:p>
    <w:p w14:paraId="1425BCEE" w14:textId="77777777"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Usługa jest świadczona w sposób godny i uroczysty na podstawie zlecenia wydanego przez Ośrodek Pomocy Społecznej.</w:t>
      </w:r>
    </w:p>
    <w:p w14:paraId="06CDA991" w14:textId="77777777"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Umowa określa dwa rodzaje realizowania pogrzebu:</w:t>
      </w:r>
    </w:p>
    <w:p w14:paraId="1AEECE82" w14:textId="6F4CE297" w:rsidR="006706D5" w:rsidRPr="00EF31E1" w:rsidRDefault="006706D5" w:rsidP="00C94E42">
      <w:pPr>
        <w:widowControl/>
        <w:numPr>
          <w:ilvl w:val="0"/>
          <w:numId w:val="146"/>
        </w:numPr>
        <w:rPr>
          <w:rFonts w:asciiTheme="majorHAnsi" w:hAnsiTheme="majorHAnsi" w:cstheme="majorHAnsi"/>
          <w:iCs/>
          <w:kern w:val="3"/>
        </w:rPr>
      </w:pPr>
      <w:r w:rsidRPr="00EF31E1">
        <w:rPr>
          <w:rFonts w:asciiTheme="majorHAnsi" w:hAnsiTheme="majorHAnsi" w:cstheme="majorHAnsi"/>
          <w:iCs/>
          <w:kern w:val="3"/>
        </w:rPr>
        <w:t>pogrzeb socjalny finansowany całkowicie ze środków Ośrodka Pomocy Społecznej w</w:t>
      </w:r>
      <w:r w:rsidR="00237A34" w:rsidRPr="00EF31E1">
        <w:rPr>
          <w:rFonts w:asciiTheme="majorHAnsi" w:hAnsiTheme="majorHAnsi" w:cstheme="majorHAnsi"/>
          <w:iCs/>
          <w:kern w:val="3"/>
        </w:rPr>
        <w:t> </w:t>
      </w:r>
      <w:r w:rsidRPr="00EF31E1">
        <w:rPr>
          <w:rFonts w:asciiTheme="majorHAnsi" w:hAnsiTheme="majorHAnsi" w:cstheme="majorHAnsi"/>
          <w:iCs/>
          <w:kern w:val="3"/>
        </w:rPr>
        <w:t>Nowym Dworze Mazowieckim,</w:t>
      </w:r>
    </w:p>
    <w:p w14:paraId="567518DB" w14:textId="77777777" w:rsidR="006706D5" w:rsidRPr="00EF31E1" w:rsidRDefault="006706D5" w:rsidP="00C94E42">
      <w:pPr>
        <w:widowControl/>
        <w:numPr>
          <w:ilvl w:val="0"/>
          <w:numId w:val="146"/>
        </w:numPr>
        <w:rPr>
          <w:rFonts w:asciiTheme="majorHAnsi" w:hAnsiTheme="majorHAnsi" w:cstheme="majorHAnsi"/>
          <w:iCs/>
          <w:kern w:val="3"/>
        </w:rPr>
      </w:pPr>
      <w:r w:rsidRPr="00EF31E1">
        <w:rPr>
          <w:rFonts w:asciiTheme="majorHAnsi" w:hAnsiTheme="majorHAnsi" w:cstheme="majorHAnsi"/>
          <w:iCs/>
          <w:kern w:val="3"/>
        </w:rPr>
        <w:t>pogrzeb finansowany z zasiłku pogrzebowego ZUS w związku z</w:t>
      </w:r>
      <w:r w:rsidR="006E5D65" w:rsidRPr="00EF31E1">
        <w:rPr>
          <w:rFonts w:asciiTheme="majorHAnsi" w:hAnsiTheme="majorHAnsi" w:cstheme="majorHAnsi"/>
          <w:iCs/>
          <w:kern w:val="3"/>
        </w:rPr>
        <w:t> </w:t>
      </w:r>
      <w:r w:rsidRPr="00EF31E1">
        <w:rPr>
          <w:rFonts w:asciiTheme="majorHAnsi" w:hAnsiTheme="majorHAnsi" w:cstheme="majorHAnsi"/>
          <w:iCs/>
          <w:kern w:val="3"/>
        </w:rPr>
        <w:t>posiadaniem przez beneficjenta Ośrodka Pomocy Społecznej własnego świadczenia.</w:t>
      </w:r>
    </w:p>
    <w:p w14:paraId="65477C46" w14:textId="050CC0FA"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 xml:space="preserve">Koszt pogrzebu osoby zmarłej </w:t>
      </w:r>
      <w:r w:rsidR="00237A34" w:rsidRPr="00EF31E1">
        <w:rPr>
          <w:rFonts w:asciiTheme="majorHAnsi" w:hAnsiTheme="majorHAnsi" w:cstheme="majorHAnsi"/>
          <w:iCs/>
          <w:kern w:val="3"/>
        </w:rPr>
        <w:t>nieposiadającej</w:t>
      </w:r>
      <w:r w:rsidRPr="00EF31E1">
        <w:rPr>
          <w:rFonts w:asciiTheme="majorHAnsi" w:hAnsiTheme="majorHAnsi" w:cstheme="majorHAnsi"/>
          <w:iCs/>
          <w:kern w:val="3"/>
        </w:rPr>
        <w:t xml:space="preserve"> uprawnień do zasiłku pogrzebowego nie może przekraczać kwoty ustalonej w wyniku postępowania przeprowadzonego w celu wyłonienia firmy świadczącej usługi pogrzebowe i zawartej w umowie włącznie z zakupem miejsca </w:t>
      </w:r>
      <w:r w:rsidRPr="00EF31E1">
        <w:rPr>
          <w:rFonts w:asciiTheme="majorHAnsi" w:hAnsiTheme="majorHAnsi" w:cstheme="majorHAnsi"/>
          <w:iCs/>
          <w:kern w:val="3"/>
        </w:rPr>
        <w:lastRenderedPageBreak/>
        <w:t>na</w:t>
      </w:r>
      <w:r w:rsidR="006E5D65" w:rsidRPr="00EF31E1">
        <w:rPr>
          <w:rFonts w:asciiTheme="majorHAnsi" w:hAnsiTheme="majorHAnsi" w:cstheme="majorHAnsi"/>
          <w:iCs/>
          <w:kern w:val="3"/>
        </w:rPr>
        <w:t> </w:t>
      </w:r>
      <w:r w:rsidRPr="00EF31E1">
        <w:rPr>
          <w:rFonts w:asciiTheme="majorHAnsi" w:hAnsiTheme="majorHAnsi" w:cstheme="majorHAnsi"/>
          <w:iCs/>
          <w:kern w:val="3"/>
        </w:rPr>
        <w:t>cmentarzu. W skład tej kwoty wchodzi również posługa księdza lub</w:t>
      </w:r>
      <w:r w:rsidR="006E5D65" w:rsidRPr="00EF31E1">
        <w:rPr>
          <w:rFonts w:asciiTheme="majorHAnsi" w:hAnsiTheme="majorHAnsi" w:cstheme="majorHAnsi"/>
          <w:iCs/>
          <w:kern w:val="3"/>
        </w:rPr>
        <w:t> </w:t>
      </w:r>
      <w:r w:rsidRPr="00EF31E1">
        <w:rPr>
          <w:rFonts w:asciiTheme="majorHAnsi" w:hAnsiTheme="majorHAnsi" w:cstheme="majorHAnsi"/>
          <w:iCs/>
          <w:kern w:val="3"/>
        </w:rPr>
        <w:t>mistrza ceremonii zgodnie z wyznaniem osoby zmarłej.</w:t>
      </w:r>
    </w:p>
    <w:p w14:paraId="027766CB" w14:textId="77777777"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Koszt pogrzebu osoby zmarłej, która miała uprawnienia do zasiłku pogrzebowego lub innego świadczenia z tytułu zgonu jest pokrywana przez Ośrodek Pomocy Społecznej do wysokości powyższego zasiłku lub</w:t>
      </w:r>
      <w:r w:rsidR="006E5D65" w:rsidRPr="00EF31E1">
        <w:rPr>
          <w:rFonts w:asciiTheme="majorHAnsi" w:hAnsiTheme="majorHAnsi" w:cstheme="majorHAnsi"/>
          <w:iCs/>
          <w:kern w:val="3"/>
        </w:rPr>
        <w:t> </w:t>
      </w:r>
      <w:r w:rsidRPr="00EF31E1">
        <w:rPr>
          <w:rFonts w:asciiTheme="majorHAnsi" w:hAnsiTheme="majorHAnsi" w:cstheme="majorHAnsi"/>
          <w:iCs/>
          <w:kern w:val="3"/>
        </w:rPr>
        <w:t>świadczenia. Wydatki te podlegają zwrotowi w całości lub w części z</w:t>
      </w:r>
      <w:r w:rsidR="006E5D65" w:rsidRPr="00EF31E1">
        <w:rPr>
          <w:rFonts w:asciiTheme="majorHAnsi" w:hAnsiTheme="majorHAnsi" w:cstheme="majorHAnsi"/>
          <w:iCs/>
          <w:kern w:val="3"/>
        </w:rPr>
        <w:t> </w:t>
      </w:r>
      <w:r w:rsidRPr="00EF31E1">
        <w:rPr>
          <w:rFonts w:asciiTheme="majorHAnsi" w:hAnsiTheme="majorHAnsi" w:cstheme="majorHAnsi"/>
          <w:iCs/>
          <w:kern w:val="3"/>
        </w:rPr>
        <w:t>przysługującego po osobie zmarłej zasiłku pogrzebowego z ubezpieczenia społecznego.</w:t>
      </w:r>
    </w:p>
    <w:p w14:paraId="39AF39A9" w14:textId="77777777"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W 2025 roku Ośrodek dokonał pochówku 8 osób.  Łączna kwota tej usługi wyniosła 24 660,00 zł. </w:t>
      </w:r>
    </w:p>
    <w:p w14:paraId="1243DFEB" w14:textId="77777777" w:rsidR="006706D5" w:rsidRPr="00EF31E1" w:rsidRDefault="006706D5" w:rsidP="007C5FEB">
      <w:pPr>
        <w:pStyle w:val="Nagwek3"/>
      </w:pPr>
      <w:bookmarkStart w:id="35" w:name="_Toc230264085"/>
      <w:r w:rsidRPr="00EF31E1">
        <w:t>Domy pomocy społecznej</w:t>
      </w:r>
      <w:bookmarkEnd w:id="35"/>
    </w:p>
    <w:p w14:paraId="50F1E47B" w14:textId="77777777"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Osobie wymagającej całodobowej opieki z powodu wieku, choroby lub niepełnosprawności, nie mogącej samodzielnie funkcjonować w</w:t>
      </w:r>
      <w:r w:rsidR="006E5D65" w:rsidRPr="00EF31E1">
        <w:rPr>
          <w:rFonts w:asciiTheme="majorHAnsi" w:hAnsiTheme="majorHAnsi" w:cstheme="majorHAnsi"/>
          <w:iCs/>
          <w:kern w:val="3"/>
        </w:rPr>
        <w:t> </w:t>
      </w:r>
      <w:r w:rsidRPr="00EF31E1">
        <w:rPr>
          <w:rFonts w:asciiTheme="majorHAnsi" w:hAnsiTheme="majorHAnsi" w:cstheme="majorHAnsi"/>
          <w:iCs/>
          <w:kern w:val="3"/>
        </w:rPr>
        <w:t>codziennym życiu, a której nie można zapewnić niezbędnej pomocy w</w:t>
      </w:r>
      <w:r w:rsidR="006E5D65" w:rsidRPr="00EF31E1">
        <w:rPr>
          <w:rFonts w:asciiTheme="majorHAnsi" w:hAnsiTheme="majorHAnsi" w:cstheme="majorHAnsi"/>
          <w:iCs/>
          <w:kern w:val="3"/>
        </w:rPr>
        <w:t> </w:t>
      </w:r>
      <w:r w:rsidRPr="00EF31E1">
        <w:rPr>
          <w:rFonts w:asciiTheme="majorHAnsi" w:hAnsiTheme="majorHAnsi" w:cstheme="majorHAnsi"/>
          <w:iCs/>
          <w:kern w:val="3"/>
        </w:rPr>
        <w:t>formie usług opiekuńczych, przysługuje prawo do skierowania do</w:t>
      </w:r>
      <w:r w:rsidR="006E5D65" w:rsidRPr="00EF31E1">
        <w:rPr>
          <w:rFonts w:asciiTheme="majorHAnsi" w:hAnsiTheme="majorHAnsi" w:cstheme="majorHAnsi"/>
          <w:iCs/>
          <w:kern w:val="3"/>
        </w:rPr>
        <w:t> </w:t>
      </w:r>
      <w:r w:rsidRPr="00EF31E1">
        <w:rPr>
          <w:rFonts w:asciiTheme="majorHAnsi" w:hAnsiTheme="majorHAnsi" w:cstheme="majorHAnsi"/>
          <w:iCs/>
          <w:kern w:val="3"/>
        </w:rPr>
        <w:t>całodobowej placówki opiekuńczej - domu pomocy społecznej. Dokumentację do umieszczenia w domu pomocy społecznej kompletuje pracownik socjalny Ośrodka na wniosek osoby zainteresowanej lub</w:t>
      </w:r>
      <w:r w:rsidR="006E5D65" w:rsidRPr="00EF31E1">
        <w:rPr>
          <w:rFonts w:asciiTheme="majorHAnsi" w:hAnsiTheme="majorHAnsi" w:cstheme="majorHAnsi"/>
          <w:iCs/>
          <w:kern w:val="3"/>
        </w:rPr>
        <w:t> </w:t>
      </w:r>
      <w:r w:rsidRPr="00EF31E1">
        <w:rPr>
          <w:rFonts w:asciiTheme="majorHAnsi" w:hAnsiTheme="majorHAnsi" w:cstheme="majorHAnsi"/>
          <w:iCs/>
          <w:kern w:val="3"/>
        </w:rPr>
        <w:t>z</w:t>
      </w:r>
      <w:r w:rsidR="006E5D65" w:rsidRPr="00EF31E1">
        <w:rPr>
          <w:rFonts w:asciiTheme="majorHAnsi" w:hAnsiTheme="majorHAnsi" w:cstheme="majorHAnsi"/>
          <w:iCs/>
          <w:kern w:val="3"/>
        </w:rPr>
        <w:t> </w:t>
      </w:r>
      <w:r w:rsidRPr="00EF31E1">
        <w:rPr>
          <w:rFonts w:asciiTheme="majorHAnsi" w:hAnsiTheme="majorHAnsi" w:cstheme="majorHAnsi"/>
          <w:iCs/>
          <w:kern w:val="3"/>
        </w:rPr>
        <w:t>urzędu – na podstawie postanowienia Sądu.</w:t>
      </w:r>
    </w:p>
    <w:p w14:paraId="6AD71FAB" w14:textId="7357C202"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W naszym mieście obserwuje się wzrost liczby osób starszych, samotnych, o niskich dochodach, które nie mogą liczyć na pomoc rodziny lub w ogóle jej nie mają. W związku z</w:t>
      </w:r>
      <w:r w:rsidR="007C5FEB">
        <w:rPr>
          <w:rFonts w:asciiTheme="majorHAnsi" w:hAnsiTheme="majorHAnsi" w:cstheme="majorHAnsi"/>
          <w:iCs/>
          <w:kern w:val="3"/>
        </w:rPr>
        <w:t> </w:t>
      </w:r>
      <w:r w:rsidRPr="00EF31E1">
        <w:rPr>
          <w:rFonts w:asciiTheme="majorHAnsi" w:hAnsiTheme="majorHAnsi" w:cstheme="majorHAnsi"/>
          <w:iCs/>
          <w:kern w:val="3"/>
        </w:rPr>
        <w:t>powyższym zapotrzebowanie na tego typu świadczenia jest coraz większe.</w:t>
      </w:r>
    </w:p>
    <w:p w14:paraId="59E6CCEB" w14:textId="77777777"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W 2025 roku przeprowadzono 4 wywiady</w:t>
      </w:r>
      <w:r w:rsidRPr="00EF31E1">
        <w:rPr>
          <w:rFonts w:asciiTheme="majorHAnsi" w:hAnsiTheme="majorHAnsi" w:cstheme="majorHAnsi"/>
          <w:b/>
          <w:bCs/>
          <w:iCs/>
          <w:kern w:val="3"/>
        </w:rPr>
        <w:t xml:space="preserve"> </w:t>
      </w:r>
      <w:r w:rsidRPr="00EF31E1">
        <w:rPr>
          <w:rFonts w:asciiTheme="majorHAnsi" w:hAnsiTheme="majorHAnsi" w:cstheme="majorHAnsi"/>
          <w:iCs/>
          <w:kern w:val="3"/>
        </w:rPr>
        <w:t>środowiskowe mające na celu skierowanie osoby do DPS i ustalenie odpłatności za jej pobyt. Wywiady także przesyłano do innych Ośrodków, zgodnie z właściwością terytorialną. </w:t>
      </w:r>
    </w:p>
    <w:p w14:paraId="06503F7F" w14:textId="77777777"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W roku 2025 opłacano pobyt w domach pomocy społecznej dla 29 osób. Ogólna kwota świadczeń z tego tytułu wynosiła 1 934 170,00 zł.</w:t>
      </w:r>
    </w:p>
    <w:p w14:paraId="4FA0A2BC" w14:textId="77777777"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Ośrodek Pomocy Społecznej w Nowym Dworze Mazowieckim dopłaca do</w:t>
      </w:r>
      <w:r w:rsidR="006E5D65" w:rsidRPr="00EF31E1">
        <w:rPr>
          <w:rFonts w:asciiTheme="majorHAnsi" w:hAnsiTheme="majorHAnsi" w:cstheme="majorHAnsi"/>
          <w:iCs/>
          <w:kern w:val="3"/>
        </w:rPr>
        <w:t> </w:t>
      </w:r>
      <w:r w:rsidRPr="00EF31E1">
        <w:rPr>
          <w:rFonts w:asciiTheme="majorHAnsi" w:hAnsiTheme="majorHAnsi" w:cstheme="majorHAnsi"/>
          <w:iCs/>
          <w:kern w:val="3"/>
        </w:rPr>
        <w:t>kosztów pobytu klientów w następujących placówkach:</w:t>
      </w:r>
    </w:p>
    <w:p w14:paraId="608FD798" w14:textId="5553E340" w:rsidR="006706D5" w:rsidRPr="00EF31E1" w:rsidRDefault="006706D5" w:rsidP="00C94E42">
      <w:pPr>
        <w:widowControl/>
        <w:numPr>
          <w:ilvl w:val="0"/>
          <w:numId w:val="147"/>
        </w:numPr>
        <w:rPr>
          <w:rFonts w:asciiTheme="majorHAnsi" w:hAnsiTheme="majorHAnsi" w:cstheme="majorHAnsi"/>
          <w:iCs/>
          <w:kern w:val="3"/>
        </w:rPr>
      </w:pPr>
      <w:r w:rsidRPr="00EF31E1">
        <w:rPr>
          <w:rFonts w:asciiTheme="majorHAnsi" w:hAnsiTheme="majorHAnsi" w:cstheme="majorHAnsi"/>
          <w:iCs/>
          <w:kern w:val="3"/>
        </w:rPr>
        <w:t>Dom Pomocy Społecznej im. Jana Pawła II w Nasielsku (11 osób),</w:t>
      </w:r>
    </w:p>
    <w:p w14:paraId="094EBF22" w14:textId="77777777" w:rsidR="006706D5" w:rsidRPr="00EF31E1" w:rsidRDefault="006706D5" w:rsidP="00C94E42">
      <w:pPr>
        <w:widowControl/>
        <w:numPr>
          <w:ilvl w:val="0"/>
          <w:numId w:val="148"/>
        </w:numPr>
        <w:rPr>
          <w:rFonts w:asciiTheme="majorHAnsi" w:hAnsiTheme="majorHAnsi" w:cstheme="majorHAnsi"/>
          <w:iCs/>
          <w:kern w:val="3"/>
        </w:rPr>
      </w:pPr>
      <w:r w:rsidRPr="00EF31E1">
        <w:rPr>
          <w:rFonts w:asciiTheme="majorHAnsi" w:hAnsiTheme="majorHAnsi" w:cstheme="majorHAnsi"/>
          <w:iCs/>
          <w:kern w:val="3"/>
        </w:rPr>
        <w:t>Dom Pomocy Społecznej Pensjonat „Różany" w Pomiechówku (1 osoba),</w:t>
      </w:r>
    </w:p>
    <w:p w14:paraId="2D0737D2" w14:textId="77777777" w:rsidR="006706D5" w:rsidRPr="00EF31E1" w:rsidRDefault="006706D5" w:rsidP="00C94E42">
      <w:pPr>
        <w:widowControl/>
        <w:numPr>
          <w:ilvl w:val="0"/>
          <w:numId w:val="148"/>
        </w:numPr>
        <w:rPr>
          <w:rFonts w:asciiTheme="majorHAnsi" w:hAnsiTheme="majorHAnsi" w:cstheme="majorHAnsi"/>
          <w:iCs/>
          <w:kern w:val="3"/>
        </w:rPr>
      </w:pPr>
      <w:r w:rsidRPr="00EF31E1">
        <w:rPr>
          <w:rFonts w:asciiTheme="majorHAnsi" w:hAnsiTheme="majorHAnsi" w:cstheme="majorHAnsi"/>
          <w:iCs/>
          <w:kern w:val="3"/>
        </w:rPr>
        <w:t>Dom Pomocy Społecznej im. Księdza Kardynała Józefa Glempa w</w:t>
      </w:r>
      <w:r w:rsidR="006E5D65" w:rsidRPr="00EF31E1">
        <w:rPr>
          <w:rFonts w:asciiTheme="majorHAnsi" w:hAnsiTheme="majorHAnsi" w:cstheme="majorHAnsi"/>
          <w:iCs/>
          <w:kern w:val="3"/>
        </w:rPr>
        <w:t> </w:t>
      </w:r>
      <w:r w:rsidRPr="00EF31E1">
        <w:rPr>
          <w:rFonts w:asciiTheme="majorHAnsi" w:hAnsiTheme="majorHAnsi" w:cstheme="majorHAnsi"/>
          <w:iCs/>
          <w:kern w:val="3"/>
        </w:rPr>
        <w:t>Bramkach (1 osoba),</w:t>
      </w:r>
    </w:p>
    <w:p w14:paraId="08F53D2C" w14:textId="77777777" w:rsidR="006706D5" w:rsidRPr="00EF31E1" w:rsidRDefault="006706D5" w:rsidP="00C94E42">
      <w:pPr>
        <w:widowControl/>
        <w:numPr>
          <w:ilvl w:val="0"/>
          <w:numId w:val="148"/>
        </w:numPr>
        <w:rPr>
          <w:rFonts w:asciiTheme="majorHAnsi" w:hAnsiTheme="majorHAnsi" w:cstheme="majorHAnsi"/>
          <w:iCs/>
          <w:kern w:val="3"/>
        </w:rPr>
      </w:pPr>
      <w:r w:rsidRPr="00EF31E1">
        <w:rPr>
          <w:rFonts w:asciiTheme="majorHAnsi" w:hAnsiTheme="majorHAnsi" w:cstheme="majorHAnsi"/>
          <w:iCs/>
          <w:kern w:val="3"/>
        </w:rPr>
        <w:t>Dom Pomocy Społecznej „Kombatant” w Ciechanowie (1 osoba),</w:t>
      </w:r>
    </w:p>
    <w:p w14:paraId="43387835" w14:textId="77777777" w:rsidR="006706D5" w:rsidRPr="00EF31E1" w:rsidRDefault="006706D5" w:rsidP="00C94E42">
      <w:pPr>
        <w:widowControl/>
        <w:numPr>
          <w:ilvl w:val="0"/>
          <w:numId w:val="148"/>
        </w:numPr>
        <w:rPr>
          <w:rFonts w:asciiTheme="majorHAnsi" w:hAnsiTheme="majorHAnsi" w:cstheme="majorHAnsi"/>
          <w:iCs/>
          <w:kern w:val="3"/>
        </w:rPr>
      </w:pPr>
      <w:r w:rsidRPr="00EF31E1">
        <w:rPr>
          <w:rFonts w:asciiTheme="majorHAnsi" w:hAnsiTheme="majorHAnsi" w:cstheme="majorHAnsi"/>
          <w:iCs/>
          <w:kern w:val="3"/>
        </w:rPr>
        <w:lastRenderedPageBreak/>
        <w:t>Dom Pomocy Społecznej „Kombatant” w Legionowie (14 osób),</w:t>
      </w:r>
    </w:p>
    <w:p w14:paraId="68685E12" w14:textId="77777777" w:rsidR="006706D5" w:rsidRPr="00EF31E1" w:rsidRDefault="006706D5" w:rsidP="00C94E42">
      <w:pPr>
        <w:widowControl/>
        <w:numPr>
          <w:ilvl w:val="0"/>
          <w:numId w:val="148"/>
        </w:numPr>
        <w:rPr>
          <w:rFonts w:asciiTheme="majorHAnsi" w:hAnsiTheme="majorHAnsi" w:cstheme="majorHAnsi"/>
          <w:iCs/>
          <w:kern w:val="3"/>
        </w:rPr>
      </w:pPr>
      <w:r w:rsidRPr="00EF31E1">
        <w:rPr>
          <w:rFonts w:asciiTheme="majorHAnsi" w:hAnsiTheme="majorHAnsi" w:cstheme="majorHAnsi"/>
          <w:iCs/>
          <w:kern w:val="3"/>
        </w:rPr>
        <w:t>Dom Pomocy Społecznej "Słoneczko" w Bydgoszczy" (1 osoba).</w:t>
      </w:r>
    </w:p>
    <w:p w14:paraId="06EDCA0F" w14:textId="77777777"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Wszystkie domy pomocy, w których umieszczono klientów są wpisane do</w:t>
      </w:r>
      <w:r w:rsidR="006E5D65" w:rsidRPr="00EF31E1">
        <w:rPr>
          <w:rFonts w:asciiTheme="majorHAnsi" w:hAnsiTheme="majorHAnsi" w:cstheme="majorHAnsi"/>
          <w:iCs/>
          <w:kern w:val="3"/>
        </w:rPr>
        <w:t> </w:t>
      </w:r>
      <w:r w:rsidRPr="00EF31E1">
        <w:rPr>
          <w:rFonts w:asciiTheme="majorHAnsi" w:hAnsiTheme="majorHAnsi" w:cstheme="majorHAnsi"/>
          <w:iCs/>
          <w:kern w:val="3"/>
        </w:rPr>
        <w:t>rejestru wojewody, odpowiednio mazowieckiego i kujawsko-pomorskiego.</w:t>
      </w:r>
    </w:p>
    <w:p w14:paraId="6B6D5C0A" w14:textId="77777777" w:rsidR="006706D5" w:rsidRPr="00EF31E1" w:rsidRDefault="006706D5" w:rsidP="007C5FEB">
      <w:pPr>
        <w:pStyle w:val="Nagwek3"/>
      </w:pPr>
      <w:bookmarkStart w:id="36" w:name="_Toc230264086"/>
      <w:r w:rsidRPr="00EF31E1">
        <w:t>Bezdomność</w:t>
      </w:r>
      <w:bookmarkEnd w:id="36"/>
    </w:p>
    <w:p w14:paraId="5D70ED7B" w14:textId="77777777"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W roku sprawozdawczym kontynuowano współpracę ze Stowarzyszeniem Centrum Pomocy Panaceum z siedzibą w Radomsku. Zawarta umowa umożliwiała wydawanie skierowań oraz decyzji o odpłatności za zapewnienie schronienia osobom bezdomnym. Decyzje administracyjne dotyczące skierowania do schroniska osób w kryzysie bezdomności wydawane były przez Ośrodek Pomocy Społecznej po przeprowadzeniu wywiadu środowiskowego i skompletowaniu niezbędnych dokumentów przez pracownika socjalnego Ośrodka.</w:t>
      </w:r>
      <w:r w:rsidRPr="00EF31E1">
        <w:rPr>
          <w:rFonts w:asciiTheme="majorHAnsi" w:hAnsiTheme="majorHAnsi" w:cstheme="majorHAnsi"/>
          <w:b/>
          <w:bCs/>
          <w:iCs/>
          <w:kern w:val="3"/>
        </w:rPr>
        <w:t xml:space="preserve"> </w:t>
      </w:r>
      <w:r w:rsidRPr="00EF31E1">
        <w:rPr>
          <w:rFonts w:asciiTheme="majorHAnsi" w:hAnsiTheme="majorHAnsi" w:cstheme="majorHAnsi"/>
          <w:iCs/>
          <w:kern w:val="3"/>
        </w:rPr>
        <w:t>Zawierany był także kontrakt socjalny.</w:t>
      </w:r>
    </w:p>
    <w:p w14:paraId="50537FA5" w14:textId="158ABCD4"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Koszt świadczeń związany z pokryciem kosztów schronienia osób w</w:t>
      </w:r>
      <w:r w:rsidR="006E5D65" w:rsidRPr="00EF31E1">
        <w:rPr>
          <w:rFonts w:asciiTheme="majorHAnsi" w:hAnsiTheme="majorHAnsi" w:cstheme="majorHAnsi"/>
          <w:iCs/>
          <w:kern w:val="3"/>
        </w:rPr>
        <w:t> </w:t>
      </w:r>
      <w:r w:rsidRPr="00EF31E1">
        <w:rPr>
          <w:rFonts w:asciiTheme="majorHAnsi" w:hAnsiTheme="majorHAnsi" w:cstheme="majorHAnsi"/>
          <w:iCs/>
          <w:kern w:val="3"/>
        </w:rPr>
        <w:t>kryzysie bezdomności w</w:t>
      </w:r>
      <w:r w:rsidR="00237A34" w:rsidRPr="00EF31E1">
        <w:rPr>
          <w:rFonts w:asciiTheme="majorHAnsi" w:hAnsiTheme="majorHAnsi" w:cstheme="majorHAnsi"/>
          <w:iCs/>
          <w:kern w:val="3"/>
        </w:rPr>
        <w:t> </w:t>
      </w:r>
      <w:r w:rsidRPr="00EF31E1">
        <w:rPr>
          <w:rFonts w:asciiTheme="majorHAnsi" w:hAnsiTheme="majorHAnsi" w:cstheme="majorHAnsi"/>
          <w:iCs/>
          <w:kern w:val="3"/>
        </w:rPr>
        <w:t>roku 2025 wyniósł 98 086,00 zł. Z tej formy pomocy skorzystało 12 osób bezdomnych:</w:t>
      </w:r>
    </w:p>
    <w:p w14:paraId="2E54AF5D" w14:textId="77777777" w:rsidR="006706D5" w:rsidRPr="00EF31E1" w:rsidRDefault="006706D5" w:rsidP="00C94E42">
      <w:pPr>
        <w:widowControl/>
        <w:numPr>
          <w:ilvl w:val="0"/>
          <w:numId w:val="149"/>
        </w:numPr>
        <w:rPr>
          <w:rFonts w:asciiTheme="majorHAnsi" w:hAnsiTheme="majorHAnsi" w:cstheme="majorHAnsi"/>
          <w:iCs/>
          <w:kern w:val="3"/>
        </w:rPr>
      </w:pPr>
      <w:r w:rsidRPr="00EF31E1">
        <w:rPr>
          <w:rFonts w:asciiTheme="majorHAnsi" w:hAnsiTheme="majorHAnsi" w:cstheme="majorHAnsi"/>
          <w:iCs/>
          <w:kern w:val="3"/>
        </w:rPr>
        <w:t>8 osób w schronisku dla osób bezdomnych</w:t>
      </w:r>
    </w:p>
    <w:p w14:paraId="01D85523" w14:textId="77777777" w:rsidR="006706D5" w:rsidRPr="00EF31E1" w:rsidRDefault="006706D5" w:rsidP="00C94E42">
      <w:pPr>
        <w:widowControl/>
        <w:numPr>
          <w:ilvl w:val="0"/>
          <w:numId w:val="149"/>
        </w:numPr>
        <w:rPr>
          <w:rFonts w:asciiTheme="majorHAnsi" w:hAnsiTheme="majorHAnsi" w:cstheme="majorHAnsi"/>
          <w:iCs/>
          <w:kern w:val="3"/>
        </w:rPr>
      </w:pPr>
      <w:r w:rsidRPr="00EF31E1">
        <w:rPr>
          <w:rFonts w:asciiTheme="majorHAnsi" w:hAnsiTheme="majorHAnsi" w:cstheme="majorHAnsi"/>
          <w:iCs/>
          <w:kern w:val="3"/>
        </w:rPr>
        <w:t>4 osoby w schronisku dla osób bezdomnych z usługami opiekuńczymi.</w:t>
      </w:r>
    </w:p>
    <w:p w14:paraId="6346C4BA" w14:textId="77777777"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Ponadto osoby bezdomne mające ostatnie miejsce zameldowania w</w:t>
      </w:r>
      <w:r w:rsidR="00A40197" w:rsidRPr="00EF31E1">
        <w:rPr>
          <w:rFonts w:asciiTheme="majorHAnsi" w:hAnsiTheme="majorHAnsi" w:cstheme="majorHAnsi"/>
          <w:iCs/>
          <w:kern w:val="3"/>
        </w:rPr>
        <w:t> </w:t>
      </w:r>
      <w:r w:rsidRPr="00EF31E1">
        <w:rPr>
          <w:rFonts w:asciiTheme="majorHAnsi" w:hAnsiTheme="majorHAnsi" w:cstheme="majorHAnsi"/>
          <w:iCs/>
          <w:kern w:val="3"/>
        </w:rPr>
        <w:t xml:space="preserve">Nowym Dworze </w:t>
      </w:r>
      <w:proofErr w:type="spellStart"/>
      <w:r w:rsidRPr="00EF31E1">
        <w:rPr>
          <w:rFonts w:asciiTheme="majorHAnsi" w:hAnsiTheme="majorHAnsi" w:cstheme="majorHAnsi"/>
          <w:iCs/>
          <w:kern w:val="3"/>
        </w:rPr>
        <w:t>Maz</w:t>
      </w:r>
      <w:proofErr w:type="spellEnd"/>
      <w:r w:rsidRPr="00EF31E1">
        <w:rPr>
          <w:rFonts w:asciiTheme="majorHAnsi" w:hAnsiTheme="majorHAnsi" w:cstheme="majorHAnsi"/>
          <w:iCs/>
          <w:kern w:val="3"/>
        </w:rPr>
        <w:t>. korzystały z zasiłków celowych i okresowych przebywając w:</w:t>
      </w:r>
    </w:p>
    <w:p w14:paraId="2CF60970" w14:textId="4B6FC850" w:rsidR="006706D5" w:rsidRPr="007C5FEB" w:rsidRDefault="006706D5" w:rsidP="00D44ACE">
      <w:pPr>
        <w:pStyle w:val="Akapitzlist"/>
        <w:widowControl/>
        <w:numPr>
          <w:ilvl w:val="1"/>
          <w:numId w:val="217"/>
        </w:numPr>
        <w:rPr>
          <w:rFonts w:asciiTheme="majorHAnsi" w:hAnsiTheme="majorHAnsi" w:cstheme="majorHAnsi"/>
          <w:iCs/>
          <w:kern w:val="3"/>
        </w:rPr>
      </w:pPr>
      <w:r w:rsidRPr="007C5FEB">
        <w:rPr>
          <w:rFonts w:asciiTheme="majorHAnsi" w:hAnsiTheme="majorHAnsi" w:cstheme="majorHAnsi"/>
          <w:iCs/>
          <w:kern w:val="3"/>
        </w:rPr>
        <w:t>Noclegowni przy ul. Kupieckiej w Warszawie</w:t>
      </w:r>
      <w:r w:rsidR="00A40197" w:rsidRPr="007C5FEB">
        <w:rPr>
          <w:rFonts w:asciiTheme="majorHAnsi" w:hAnsiTheme="majorHAnsi" w:cstheme="majorHAnsi"/>
          <w:iCs/>
          <w:kern w:val="3"/>
        </w:rPr>
        <w:t>,</w:t>
      </w:r>
    </w:p>
    <w:p w14:paraId="75D4CD73" w14:textId="476150FA" w:rsidR="006706D5" w:rsidRPr="007C5FEB" w:rsidRDefault="006706D5" w:rsidP="00D44ACE">
      <w:pPr>
        <w:pStyle w:val="Akapitzlist"/>
        <w:widowControl/>
        <w:numPr>
          <w:ilvl w:val="1"/>
          <w:numId w:val="217"/>
        </w:numPr>
        <w:rPr>
          <w:rFonts w:asciiTheme="majorHAnsi" w:hAnsiTheme="majorHAnsi" w:cstheme="majorHAnsi"/>
          <w:iCs/>
          <w:kern w:val="3"/>
        </w:rPr>
      </w:pPr>
      <w:r w:rsidRPr="007C5FEB">
        <w:rPr>
          <w:rFonts w:asciiTheme="majorHAnsi" w:hAnsiTheme="majorHAnsi" w:cstheme="majorHAnsi"/>
          <w:iCs/>
          <w:kern w:val="3"/>
        </w:rPr>
        <w:t>Interwencyjnym Miejscu Tymczasowego Schronienia w Warszawie</w:t>
      </w:r>
      <w:r w:rsidR="00A40197" w:rsidRPr="007C5FEB">
        <w:rPr>
          <w:rFonts w:asciiTheme="majorHAnsi" w:hAnsiTheme="majorHAnsi" w:cstheme="majorHAnsi"/>
          <w:iCs/>
          <w:kern w:val="3"/>
        </w:rPr>
        <w:t>,</w:t>
      </w:r>
    </w:p>
    <w:p w14:paraId="7FDAA4B7" w14:textId="769AD1E4" w:rsidR="006706D5" w:rsidRPr="007C5FEB" w:rsidRDefault="006706D5" w:rsidP="00D44ACE">
      <w:pPr>
        <w:pStyle w:val="Akapitzlist"/>
        <w:widowControl/>
        <w:numPr>
          <w:ilvl w:val="1"/>
          <w:numId w:val="217"/>
        </w:numPr>
        <w:rPr>
          <w:rFonts w:asciiTheme="majorHAnsi" w:hAnsiTheme="majorHAnsi" w:cstheme="majorHAnsi"/>
          <w:iCs/>
          <w:kern w:val="3"/>
        </w:rPr>
      </w:pPr>
      <w:r w:rsidRPr="007C5FEB">
        <w:rPr>
          <w:rFonts w:asciiTheme="majorHAnsi" w:hAnsiTheme="majorHAnsi" w:cstheme="majorHAnsi"/>
          <w:iCs/>
          <w:kern w:val="3"/>
        </w:rPr>
        <w:t>Ośrodku Terapii Uzależnień w Garbatce Leśnej</w:t>
      </w:r>
      <w:r w:rsidR="00A40197" w:rsidRPr="007C5FEB">
        <w:rPr>
          <w:rFonts w:asciiTheme="majorHAnsi" w:hAnsiTheme="majorHAnsi" w:cstheme="majorHAnsi"/>
          <w:iCs/>
          <w:kern w:val="3"/>
        </w:rPr>
        <w:t>,</w:t>
      </w:r>
    </w:p>
    <w:p w14:paraId="01EE0F13" w14:textId="2B3B019B" w:rsidR="006706D5" w:rsidRPr="007C5FEB" w:rsidRDefault="006706D5" w:rsidP="00D44ACE">
      <w:pPr>
        <w:pStyle w:val="Akapitzlist"/>
        <w:widowControl/>
        <w:numPr>
          <w:ilvl w:val="1"/>
          <w:numId w:val="217"/>
        </w:numPr>
        <w:rPr>
          <w:rFonts w:asciiTheme="majorHAnsi" w:hAnsiTheme="majorHAnsi" w:cstheme="majorHAnsi"/>
          <w:iCs/>
          <w:kern w:val="3"/>
        </w:rPr>
      </w:pPr>
      <w:r w:rsidRPr="007C5FEB">
        <w:rPr>
          <w:rFonts w:asciiTheme="majorHAnsi" w:hAnsiTheme="majorHAnsi" w:cstheme="majorHAnsi"/>
          <w:iCs/>
          <w:kern w:val="3"/>
        </w:rPr>
        <w:t>Noclegowni przy Izbie Wytrzeźwień w Białymstoku</w:t>
      </w:r>
      <w:r w:rsidR="00A40197" w:rsidRPr="007C5FEB">
        <w:rPr>
          <w:rFonts w:asciiTheme="majorHAnsi" w:hAnsiTheme="majorHAnsi" w:cstheme="majorHAnsi"/>
          <w:iCs/>
          <w:kern w:val="3"/>
        </w:rPr>
        <w:t>,</w:t>
      </w:r>
    </w:p>
    <w:p w14:paraId="24C4F27E" w14:textId="6CEBD54E" w:rsidR="006706D5" w:rsidRPr="007C5FEB" w:rsidRDefault="006706D5" w:rsidP="00D44ACE">
      <w:pPr>
        <w:pStyle w:val="Akapitzlist"/>
        <w:widowControl/>
        <w:numPr>
          <w:ilvl w:val="1"/>
          <w:numId w:val="217"/>
        </w:numPr>
        <w:rPr>
          <w:rFonts w:asciiTheme="majorHAnsi" w:hAnsiTheme="majorHAnsi" w:cstheme="majorHAnsi"/>
          <w:iCs/>
          <w:kern w:val="3"/>
        </w:rPr>
      </w:pPr>
      <w:r w:rsidRPr="007C5FEB">
        <w:rPr>
          <w:rFonts w:asciiTheme="majorHAnsi" w:hAnsiTheme="majorHAnsi" w:cstheme="majorHAnsi"/>
          <w:iCs/>
          <w:kern w:val="3"/>
        </w:rPr>
        <w:t>na terenie miasta Rzeszów.</w:t>
      </w:r>
    </w:p>
    <w:p w14:paraId="32979428" w14:textId="77777777" w:rsidR="006706D5" w:rsidRPr="00EF31E1" w:rsidRDefault="006706D5" w:rsidP="009825BC">
      <w:pPr>
        <w:widowControl/>
        <w:rPr>
          <w:rFonts w:asciiTheme="majorHAnsi" w:hAnsiTheme="majorHAnsi" w:cstheme="majorHAnsi"/>
          <w:iCs/>
          <w:kern w:val="3"/>
        </w:rPr>
      </w:pPr>
      <w:r w:rsidRPr="00EF31E1">
        <w:rPr>
          <w:rFonts w:asciiTheme="majorHAnsi" w:hAnsiTheme="majorHAnsi" w:cstheme="majorHAnsi"/>
          <w:iCs/>
          <w:kern w:val="3"/>
        </w:rPr>
        <w:t>W gestii OPS pozostawały również osoby w kryzysie bezdomności mające ostatnie miejsce zameldowania w innych miejscowościach a przebywające na terenie naszego miasta. Wyodrębniono nieformalny zespół składający się z dwóch pracowników socjalnych, który zajmuje się takimi osobami, ściśle współpracując ze Strażą Miejską i uzupełniając swoje działania w</w:t>
      </w:r>
      <w:r w:rsidR="00A40197" w:rsidRPr="00EF31E1">
        <w:rPr>
          <w:rFonts w:asciiTheme="majorHAnsi" w:hAnsiTheme="majorHAnsi" w:cstheme="majorHAnsi"/>
          <w:iCs/>
          <w:kern w:val="3"/>
        </w:rPr>
        <w:t> </w:t>
      </w:r>
      <w:r w:rsidRPr="00EF31E1">
        <w:rPr>
          <w:rFonts w:asciiTheme="majorHAnsi" w:hAnsiTheme="majorHAnsi" w:cstheme="majorHAnsi"/>
          <w:iCs/>
          <w:kern w:val="3"/>
        </w:rPr>
        <w:t xml:space="preserve">ramach kompetencji zawodowych.  Objęto wsparciem 12 osób przebywających czasowo na terenie miasta chcących przyjąć pomoc.  Umożliwiono im dostęp do węzła </w:t>
      </w:r>
      <w:r w:rsidRPr="00EF31E1">
        <w:rPr>
          <w:rFonts w:asciiTheme="majorHAnsi" w:hAnsiTheme="majorHAnsi" w:cstheme="majorHAnsi"/>
          <w:iCs/>
          <w:kern w:val="3"/>
        </w:rPr>
        <w:lastRenderedPageBreak/>
        <w:t>sanitarnego (prysznic), zapewniono środki higieny osobistej, czystą odzież, żywność. Nawiązywano kontakt z ośrodkami pomocy zgodnie z ostatnim miejscem zameldowaniem.</w:t>
      </w:r>
    </w:p>
    <w:p w14:paraId="7C1B9ED7" w14:textId="77777777" w:rsidR="006706D5" w:rsidRPr="00EF31E1" w:rsidRDefault="006706D5" w:rsidP="007C5FEB">
      <w:pPr>
        <w:pStyle w:val="Nagwek3"/>
      </w:pPr>
      <w:bookmarkStart w:id="37" w:name="_Toc230264087"/>
      <w:r w:rsidRPr="00EF31E1">
        <w:t>Usługi opiekuńcze</w:t>
      </w:r>
      <w:bookmarkEnd w:id="37"/>
    </w:p>
    <w:p w14:paraId="4AA995EA" w14:textId="77777777"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Osobie samotnej, która z powodu wieku, choroby lub innych przyczyn wymaga pomocy innych osób, a jest jej pozbawiona, przysługuje pomoc w</w:t>
      </w:r>
      <w:r w:rsidR="00A40197" w:rsidRPr="00EF31E1">
        <w:rPr>
          <w:rFonts w:asciiTheme="majorHAnsi" w:hAnsiTheme="majorHAnsi" w:cstheme="majorHAnsi"/>
          <w:iCs/>
          <w:kern w:val="3"/>
        </w:rPr>
        <w:t> </w:t>
      </w:r>
      <w:r w:rsidRPr="00EF31E1">
        <w:rPr>
          <w:rFonts w:asciiTheme="majorHAnsi" w:hAnsiTheme="majorHAnsi" w:cstheme="majorHAnsi"/>
          <w:iCs/>
          <w:kern w:val="3"/>
        </w:rPr>
        <w:t>formie usług opiekuńczych lub specjalistycznych usług opiekuńczych. Usługi te mogą być również przyznane osobie wymagającej wsparcia, której rodzina, a także wspólnie niezamieszkujący małżonek, wstępni lub zstępni nie są w stanie zapewnić niezbędnej pomocy. Zgodnie z art. 50 ustawy z dnia 12 marca 2004 r. o pomocy społecznej, obowiązek organizowania i świadczenia usług opiekuńczych spoczywa na gminie. </w:t>
      </w:r>
    </w:p>
    <w:p w14:paraId="66E91CEE" w14:textId="067ABC07"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W 2025 roku usługi opiekuńcze były realizowane przez 5, a następnie 6</w:t>
      </w:r>
      <w:r w:rsidR="006E5D65" w:rsidRPr="00EF31E1">
        <w:rPr>
          <w:rFonts w:asciiTheme="majorHAnsi" w:hAnsiTheme="majorHAnsi" w:cstheme="majorHAnsi"/>
          <w:iCs/>
          <w:kern w:val="3"/>
        </w:rPr>
        <w:t> </w:t>
      </w:r>
      <w:r w:rsidRPr="00EF31E1">
        <w:rPr>
          <w:rFonts w:asciiTheme="majorHAnsi" w:hAnsiTheme="majorHAnsi" w:cstheme="majorHAnsi"/>
          <w:iCs/>
          <w:kern w:val="3"/>
        </w:rPr>
        <w:t>opiekunek środowiskowych, będących na etacie. Pomoc przyznano 47</w:t>
      </w:r>
      <w:r w:rsidR="006E5D65" w:rsidRPr="00EF31E1">
        <w:rPr>
          <w:rFonts w:asciiTheme="majorHAnsi" w:hAnsiTheme="majorHAnsi" w:cstheme="majorHAnsi"/>
          <w:iCs/>
          <w:kern w:val="3"/>
        </w:rPr>
        <w:t> </w:t>
      </w:r>
      <w:r w:rsidRPr="00EF31E1">
        <w:rPr>
          <w:rFonts w:asciiTheme="majorHAnsi" w:hAnsiTheme="majorHAnsi" w:cstheme="majorHAnsi"/>
          <w:iCs/>
          <w:kern w:val="3"/>
        </w:rPr>
        <w:t>rodzinom, w których wsparciem objęto 48 osób. Łącznie zrealizowano 4</w:t>
      </w:r>
      <w:r w:rsidR="006E5D65" w:rsidRPr="00EF31E1">
        <w:rPr>
          <w:rFonts w:asciiTheme="majorHAnsi" w:hAnsiTheme="majorHAnsi" w:cstheme="majorHAnsi"/>
          <w:iCs/>
          <w:kern w:val="3"/>
        </w:rPr>
        <w:t> </w:t>
      </w:r>
      <w:r w:rsidRPr="00EF31E1">
        <w:rPr>
          <w:rFonts w:asciiTheme="majorHAnsi" w:hAnsiTheme="majorHAnsi" w:cstheme="majorHAnsi"/>
          <w:iCs/>
          <w:kern w:val="3"/>
        </w:rPr>
        <w:t>861,50 godzin usług opiekuńczych. </w:t>
      </w:r>
    </w:p>
    <w:p w14:paraId="1807B805" w14:textId="77777777"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Zasady odpłatności określa Uchwała Nr XXX/395/2021 Rady Miejskiej w</w:t>
      </w:r>
      <w:r w:rsidR="006E5D65" w:rsidRPr="00EF31E1">
        <w:rPr>
          <w:rFonts w:asciiTheme="majorHAnsi" w:hAnsiTheme="majorHAnsi" w:cstheme="majorHAnsi"/>
          <w:iCs/>
          <w:kern w:val="3"/>
        </w:rPr>
        <w:t> </w:t>
      </w:r>
      <w:r w:rsidRPr="00EF31E1">
        <w:rPr>
          <w:rFonts w:asciiTheme="majorHAnsi" w:hAnsiTheme="majorHAnsi" w:cstheme="majorHAnsi"/>
          <w:iCs/>
          <w:kern w:val="3"/>
        </w:rPr>
        <w:t>Nowym Dworze Mazowieckim z dnia 29 grudnia 2021 r. Odpłatność uzależniona jest od dochodu osoby samotnie gospodarującej lub dochodu na osobę w rodzinie w odniesieniu do kryterium dochodowego określonego w art. 8 ustawy o pomocy społecznej.</w:t>
      </w:r>
    </w:p>
    <w:p w14:paraId="7B2B5E52" w14:textId="77777777"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Dla przykładu dla osoby samotnie gospodarującej, przy obowiązującym kryterium dochodowych 1010 zł dochód osoby 4040 zł miesięcznie kwalifikuje do ponoszenia odpłatności 100 %, zaś dla osoby gospodarującej w rodzinie odpowiednio kryterium 823 zł dochód 3292 zł ponosi również 100 % odpłatności.</w:t>
      </w:r>
    </w:p>
    <w:p w14:paraId="49CE6D12" w14:textId="77777777"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Stawka za 1 godzinę usług opiekuńczych w 2025 r.: 30,50 zł</w:t>
      </w:r>
    </w:p>
    <w:p w14:paraId="0F3B19FE" w14:textId="77777777"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Łączny wpływ z częściowej odpłatności za usługi opiekuńcze w 2025 r. wyniósł: 50 540,05 złotych.</w:t>
      </w:r>
    </w:p>
    <w:p w14:paraId="6960DF91" w14:textId="77777777"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W przypadkach, gdy zakres usług okazuje się niewystarczający, kompletowana jest dokumentacja w celu umieszczenia osoby w domu pomocy społecznej.</w:t>
      </w:r>
    </w:p>
    <w:p w14:paraId="446DA3A7" w14:textId="47401B26"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Z rozeznania pracowników socjalnych wynika, że zapotrzebowanie na</w:t>
      </w:r>
      <w:r w:rsidR="006E5D65" w:rsidRPr="00EF31E1">
        <w:rPr>
          <w:rFonts w:asciiTheme="majorHAnsi" w:hAnsiTheme="majorHAnsi" w:cstheme="majorHAnsi"/>
          <w:iCs/>
          <w:kern w:val="3"/>
        </w:rPr>
        <w:t> </w:t>
      </w:r>
      <w:r w:rsidRPr="00EF31E1">
        <w:rPr>
          <w:rFonts w:asciiTheme="majorHAnsi" w:hAnsiTheme="majorHAnsi" w:cstheme="majorHAnsi"/>
          <w:iCs/>
          <w:kern w:val="3"/>
        </w:rPr>
        <w:t>usługi opiekuńcze</w:t>
      </w:r>
      <w:r w:rsidR="006E5D65" w:rsidRPr="00EF31E1">
        <w:rPr>
          <w:rFonts w:asciiTheme="majorHAnsi" w:hAnsiTheme="majorHAnsi" w:cstheme="majorHAnsi"/>
          <w:iCs/>
          <w:kern w:val="3"/>
        </w:rPr>
        <w:t xml:space="preserve"> </w:t>
      </w:r>
      <w:r w:rsidRPr="00EF31E1">
        <w:rPr>
          <w:rFonts w:asciiTheme="majorHAnsi" w:hAnsiTheme="majorHAnsi" w:cstheme="majorHAnsi"/>
          <w:iCs/>
          <w:kern w:val="3"/>
        </w:rPr>
        <w:t>w</w:t>
      </w:r>
      <w:r w:rsidR="00237A34" w:rsidRPr="00EF31E1">
        <w:rPr>
          <w:rFonts w:asciiTheme="majorHAnsi" w:hAnsiTheme="majorHAnsi" w:cstheme="majorHAnsi"/>
          <w:iCs/>
          <w:kern w:val="3"/>
        </w:rPr>
        <w:t> </w:t>
      </w:r>
      <w:r w:rsidRPr="00EF31E1">
        <w:rPr>
          <w:rFonts w:asciiTheme="majorHAnsi" w:hAnsiTheme="majorHAnsi" w:cstheme="majorHAnsi"/>
          <w:iCs/>
          <w:kern w:val="3"/>
        </w:rPr>
        <w:t>środowisku jest większe niż aktualne możliwości Ośrodka. Osoby posiadające znaczne zasoby finansowe są informowane o</w:t>
      </w:r>
      <w:r w:rsidR="006E5D65" w:rsidRPr="00EF31E1">
        <w:rPr>
          <w:rFonts w:asciiTheme="majorHAnsi" w:hAnsiTheme="majorHAnsi" w:cstheme="majorHAnsi"/>
          <w:iCs/>
          <w:kern w:val="3"/>
        </w:rPr>
        <w:t> </w:t>
      </w:r>
      <w:r w:rsidRPr="00EF31E1">
        <w:rPr>
          <w:rFonts w:asciiTheme="majorHAnsi" w:hAnsiTheme="majorHAnsi" w:cstheme="majorHAnsi"/>
          <w:iCs/>
          <w:kern w:val="3"/>
        </w:rPr>
        <w:t xml:space="preserve">możliwości korzystania z usług sektora prywatnego. </w:t>
      </w:r>
      <w:r w:rsidRPr="00EF31E1">
        <w:rPr>
          <w:rFonts w:asciiTheme="majorHAnsi" w:hAnsiTheme="majorHAnsi" w:cstheme="majorHAnsi"/>
          <w:iCs/>
          <w:kern w:val="3"/>
        </w:rPr>
        <w:lastRenderedPageBreak/>
        <w:t>Wynika to z</w:t>
      </w:r>
      <w:r w:rsidR="006E5D65" w:rsidRPr="00EF31E1">
        <w:rPr>
          <w:rFonts w:asciiTheme="majorHAnsi" w:hAnsiTheme="majorHAnsi" w:cstheme="majorHAnsi"/>
          <w:iCs/>
          <w:kern w:val="3"/>
        </w:rPr>
        <w:t> </w:t>
      </w:r>
      <w:r w:rsidRPr="00EF31E1">
        <w:rPr>
          <w:rFonts w:asciiTheme="majorHAnsi" w:hAnsiTheme="majorHAnsi" w:cstheme="majorHAnsi"/>
          <w:iCs/>
          <w:kern w:val="3"/>
        </w:rPr>
        <w:t>ustawowego obowiązku gminy do zapewnienia w pierwszej kolejności wsparcia dla osób samotnych oraz z niższym dochodem, w myśl zasady oparcia społecznego.</w:t>
      </w:r>
    </w:p>
    <w:p w14:paraId="60C7F9CD" w14:textId="77777777" w:rsidR="006706D5" w:rsidRPr="00EF31E1" w:rsidRDefault="006706D5" w:rsidP="007C5FEB">
      <w:pPr>
        <w:pStyle w:val="Nagwek3"/>
      </w:pPr>
      <w:bookmarkStart w:id="38" w:name="_Toc230264088"/>
      <w:r w:rsidRPr="00EF31E1">
        <w:t>Asystent rodziny</w:t>
      </w:r>
      <w:bookmarkEnd w:id="38"/>
      <w:r w:rsidRPr="00EF31E1">
        <w:t> </w:t>
      </w:r>
    </w:p>
    <w:p w14:paraId="72C71206" w14:textId="67F8F026"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Ustawa o wspieraniu rodziny i systemie pieczy zastępczej określa działania, jakie gmina ma świadczyć na rzecz rodzin oraz określa ich liczbę na jednego asystenta (do 15 rodzin).</w:t>
      </w:r>
    </w:p>
    <w:p w14:paraId="5A0B673D" w14:textId="48E8EC81"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W roku 2025 wsparciem asystenta rodziny objęto 26 rodzin. Liczba dzieci w tych rodzinach objętych wsparciem to 60.</w:t>
      </w:r>
    </w:p>
    <w:p w14:paraId="02848121" w14:textId="2AC5EBE7"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Struktura rodzin objętych wsparciem ze względu na ilość dzieci:</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3016"/>
        <w:gridCol w:w="3017"/>
        <w:gridCol w:w="3017"/>
      </w:tblGrid>
      <w:tr w:rsidR="006706D5" w:rsidRPr="00EF31E1" w14:paraId="6E6E64CF" w14:textId="77777777" w:rsidTr="00006E77">
        <w:trPr>
          <w:trHeight w:val="482"/>
        </w:trPr>
        <w:tc>
          <w:tcPr>
            <w:tcW w:w="301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60" w:type="dxa"/>
              <w:left w:w="60" w:type="dxa"/>
              <w:bottom w:w="60" w:type="dxa"/>
              <w:right w:w="60" w:type="dxa"/>
            </w:tcMar>
            <w:hideMark/>
          </w:tcPr>
          <w:p w14:paraId="305A8D08" w14:textId="77777777" w:rsidR="006706D5" w:rsidRPr="00EF31E1" w:rsidRDefault="006706D5" w:rsidP="00A40197">
            <w:pPr>
              <w:widowControl/>
              <w:spacing w:after="0"/>
              <w:rPr>
                <w:rFonts w:asciiTheme="majorHAnsi" w:eastAsia="Times New Roman" w:hAnsiTheme="majorHAnsi" w:cstheme="majorHAnsi"/>
                <w:color w:val="auto"/>
              </w:rPr>
            </w:pPr>
            <w:r w:rsidRPr="00EF31E1">
              <w:rPr>
                <w:rFonts w:asciiTheme="majorHAnsi" w:eastAsia="Times New Roman" w:hAnsiTheme="majorHAnsi" w:cstheme="majorHAnsi"/>
                <w:b/>
                <w:bCs/>
                <w:color w:val="000000"/>
              </w:rPr>
              <w:t>1 dziecko w rodzinie</w:t>
            </w:r>
          </w:p>
        </w:tc>
        <w:tc>
          <w:tcPr>
            <w:tcW w:w="301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60" w:type="dxa"/>
              <w:left w:w="60" w:type="dxa"/>
              <w:bottom w:w="60" w:type="dxa"/>
              <w:right w:w="60" w:type="dxa"/>
            </w:tcMar>
            <w:hideMark/>
          </w:tcPr>
          <w:p w14:paraId="1CE12EAC" w14:textId="77777777" w:rsidR="006706D5" w:rsidRPr="00EF31E1" w:rsidRDefault="006706D5" w:rsidP="00A40197">
            <w:pPr>
              <w:widowControl/>
              <w:spacing w:after="0"/>
              <w:rPr>
                <w:rFonts w:asciiTheme="majorHAnsi" w:eastAsia="Times New Roman" w:hAnsiTheme="majorHAnsi" w:cstheme="majorHAnsi"/>
                <w:color w:val="auto"/>
              </w:rPr>
            </w:pPr>
            <w:r w:rsidRPr="00EF31E1">
              <w:rPr>
                <w:rFonts w:asciiTheme="majorHAnsi" w:eastAsia="Times New Roman" w:hAnsiTheme="majorHAnsi" w:cstheme="majorHAnsi"/>
                <w:b/>
                <w:bCs/>
                <w:color w:val="000000"/>
              </w:rPr>
              <w:t>2 dzieci w rodzinie</w:t>
            </w:r>
          </w:p>
        </w:tc>
        <w:tc>
          <w:tcPr>
            <w:tcW w:w="301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60" w:type="dxa"/>
              <w:left w:w="60" w:type="dxa"/>
              <w:bottom w:w="60" w:type="dxa"/>
              <w:right w:w="60" w:type="dxa"/>
            </w:tcMar>
            <w:hideMark/>
          </w:tcPr>
          <w:p w14:paraId="05C840E6" w14:textId="77777777" w:rsidR="006706D5" w:rsidRPr="00EF31E1" w:rsidRDefault="006706D5" w:rsidP="00A40197">
            <w:pPr>
              <w:widowControl/>
              <w:spacing w:after="0"/>
              <w:rPr>
                <w:rFonts w:asciiTheme="majorHAnsi" w:eastAsia="Times New Roman" w:hAnsiTheme="majorHAnsi" w:cstheme="majorHAnsi"/>
                <w:color w:val="auto"/>
              </w:rPr>
            </w:pPr>
            <w:r w:rsidRPr="00EF31E1">
              <w:rPr>
                <w:rFonts w:asciiTheme="majorHAnsi" w:eastAsia="Times New Roman" w:hAnsiTheme="majorHAnsi" w:cstheme="majorHAnsi"/>
                <w:b/>
                <w:bCs/>
                <w:color w:val="000000"/>
              </w:rPr>
              <w:t xml:space="preserve">3 i więcej dzieci </w:t>
            </w:r>
            <w:r w:rsidRPr="00EF31E1">
              <w:rPr>
                <w:rFonts w:asciiTheme="majorHAnsi" w:eastAsia="Times New Roman" w:hAnsiTheme="majorHAnsi" w:cstheme="majorHAnsi"/>
                <w:b/>
                <w:bCs/>
                <w:color w:val="000000"/>
              </w:rPr>
              <w:br/>
              <w:t>w rodzinie</w:t>
            </w:r>
          </w:p>
        </w:tc>
      </w:tr>
      <w:tr w:rsidR="006706D5" w:rsidRPr="00EF31E1" w14:paraId="22AA7E7F" w14:textId="77777777" w:rsidTr="006706D5">
        <w:trPr>
          <w:trHeight w:val="804"/>
        </w:trPr>
        <w:tc>
          <w:tcPr>
            <w:tcW w:w="301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C1E4E51" w14:textId="77777777" w:rsidR="006706D5" w:rsidRPr="00EF31E1" w:rsidRDefault="006706D5" w:rsidP="00A40197">
            <w:pPr>
              <w:widowControl/>
              <w:spacing w:after="0"/>
              <w:rPr>
                <w:rFonts w:asciiTheme="majorHAnsi" w:eastAsia="Times New Roman" w:hAnsiTheme="majorHAnsi" w:cstheme="majorHAnsi"/>
                <w:color w:val="auto"/>
              </w:rPr>
            </w:pPr>
            <w:r w:rsidRPr="00EF31E1">
              <w:rPr>
                <w:rFonts w:asciiTheme="majorHAnsi" w:eastAsia="Times New Roman" w:hAnsiTheme="majorHAnsi" w:cstheme="majorHAnsi"/>
                <w:color w:val="000000"/>
              </w:rPr>
              <w:t>6 rodzin, w tym 2 dziecko</w:t>
            </w:r>
            <w:r w:rsidRPr="00EF31E1">
              <w:rPr>
                <w:rFonts w:asciiTheme="majorHAnsi" w:eastAsia="Times New Roman" w:hAnsiTheme="majorHAnsi" w:cstheme="majorHAnsi"/>
                <w:color w:val="000000"/>
              </w:rPr>
              <w:br/>
              <w:t xml:space="preserve"> w pieczy zastępczej</w:t>
            </w:r>
          </w:p>
        </w:tc>
        <w:tc>
          <w:tcPr>
            <w:tcW w:w="301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1AF294E" w14:textId="77777777" w:rsidR="006706D5" w:rsidRPr="00EF31E1" w:rsidRDefault="006706D5" w:rsidP="00A40197">
            <w:pPr>
              <w:widowControl/>
              <w:spacing w:after="0"/>
              <w:rPr>
                <w:rFonts w:asciiTheme="majorHAnsi" w:eastAsia="Times New Roman" w:hAnsiTheme="majorHAnsi" w:cstheme="majorHAnsi"/>
                <w:color w:val="auto"/>
              </w:rPr>
            </w:pPr>
            <w:r w:rsidRPr="00EF31E1">
              <w:rPr>
                <w:rFonts w:asciiTheme="majorHAnsi" w:eastAsia="Times New Roman" w:hAnsiTheme="majorHAnsi" w:cstheme="majorHAnsi"/>
                <w:color w:val="000000"/>
              </w:rPr>
              <w:t>10 rodzin, w tym 0 dzieci</w:t>
            </w:r>
            <w:r w:rsidRPr="00EF31E1">
              <w:rPr>
                <w:rFonts w:asciiTheme="majorHAnsi" w:eastAsia="Times New Roman" w:hAnsiTheme="majorHAnsi" w:cstheme="majorHAnsi"/>
                <w:color w:val="000000"/>
              </w:rPr>
              <w:br/>
              <w:t xml:space="preserve"> w pieczy zastępczej</w:t>
            </w:r>
          </w:p>
        </w:tc>
        <w:tc>
          <w:tcPr>
            <w:tcW w:w="301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7D071CC" w14:textId="77777777" w:rsidR="006706D5" w:rsidRPr="00EF31E1" w:rsidRDefault="006706D5" w:rsidP="00A40197">
            <w:pPr>
              <w:widowControl/>
              <w:spacing w:after="0"/>
              <w:rPr>
                <w:rFonts w:asciiTheme="majorHAnsi" w:eastAsia="Times New Roman" w:hAnsiTheme="majorHAnsi" w:cstheme="majorHAnsi"/>
                <w:color w:val="auto"/>
              </w:rPr>
            </w:pPr>
            <w:r w:rsidRPr="00EF31E1">
              <w:rPr>
                <w:rFonts w:asciiTheme="majorHAnsi" w:eastAsia="Times New Roman" w:hAnsiTheme="majorHAnsi" w:cstheme="majorHAnsi"/>
                <w:color w:val="000000"/>
              </w:rPr>
              <w:t>9 rodzin, w tym 10 dzieci w pieczy zastępczej</w:t>
            </w:r>
          </w:p>
        </w:tc>
      </w:tr>
    </w:tbl>
    <w:p w14:paraId="45A08693" w14:textId="1BD3BD19" w:rsidR="006706D5" w:rsidRPr="00EF31E1" w:rsidRDefault="006706D5" w:rsidP="00237A34">
      <w:pPr>
        <w:widowControl/>
        <w:spacing w:before="360"/>
        <w:rPr>
          <w:rFonts w:asciiTheme="majorHAnsi" w:hAnsiTheme="majorHAnsi" w:cstheme="majorHAnsi"/>
          <w:iCs/>
          <w:kern w:val="3"/>
        </w:rPr>
      </w:pPr>
      <w:r w:rsidRPr="00EF31E1">
        <w:rPr>
          <w:rFonts w:asciiTheme="majorHAnsi" w:hAnsiTheme="majorHAnsi" w:cstheme="majorHAnsi"/>
          <w:iCs/>
          <w:kern w:val="3"/>
        </w:rPr>
        <w:t>Zgodnie z art. 191 ust. 9 i 10 ustawy o wspieraniu rodziny i systemie pieczy zastępczej, gmina ponosi wydatki na opiekę i wychowanie dziecka umieszczonego w pieczy zastępczej w</w:t>
      </w:r>
      <w:r w:rsidR="00237A34" w:rsidRPr="00EF31E1">
        <w:rPr>
          <w:rFonts w:asciiTheme="majorHAnsi" w:hAnsiTheme="majorHAnsi" w:cstheme="majorHAnsi"/>
          <w:iCs/>
          <w:kern w:val="3"/>
        </w:rPr>
        <w:t> </w:t>
      </w:r>
      <w:r w:rsidRPr="00EF31E1">
        <w:rPr>
          <w:rFonts w:asciiTheme="majorHAnsi" w:hAnsiTheme="majorHAnsi" w:cstheme="majorHAnsi"/>
          <w:iCs/>
          <w:kern w:val="3"/>
        </w:rPr>
        <w:t>następującej wysokości:</w:t>
      </w:r>
    </w:p>
    <w:p w14:paraId="3A579F5B" w14:textId="77777777" w:rsidR="006706D5" w:rsidRPr="00EF31E1" w:rsidRDefault="006706D5" w:rsidP="00C94E42">
      <w:pPr>
        <w:widowControl/>
        <w:numPr>
          <w:ilvl w:val="0"/>
          <w:numId w:val="150"/>
        </w:numPr>
        <w:tabs>
          <w:tab w:val="clear" w:pos="720"/>
        </w:tabs>
        <w:ind w:left="567" w:hanging="283"/>
        <w:rPr>
          <w:rFonts w:asciiTheme="majorHAnsi" w:hAnsiTheme="majorHAnsi" w:cstheme="majorHAnsi"/>
          <w:iCs/>
          <w:kern w:val="3"/>
        </w:rPr>
      </w:pPr>
      <w:r w:rsidRPr="00EF31E1">
        <w:rPr>
          <w:rFonts w:asciiTheme="majorHAnsi" w:hAnsiTheme="majorHAnsi" w:cstheme="majorHAnsi"/>
          <w:iCs/>
          <w:kern w:val="3"/>
        </w:rPr>
        <w:t>10% wydatków — w pierwszym roku pobytu dziecka w pieczy zastępczej,</w:t>
      </w:r>
    </w:p>
    <w:p w14:paraId="4E892A65" w14:textId="77777777" w:rsidR="006706D5" w:rsidRPr="00EF31E1" w:rsidRDefault="006706D5" w:rsidP="00C94E42">
      <w:pPr>
        <w:widowControl/>
        <w:numPr>
          <w:ilvl w:val="0"/>
          <w:numId w:val="150"/>
        </w:numPr>
        <w:tabs>
          <w:tab w:val="clear" w:pos="720"/>
        </w:tabs>
        <w:ind w:left="567" w:hanging="283"/>
        <w:rPr>
          <w:rFonts w:asciiTheme="majorHAnsi" w:hAnsiTheme="majorHAnsi" w:cstheme="majorHAnsi"/>
          <w:iCs/>
          <w:kern w:val="3"/>
        </w:rPr>
      </w:pPr>
      <w:r w:rsidRPr="00EF31E1">
        <w:rPr>
          <w:rFonts w:asciiTheme="majorHAnsi" w:hAnsiTheme="majorHAnsi" w:cstheme="majorHAnsi"/>
          <w:iCs/>
          <w:kern w:val="3"/>
        </w:rPr>
        <w:t>30% — w drugim roku,</w:t>
      </w:r>
    </w:p>
    <w:p w14:paraId="7F2C3157" w14:textId="77777777" w:rsidR="006706D5" w:rsidRPr="00EF31E1" w:rsidRDefault="006706D5" w:rsidP="00C94E42">
      <w:pPr>
        <w:widowControl/>
        <w:numPr>
          <w:ilvl w:val="0"/>
          <w:numId w:val="150"/>
        </w:numPr>
        <w:tabs>
          <w:tab w:val="clear" w:pos="720"/>
        </w:tabs>
        <w:ind w:left="567" w:hanging="283"/>
        <w:rPr>
          <w:rFonts w:asciiTheme="majorHAnsi" w:hAnsiTheme="majorHAnsi" w:cstheme="majorHAnsi"/>
          <w:iCs/>
          <w:kern w:val="3"/>
        </w:rPr>
      </w:pPr>
      <w:r w:rsidRPr="00EF31E1">
        <w:rPr>
          <w:rFonts w:asciiTheme="majorHAnsi" w:hAnsiTheme="majorHAnsi" w:cstheme="majorHAnsi"/>
          <w:iCs/>
          <w:kern w:val="3"/>
        </w:rPr>
        <w:t>50% — w trzecim i kolejnych latach pobytu dziecka w pieczy zastępczej.</w:t>
      </w:r>
    </w:p>
    <w:p w14:paraId="5D6DCFD7" w14:textId="77777777" w:rsidR="006706D5" w:rsidRPr="00EF31E1" w:rsidRDefault="006706D5" w:rsidP="006706D5">
      <w:pPr>
        <w:widowControl/>
        <w:rPr>
          <w:rFonts w:asciiTheme="majorHAnsi" w:hAnsiTheme="majorHAnsi" w:cstheme="majorHAnsi"/>
          <w:iCs/>
          <w:kern w:val="3"/>
        </w:rPr>
      </w:pPr>
      <w:r w:rsidRPr="00EF31E1">
        <w:rPr>
          <w:rFonts w:asciiTheme="majorHAnsi" w:hAnsiTheme="majorHAnsi" w:cstheme="majorHAnsi"/>
          <w:iCs/>
          <w:kern w:val="3"/>
        </w:rPr>
        <w:t>W 2025 roku gmina pokrywała koszty za pobyt dzieci umieszczonych w</w:t>
      </w:r>
      <w:r w:rsidR="00A40197" w:rsidRPr="00EF31E1">
        <w:rPr>
          <w:rFonts w:asciiTheme="majorHAnsi" w:hAnsiTheme="majorHAnsi" w:cstheme="majorHAnsi"/>
          <w:iCs/>
          <w:kern w:val="3"/>
        </w:rPr>
        <w:t> </w:t>
      </w:r>
      <w:r w:rsidRPr="00EF31E1">
        <w:rPr>
          <w:rFonts w:asciiTheme="majorHAnsi" w:hAnsiTheme="majorHAnsi" w:cstheme="majorHAnsi"/>
          <w:iCs/>
          <w:kern w:val="3"/>
        </w:rPr>
        <w:t>placówkach opiekuńczo-wychowawczych oraz rodzinach zastępczych, wydatki na ten cel stanowiły kwotę 1 306 574,31 zł.</w:t>
      </w:r>
    </w:p>
    <w:p w14:paraId="088B5051" w14:textId="77777777" w:rsidR="00A2473C" w:rsidRPr="00EF31E1" w:rsidRDefault="0050652A" w:rsidP="007C5FEB">
      <w:pPr>
        <w:pStyle w:val="Nagwek3"/>
      </w:pPr>
      <w:bookmarkStart w:id="39" w:name="_Toc230264089"/>
      <w:r w:rsidRPr="00EF31E1">
        <w:t>System świadczeń rodzinnych oraz fundusz alimentacyjny</w:t>
      </w:r>
      <w:bookmarkEnd w:id="39"/>
    </w:p>
    <w:p w14:paraId="6394D691" w14:textId="77777777" w:rsidR="006706D5" w:rsidRPr="00EF31E1" w:rsidRDefault="006706D5" w:rsidP="006706D5">
      <w:pPr>
        <w:rPr>
          <w:rFonts w:asciiTheme="majorHAnsi" w:eastAsia="Times New Roman" w:hAnsiTheme="majorHAnsi" w:cstheme="majorHAnsi"/>
          <w:iCs/>
          <w:color w:val="000000"/>
        </w:rPr>
      </w:pPr>
      <w:bookmarkStart w:id="40" w:name="__RefHeading___Toc15623_443475429"/>
      <w:bookmarkStart w:id="41" w:name="_Toc160619967"/>
      <w:bookmarkStart w:id="42" w:name="_Toc160611596"/>
      <w:bookmarkStart w:id="43" w:name="_Toc160544406"/>
      <w:bookmarkStart w:id="44" w:name="_Toc160534768"/>
      <w:bookmarkStart w:id="45" w:name="_Toc159223997"/>
      <w:bookmarkStart w:id="46" w:name="_Toc158971691"/>
      <w:bookmarkStart w:id="47" w:name="_Toc191370926"/>
      <w:bookmarkStart w:id="48" w:name="_Toc191374486"/>
      <w:bookmarkStart w:id="49" w:name="_Toc191890663"/>
      <w:bookmarkEnd w:id="40"/>
      <w:r w:rsidRPr="00EF31E1">
        <w:rPr>
          <w:rFonts w:asciiTheme="majorHAnsi" w:eastAsia="Times New Roman" w:hAnsiTheme="majorHAnsi" w:cstheme="majorHAnsi"/>
          <w:iCs/>
          <w:color w:val="000000"/>
        </w:rPr>
        <w:t>Wysokości i liczba wypłaconych świadczeń rodzinnych w 2025 roku:</w:t>
      </w:r>
    </w:p>
    <w:p w14:paraId="5FF859C8" w14:textId="7687B033" w:rsidR="006706D5" w:rsidRPr="00EF31E1" w:rsidRDefault="006706D5" w:rsidP="00C94E42">
      <w:pPr>
        <w:numPr>
          <w:ilvl w:val="0"/>
          <w:numId w:val="151"/>
        </w:numPr>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4397 zasiłków rodzinnych na kwotę 504 588,37 zł</w:t>
      </w:r>
      <w:r w:rsidR="006E5D65" w:rsidRPr="00EF31E1">
        <w:rPr>
          <w:rFonts w:asciiTheme="majorHAnsi" w:eastAsia="Times New Roman" w:hAnsiTheme="majorHAnsi" w:cstheme="majorHAnsi"/>
          <w:iCs/>
          <w:color w:val="000000"/>
        </w:rPr>
        <w:t>;</w:t>
      </w:r>
    </w:p>
    <w:p w14:paraId="55993714" w14:textId="4E7F849F" w:rsidR="006706D5" w:rsidRPr="00EF31E1" w:rsidRDefault="006706D5" w:rsidP="00C94E42">
      <w:pPr>
        <w:numPr>
          <w:ilvl w:val="0"/>
          <w:numId w:val="152"/>
        </w:numPr>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4 dodatki z tytułu urodzenia dziecka na kwotę 4 000,00 zł</w:t>
      </w:r>
      <w:r w:rsidR="006E5D65" w:rsidRPr="00EF31E1">
        <w:rPr>
          <w:rFonts w:asciiTheme="majorHAnsi" w:eastAsia="Times New Roman" w:hAnsiTheme="majorHAnsi" w:cstheme="majorHAnsi"/>
          <w:iCs/>
          <w:color w:val="000000"/>
        </w:rPr>
        <w:t>;</w:t>
      </w:r>
    </w:p>
    <w:p w14:paraId="71E2E9E8" w14:textId="77777777" w:rsidR="006706D5" w:rsidRPr="00EF31E1" w:rsidRDefault="006706D5" w:rsidP="00C94E42">
      <w:pPr>
        <w:numPr>
          <w:ilvl w:val="0"/>
          <w:numId w:val="152"/>
        </w:numPr>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52 dodatki z tytułu opieki nad dzieckiem w okresie korzystania z</w:t>
      </w:r>
      <w:r w:rsidR="00A40197" w:rsidRPr="00EF31E1">
        <w:rPr>
          <w:rFonts w:asciiTheme="majorHAnsi" w:eastAsia="Times New Roman" w:hAnsiTheme="majorHAnsi" w:cstheme="majorHAnsi"/>
          <w:iCs/>
          <w:color w:val="000000"/>
        </w:rPr>
        <w:t> </w:t>
      </w:r>
      <w:r w:rsidRPr="00EF31E1">
        <w:rPr>
          <w:rFonts w:asciiTheme="majorHAnsi" w:eastAsia="Times New Roman" w:hAnsiTheme="majorHAnsi" w:cstheme="majorHAnsi"/>
          <w:iCs/>
          <w:color w:val="000000"/>
        </w:rPr>
        <w:t>urlopu wychowawczego na kwotę 20 416,60 zł</w:t>
      </w:r>
      <w:r w:rsidR="006E5D65" w:rsidRPr="00EF31E1">
        <w:rPr>
          <w:rFonts w:asciiTheme="majorHAnsi" w:eastAsia="Times New Roman" w:hAnsiTheme="majorHAnsi" w:cstheme="majorHAnsi"/>
          <w:iCs/>
          <w:color w:val="000000"/>
        </w:rPr>
        <w:t>;</w:t>
      </w:r>
    </w:p>
    <w:p w14:paraId="29345BD9" w14:textId="0D0F976A" w:rsidR="006706D5" w:rsidRPr="00EF31E1" w:rsidRDefault="006706D5" w:rsidP="00C94E42">
      <w:pPr>
        <w:numPr>
          <w:ilvl w:val="0"/>
          <w:numId w:val="152"/>
        </w:numPr>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lastRenderedPageBreak/>
        <w:t>298 dodatków z tytułu samotnego wychowywania dziecka na kwotę 55 633,35 zł</w:t>
      </w:r>
      <w:r w:rsidR="006E5D65" w:rsidRPr="00EF31E1">
        <w:rPr>
          <w:rFonts w:asciiTheme="majorHAnsi" w:eastAsia="Times New Roman" w:hAnsiTheme="majorHAnsi" w:cstheme="majorHAnsi"/>
          <w:iCs/>
          <w:color w:val="000000"/>
        </w:rPr>
        <w:t>;</w:t>
      </w:r>
    </w:p>
    <w:p w14:paraId="58B46354" w14:textId="77777777" w:rsidR="006706D5" w:rsidRPr="00EF31E1" w:rsidRDefault="006706D5" w:rsidP="00C94E42">
      <w:pPr>
        <w:numPr>
          <w:ilvl w:val="0"/>
          <w:numId w:val="152"/>
        </w:numPr>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586 dodatków z tytułu kształcenia i rehabilitacji dziecka niepełnosprawnego na kwotę 61 719,69 zł</w:t>
      </w:r>
      <w:r w:rsidR="006E5D65" w:rsidRPr="00EF31E1">
        <w:rPr>
          <w:rFonts w:asciiTheme="majorHAnsi" w:eastAsia="Times New Roman" w:hAnsiTheme="majorHAnsi" w:cstheme="majorHAnsi"/>
          <w:iCs/>
          <w:color w:val="000000"/>
        </w:rPr>
        <w:t>;</w:t>
      </w:r>
    </w:p>
    <w:p w14:paraId="1B538301" w14:textId="2A307435" w:rsidR="006706D5" w:rsidRPr="00EF31E1" w:rsidRDefault="006706D5" w:rsidP="00C94E42">
      <w:pPr>
        <w:numPr>
          <w:ilvl w:val="0"/>
          <w:numId w:val="152"/>
        </w:numPr>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527 dodatków z tytułu rozpoczęcia roku szkolnego na kwotę 27 921,37 zł</w:t>
      </w:r>
      <w:r w:rsidR="006E5D65" w:rsidRPr="00EF31E1">
        <w:rPr>
          <w:rFonts w:asciiTheme="majorHAnsi" w:eastAsia="Times New Roman" w:hAnsiTheme="majorHAnsi" w:cstheme="majorHAnsi"/>
          <w:iCs/>
          <w:color w:val="000000"/>
        </w:rPr>
        <w:t>;</w:t>
      </w:r>
    </w:p>
    <w:p w14:paraId="6DD59002" w14:textId="77777777" w:rsidR="006706D5" w:rsidRPr="00EF31E1" w:rsidRDefault="006706D5" w:rsidP="00C94E42">
      <w:pPr>
        <w:numPr>
          <w:ilvl w:val="0"/>
          <w:numId w:val="152"/>
        </w:numPr>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231 dodatków z tytułu podjęcia nauki w szkole poza miejscem zamieszkania na kwotę 14 680,05 zł</w:t>
      </w:r>
      <w:r w:rsidR="006E5D65" w:rsidRPr="00EF31E1">
        <w:rPr>
          <w:rFonts w:asciiTheme="majorHAnsi" w:eastAsia="Times New Roman" w:hAnsiTheme="majorHAnsi" w:cstheme="majorHAnsi"/>
          <w:iCs/>
          <w:color w:val="000000"/>
        </w:rPr>
        <w:t>;</w:t>
      </w:r>
    </w:p>
    <w:p w14:paraId="350283FB" w14:textId="13063523" w:rsidR="006706D5" w:rsidRPr="00EF31E1" w:rsidRDefault="006706D5" w:rsidP="00C94E42">
      <w:pPr>
        <w:numPr>
          <w:ilvl w:val="0"/>
          <w:numId w:val="152"/>
        </w:numPr>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973 dodatki z tytułu wychowywania dziecka w rodzinie wielodzietnej na kwotę 87</w:t>
      </w:r>
      <w:r w:rsidR="00237A34" w:rsidRPr="00EF31E1">
        <w:rPr>
          <w:rFonts w:asciiTheme="majorHAnsi" w:eastAsia="Times New Roman" w:hAnsiTheme="majorHAnsi" w:cstheme="majorHAnsi"/>
          <w:iCs/>
          <w:color w:val="000000"/>
        </w:rPr>
        <w:t> </w:t>
      </w:r>
      <w:r w:rsidRPr="00EF31E1">
        <w:rPr>
          <w:rFonts w:asciiTheme="majorHAnsi" w:eastAsia="Times New Roman" w:hAnsiTheme="majorHAnsi" w:cstheme="majorHAnsi"/>
          <w:iCs/>
          <w:color w:val="000000"/>
        </w:rPr>
        <w:t>371,34 zł</w:t>
      </w:r>
      <w:r w:rsidR="006E5D65" w:rsidRPr="00EF31E1">
        <w:rPr>
          <w:rFonts w:asciiTheme="majorHAnsi" w:eastAsia="Times New Roman" w:hAnsiTheme="majorHAnsi" w:cstheme="majorHAnsi"/>
          <w:iCs/>
          <w:color w:val="000000"/>
        </w:rPr>
        <w:t>;</w:t>
      </w:r>
    </w:p>
    <w:p w14:paraId="3C8DF359" w14:textId="77777777" w:rsidR="006706D5" w:rsidRPr="00EF31E1" w:rsidRDefault="006706D5" w:rsidP="00C94E42">
      <w:pPr>
        <w:numPr>
          <w:ilvl w:val="0"/>
          <w:numId w:val="152"/>
        </w:numPr>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9270 zasiłków pielęgnacyjnych na kwotę 2 000 836,52 zł</w:t>
      </w:r>
      <w:r w:rsidR="006E5D65" w:rsidRPr="00EF31E1">
        <w:rPr>
          <w:rFonts w:asciiTheme="majorHAnsi" w:eastAsia="Times New Roman" w:hAnsiTheme="majorHAnsi" w:cstheme="majorHAnsi"/>
          <w:iCs/>
          <w:color w:val="000000"/>
        </w:rPr>
        <w:t>;</w:t>
      </w:r>
    </w:p>
    <w:p w14:paraId="2CBD7BE5" w14:textId="31FE0A24" w:rsidR="006706D5" w:rsidRPr="00EF31E1" w:rsidRDefault="006706D5" w:rsidP="00C94E42">
      <w:pPr>
        <w:numPr>
          <w:ilvl w:val="0"/>
          <w:numId w:val="152"/>
        </w:numPr>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2 084 świadczenia pielęgnacyjne na kwotę 7 046 948,93 zł</w:t>
      </w:r>
      <w:r w:rsidR="006E5D65" w:rsidRPr="00EF31E1">
        <w:rPr>
          <w:rFonts w:asciiTheme="majorHAnsi" w:eastAsia="Times New Roman" w:hAnsiTheme="majorHAnsi" w:cstheme="majorHAnsi"/>
          <w:iCs/>
          <w:color w:val="000000"/>
        </w:rPr>
        <w:t>,</w:t>
      </w:r>
      <w:r w:rsidRPr="00EF31E1">
        <w:rPr>
          <w:rFonts w:asciiTheme="majorHAnsi" w:eastAsia="Times New Roman" w:hAnsiTheme="majorHAnsi" w:cstheme="majorHAnsi"/>
          <w:iCs/>
          <w:color w:val="000000"/>
        </w:rPr>
        <w:t xml:space="preserve"> z tego:</w:t>
      </w:r>
    </w:p>
    <w:p w14:paraId="7C46BC81" w14:textId="77777777" w:rsidR="006706D5" w:rsidRPr="007C5FEB" w:rsidRDefault="006706D5" w:rsidP="00D44ACE">
      <w:pPr>
        <w:pStyle w:val="Akapitzlist"/>
        <w:numPr>
          <w:ilvl w:val="0"/>
          <w:numId w:val="218"/>
        </w:numPr>
        <w:rPr>
          <w:rFonts w:asciiTheme="majorHAnsi" w:eastAsia="Times New Roman" w:hAnsiTheme="majorHAnsi" w:cstheme="majorHAnsi"/>
          <w:iCs/>
          <w:color w:val="000000"/>
        </w:rPr>
      </w:pPr>
      <w:r w:rsidRPr="007C5FEB">
        <w:rPr>
          <w:rFonts w:asciiTheme="majorHAnsi" w:eastAsia="Times New Roman" w:hAnsiTheme="majorHAnsi" w:cstheme="majorHAnsi"/>
          <w:iCs/>
          <w:color w:val="000000"/>
        </w:rPr>
        <w:t>-</w:t>
      </w:r>
      <w:r w:rsidRPr="007C5FEB">
        <w:rPr>
          <w:rFonts w:asciiTheme="majorHAnsi" w:eastAsia="Times New Roman" w:hAnsiTheme="majorHAnsi" w:cstheme="majorHAnsi"/>
          <w:iCs/>
          <w:color w:val="000000"/>
        </w:rPr>
        <w:tab/>
        <w:t>1328 stare świadczenia pielęgnacyjne na kwotę 4 318 740,93 zł</w:t>
      </w:r>
      <w:r w:rsidR="006E5D65" w:rsidRPr="007C5FEB">
        <w:rPr>
          <w:rFonts w:asciiTheme="majorHAnsi" w:eastAsia="Times New Roman" w:hAnsiTheme="majorHAnsi" w:cstheme="majorHAnsi"/>
          <w:iCs/>
          <w:color w:val="000000"/>
        </w:rPr>
        <w:t>;</w:t>
      </w:r>
    </w:p>
    <w:p w14:paraId="40BAA988" w14:textId="77777777" w:rsidR="006706D5" w:rsidRPr="007C5FEB" w:rsidRDefault="006706D5" w:rsidP="00D44ACE">
      <w:pPr>
        <w:pStyle w:val="Akapitzlist"/>
        <w:numPr>
          <w:ilvl w:val="0"/>
          <w:numId w:val="218"/>
        </w:numPr>
        <w:rPr>
          <w:rFonts w:asciiTheme="majorHAnsi" w:eastAsia="Times New Roman" w:hAnsiTheme="majorHAnsi" w:cstheme="majorHAnsi"/>
          <w:iCs/>
          <w:color w:val="000000"/>
        </w:rPr>
      </w:pPr>
      <w:r w:rsidRPr="007C5FEB">
        <w:rPr>
          <w:rFonts w:asciiTheme="majorHAnsi" w:eastAsia="Times New Roman" w:hAnsiTheme="majorHAnsi" w:cstheme="majorHAnsi"/>
          <w:iCs/>
          <w:color w:val="000000"/>
        </w:rPr>
        <w:t>- 756 nowych świadczeń pielęgnacyjnych na kwotę 2 728 208,00 zł</w:t>
      </w:r>
      <w:r w:rsidR="006E5D65" w:rsidRPr="007C5FEB">
        <w:rPr>
          <w:rFonts w:asciiTheme="majorHAnsi" w:eastAsia="Times New Roman" w:hAnsiTheme="majorHAnsi" w:cstheme="majorHAnsi"/>
          <w:iCs/>
          <w:color w:val="000000"/>
        </w:rPr>
        <w:t>;</w:t>
      </w:r>
    </w:p>
    <w:p w14:paraId="5406AC3C" w14:textId="77777777" w:rsidR="006706D5" w:rsidRPr="00EF31E1" w:rsidRDefault="006706D5" w:rsidP="00C94E42">
      <w:pPr>
        <w:numPr>
          <w:ilvl w:val="0"/>
          <w:numId w:val="153"/>
        </w:numPr>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0 specjalnych zasiłków opiekuńczych</w:t>
      </w:r>
      <w:r w:rsidR="006E5D65" w:rsidRPr="00EF31E1">
        <w:rPr>
          <w:rFonts w:asciiTheme="majorHAnsi" w:eastAsia="Times New Roman" w:hAnsiTheme="majorHAnsi" w:cstheme="majorHAnsi"/>
          <w:iCs/>
          <w:color w:val="000000"/>
        </w:rPr>
        <w:t>;</w:t>
      </w:r>
    </w:p>
    <w:p w14:paraId="1F0A4DDE" w14:textId="1BAF8B46" w:rsidR="006706D5" w:rsidRPr="00EF31E1" w:rsidRDefault="006706D5" w:rsidP="00C94E42">
      <w:pPr>
        <w:numPr>
          <w:ilvl w:val="0"/>
          <w:numId w:val="154"/>
        </w:numPr>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22 jednorazowe zapomogi z tytułu urodzenia się dziecka na kwotę 22 000,00 zł</w:t>
      </w:r>
      <w:r w:rsidR="006E5D65" w:rsidRPr="00EF31E1">
        <w:rPr>
          <w:rFonts w:asciiTheme="majorHAnsi" w:eastAsia="Times New Roman" w:hAnsiTheme="majorHAnsi" w:cstheme="majorHAnsi"/>
          <w:iCs/>
          <w:color w:val="000000"/>
        </w:rPr>
        <w:t>;</w:t>
      </w:r>
    </w:p>
    <w:p w14:paraId="695A0FD8" w14:textId="77777777" w:rsidR="0017537F" w:rsidRPr="00EF31E1" w:rsidRDefault="006706D5" w:rsidP="00C94E42">
      <w:pPr>
        <w:numPr>
          <w:ilvl w:val="0"/>
          <w:numId w:val="154"/>
        </w:numPr>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290 świadczeń rodzicielskich na kwotę 270 423,00 zł.</w:t>
      </w:r>
    </w:p>
    <w:p w14:paraId="3F1EB546" w14:textId="77777777" w:rsidR="006706D5" w:rsidRPr="00EF31E1" w:rsidRDefault="006706D5" w:rsidP="0017537F">
      <w:pPr>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Od świadczeń pielęgnacyjnych odprowadzono:</w:t>
      </w:r>
    </w:p>
    <w:p w14:paraId="181D162C" w14:textId="77777777" w:rsidR="006706D5" w:rsidRPr="00EF31E1" w:rsidRDefault="006706D5" w:rsidP="00C94E42">
      <w:pPr>
        <w:numPr>
          <w:ilvl w:val="0"/>
          <w:numId w:val="155"/>
        </w:numPr>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739 składek na ubezpieczenie zdrowotne na kwotę 222 599,16 zł</w:t>
      </w:r>
      <w:r w:rsidR="0017537F" w:rsidRPr="00EF31E1">
        <w:rPr>
          <w:rFonts w:asciiTheme="majorHAnsi" w:eastAsia="Times New Roman" w:hAnsiTheme="majorHAnsi" w:cstheme="majorHAnsi"/>
          <w:iCs/>
          <w:color w:val="000000"/>
        </w:rPr>
        <w:t>,</w:t>
      </w:r>
      <w:r w:rsidRPr="00EF31E1">
        <w:rPr>
          <w:rFonts w:asciiTheme="majorHAnsi" w:eastAsia="Times New Roman" w:hAnsiTheme="majorHAnsi" w:cstheme="majorHAnsi"/>
          <w:iCs/>
          <w:color w:val="000000"/>
        </w:rPr>
        <w:t xml:space="preserve"> z</w:t>
      </w:r>
      <w:r w:rsidR="00A40197" w:rsidRPr="00EF31E1">
        <w:rPr>
          <w:rFonts w:asciiTheme="majorHAnsi" w:eastAsia="Times New Roman" w:hAnsiTheme="majorHAnsi" w:cstheme="majorHAnsi"/>
          <w:iCs/>
          <w:color w:val="000000"/>
        </w:rPr>
        <w:t> </w:t>
      </w:r>
      <w:r w:rsidRPr="00EF31E1">
        <w:rPr>
          <w:rFonts w:asciiTheme="majorHAnsi" w:eastAsia="Times New Roman" w:hAnsiTheme="majorHAnsi" w:cstheme="majorHAnsi"/>
          <w:iCs/>
          <w:color w:val="000000"/>
        </w:rPr>
        <w:t>tego:</w:t>
      </w:r>
    </w:p>
    <w:p w14:paraId="2EE8645C" w14:textId="59E878BF" w:rsidR="006706D5" w:rsidRPr="007C5FEB" w:rsidRDefault="006706D5" w:rsidP="00D44ACE">
      <w:pPr>
        <w:pStyle w:val="Akapitzlist"/>
        <w:numPr>
          <w:ilvl w:val="0"/>
          <w:numId w:val="219"/>
        </w:numPr>
        <w:rPr>
          <w:rFonts w:asciiTheme="majorHAnsi" w:eastAsia="Times New Roman" w:hAnsiTheme="majorHAnsi" w:cstheme="majorHAnsi"/>
          <w:iCs/>
          <w:color w:val="000000"/>
        </w:rPr>
      </w:pPr>
      <w:r w:rsidRPr="007C5FEB">
        <w:rPr>
          <w:rFonts w:asciiTheme="majorHAnsi" w:eastAsia="Times New Roman" w:hAnsiTheme="majorHAnsi" w:cstheme="majorHAnsi"/>
          <w:iCs/>
          <w:color w:val="000000"/>
        </w:rPr>
        <w:t>628 składek od starego świadczenia pielęgnacyjnego na kwotę 179 704,00 zł</w:t>
      </w:r>
      <w:r w:rsidR="006E5D65" w:rsidRPr="007C5FEB">
        <w:rPr>
          <w:rFonts w:asciiTheme="majorHAnsi" w:eastAsia="Times New Roman" w:hAnsiTheme="majorHAnsi" w:cstheme="majorHAnsi"/>
          <w:iCs/>
          <w:color w:val="000000"/>
        </w:rPr>
        <w:t>;</w:t>
      </w:r>
    </w:p>
    <w:p w14:paraId="245EF71D" w14:textId="61ADAA91" w:rsidR="006706D5" w:rsidRPr="007C5FEB" w:rsidRDefault="006706D5" w:rsidP="00D44ACE">
      <w:pPr>
        <w:pStyle w:val="Akapitzlist"/>
        <w:numPr>
          <w:ilvl w:val="0"/>
          <w:numId w:val="219"/>
        </w:numPr>
        <w:rPr>
          <w:rFonts w:asciiTheme="majorHAnsi" w:eastAsia="Times New Roman" w:hAnsiTheme="majorHAnsi" w:cstheme="majorHAnsi"/>
          <w:iCs/>
          <w:color w:val="000000"/>
        </w:rPr>
      </w:pPr>
      <w:r w:rsidRPr="007C5FEB">
        <w:rPr>
          <w:rFonts w:asciiTheme="majorHAnsi" w:eastAsia="Times New Roman" w:hAnsiTheme="majorHAnsi" w:cstheme="majorHAnsi"/>
          <w:iCs/>
          <w:color w:val="000000"/>
        </w:rPr>
        <w:t>111 składek od nowego świadczenia pielęgnacyjnego na kwotę 42 895,16 zł</w:t>
      </w:r>
      <w:r w:rsidR="006E5D65" w:rsidRPr="007C5FEB">
        <w:rPr>
          <w:rFonts w:asciiTheme="majorHAnsi" w:eastAsia="Times New Roman" w:hAnsiTheme="majorHAnsi" w:cstheme="majorHAnsi"/>
          <w:iCs/>
          <w:color w:val="000000"/>
        </w:rPr>
        <w:t>;</w:t>
      </w:r>
    </w:p>
    <w:p w14:paraId="6A3AD745" w14:textId="77777777" w:rsidR="006706D5" w:rsidRPr="00EF31E1" w:rsidRDefault="006706D5" w:rsidP="006706D5">
      <w:pPr>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oraz</w:t>
      </w:r>
    </w:p>
    <w:p w14:paraId="6E6153B2" w14:textId="77777777" w:rsidR="006706D5" w:rsidRPr="00EF31E1" w:rsidRDefault="006706D5" w:rsidP="00C94E42">
      <w:pPr>
        <w:pStyle w:val="Akapitzlist"/>
        <w:numPr>
          <w:ilvl w:val="0"/>
          <w:numId w:val="156"/>
        </w:numPr>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1114 składek na ubezpieczenie emerytalno- rentowe na kwotę 1 47 283,60 zł</w:t>
      </w:r>
      <w:r w:rsidR="00A40197" w:rsidRPr="00EF31E1">
        <w:rPr>
          <w:rFonts w:asciiTheme="majorHAnsi" w:eastAsia="Times New Roman" w:hAnsiTheme="majorHAnsi" w:cstheme="majorHAnsi"/>
          <w:iCs/>
          <w:color w:val="000000"/>
        </w:rPr>
        <w:t>,</w:t>
      </w:r>
      <w:r w:rsidRPr="00EF31E1">
        <w:rPr>
          <w:rFonts w:asciiTheme="majorHAnsi" w:eastAsia="Times New Roman" w:hAnsiTheme="majorHAnsi" w:cstheme="majorHAnsi"/>
          <w:iCs/>
          <w:color w:val="000000"/>
        </w:rPr>
        <w:t xml:space="preserve"> z tego:</w:t>
      </w:r>
    </w:p>
    <w:p w14:paraId="26D4C781" w14:textId="7DEE34CA" w:rsidR="006706D5" w:rsidRPr="007C5FEB" w:rsidRDefault="006706D5" w:rsidP="00D44ACE">
      <w:pPr>
        <w:pStyle w:val="Akapitzlist"/>
        <w:numPr>
          <w:ilvl w:val="0"/>
          <w:numId w:val="220"/>
        </w:numPr>
        <w:rPr>
          <w:rFonts w:asciiTheme="majorHAnsi" w:eastAsia="Times New Roman" w:hAnsiTheme="majorHAnsi" w:cstheme="majorHAnsi"/>
          <w:iCs/>
          <w:color w:val="000000"/>
        </w:rPr>
      </w:pPr>
      <w:r w:rsidRPr="007C5FEB">
        <w:rPr>
          <w:rFonts w:asciiTheme="majorHAnsi" w:eastAsia="Times New Roman" w:hAnsiTheme="majorHAnsi" w:cstheme="majorHAnsi"/>
          <w:iCs/>
          <w:color w:val="000000"/>
        </w:rPr>
        <w:t>900 składek od starego świadczenia pielęgnacyjnego na kwotę 797 983,00 zł</w:t>
      </w:r>
      <w:r w:rsidR="006E5D65" w:rsidRPr="007C5FEB">
        <w:rPr>
          <w:rFonts w:asciiTheme="majorHAnsi" w:eastAsia="Times New Roman" w:hAnsiTheme="majorHAnsi" w:cstheme="majorHAnsi"/>
          <w:iCs/>
          <w:color w:val="000000"/>
        </w:rPr>
        <w:t>;</w:t>
      </w:r>
    </w:p>
    <w:p w14:paraId="4BF672CF" w14:textId="2112E474" w:rsidR="006706D5" w:rsidRPr="007C5FEB" w:rsidRDefault="006706D5" w:rsidP="00D44ACE">
      <w:pPr>
        <w:pStyle w:val="Akapitzlist"/>
        <w:numPr>
          <w:ilvl w:val="0"/>
          <w:numId w:val="220"/>
        </w:numPr>
        <w:rPr>
          <w:rFonts w:asciiTheme="majorHAnsi" w:eastAsia="Times New Roman" w:hAnsiTheme="majorHAnsi" w:cstheme="majorHAnsi"/>
          <w:iCs/>
          <w:color w:val="000000"/>
        </w:rPr>
      </w:pPr>
      <w:r w:rsidRPr="007C5FEB">
        <w:rPr>
          <w:rFonts w:asciiTheme="majorHAnsi" w:eastAsia="Times New Roman" w:hAnsiTheme="majorHAnsi" w:cstheme="majorHAnsi"/>
          <w:iCs/>
          <w:color w:val="000000"/>
        </w:rPr>
        <w:t>214 składek od nowego świadczenia pielęgnacyjnego na kwotę 249 300,60 zł.</w:t>
      </w:r>
    </w:p>
    <w:p w14:paraId="489F4BF6" w14:textId="77777777" w:rsidR="006706D5" w:rsidRPr="00EF31E1" w:rsidRDefault="006706D5" w:rsidP="006706D5">
      <w:pPr>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Na koniec 2025 roku liczba rodzin pobierających świadczenia rodzinne wyniosła 821, wypłacono 18 734 świadczeń na kwotę 10 116 539,22 zł.</w:t>
      </w:r>
    </w:p>
    <w:p w14:paraId="2231F143" w14:textId="77777777" w:rsidR="006706D5" w:rsidRPr="00EF31E1" w:rsidRDefault="006706D5" w:rsidP="006706D5">
      <w:pPr>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Zauważono</w:t>
      </w:r>
      <w:r w:rsidRPr="00EF31E1">
        <w:rPr>
          <w:rFonts w:asciiTheme="majorHAnsi" w:eastAsia="Times New Roman" w:hAnsiTheme="majorHAnsi" w:cstheme="majorHAnsi"/>
          <w:b/>
          <w:bCs/>
          <w:iCs/>
          <w:color w:val="000000"/>
        </w:rPr>
        <w:t xml:space="preserve"> </w:t>
      </w:r>
      <w:r w:rsidRPr="00EF31E1">
        <w:rPr>
          <w:rFonts w:asciiTheme="majorHAnsi" w:eastAsia="Times New Roman" w:hAnsiTheme="majorHAnsi" w:cstheme="majorHAnsi"/>
          <w:iCs/>
          <w:color w:val="000000"/>
        </w:rPr>
        <w:t xml:space="preserve"> tendencję zmniejszania się liczby beneficjentów korzystających z pomocy OPS, w którym obserwowana jest w dziale świadczeń rodzinnych, w tym z funduszu alimentacyjnego, jednym z niewielu świadczeń z tego działu ze wzrostem jest zasiłek </w:t>
      </w:r>
      <w:r w:rsidRPr="00EF31E1">
        <w:rPr>
          <w:rFonts w:asciiTheme="majorHAnsi" w:eastAsia="Times New Roman" w:hAnsiTheme="majorHAnsi" w:cstheme="majorHAnsi"/>
          <w:iCs/>
          <w:color w:val="000000"/>
        </w:rPr>
        <w:lastRenderedPageBreak/>
        <w:t>pielęgnacyjny dla osób po 75 r. ż. Wniosek to ograniczenie korzystania ze wsparcia finansowego z uwagi na niskie kryteria dochodowe, które powinny być zmieniane wraz ze wzrostem najniższego wynagrodzenia za pracę, zaś</w:t>
      </w:r>
      <w:r w:rsidR="00A40197" w:rsidRPr="00EF31E1">
        <w:rPr>
          <w:rFonts w:asciiTheme="majorHAnsi" w:eastAsia="Times New Roman" w:hAnsiTheme="majorHAnsi" w:cstheme="majorHAnsi"/>
          <w:iCs/>
          <w:color w:val="000000"/>
        </w:rPr>
        <w:t> </w:t>
      </w:r>
      <w:r w:rsidRPr="00EF31E1">
        <w:rPr>
          <w:rFonts w:asciiTheme="majorHAnsi" w:eastAsia="Times New Roman" w:hAnsiTheme="majorHAnsi" w:cstheme="majorHAnsi"/>
          <w:iCs/>
          <w:color w:val="000000"/>
        </w:rPr>
        <w:t>starzenie się społeczeństwa widoczne jest w liczbie zasiłków pielęgnacyjnych.</w:t>
      </w:r>
    </w:p>
    <w:p w14:paraId="5E37B0B4" w14:textId="77777777" w:rsidR="00A2473C" w:rsidRPr="00EF31E1" w:rsidRDefault="00A2473C" w:rsidP="009257EB">
      <w:pPr>
        <w:pStyle w:val="Nagwek3"/>
      </w:pPr>
      <w:bookmarkStart w:id="50" w:name="_Toc230264090"/>
      <w:r w:rsidRPr="00EF31E1">
        <w:t>Świadczenia rodzinne dla obywateli Ukrainy</w:t>
      </w:r>
      <w:r w:rsidR="00F17069" w:rsidRPr="00EF31E1">
        <w:t xml:space="preserve"> w </w:t>
      </w:r>
      <w:r w:rsidRPr="00EF31E1">
        <w:t>związku</w:t>
      </w:r>
      <w:r w:rsidR="00F17069" w:rsidRPr="00EF31E1">
        <w:t xml:space="preserve"> z </w:t>
      </w:r>
      <w:r w:rsidRPr="00EF31E1">
        <w:t>konfliktem zbrojnym na terytorium tego państwa</w:t>
      </w:r>
      <w:bookmarkEnd w:id="41"/>
      <w:bookmarkEnd w:id="42"/>
      <w:bookmarkEnd w:id="43"/>
      <w:bookmarkEnd w:id="44"/>
      <w:bookmarkEnd w:id="45"/>
      <w:bookmarkEnd w:id="46"/>
      <w:bookmarkEnd w:id="47"/>
      <w:bookmarkEnd w:id="48"/>
      <w:bookmarkEnd w:id="49"/>
      <w:bookmarkEnd w:id="50"/>
    </w:p>
    <w:p w14:paraId="1982C555" w14:textId="77777777" w:rsidR="0017537F" w:rsidRPr="00EF31E1" w:rsidRDefault="0017537F" w:rsidP="0017537F">
      <w:pPr>
        <w:widowControl/>
        <w:rPr>
          <w:rFonts w:asciiTheme="majorHAnsi" w:eastAsia="Times New Roman" w:hAnsiTheme="majorHAnsi" w:cstheme="majorHAnsi"/>
          <w:iCs/>
          <w:color w:val="000000"/>
        </w:rPr>
      </w:pPr>
      <w:bookmarkStart w:id="51" w:name="__RefHeading___Toc15635_443475429"/>
      <w:bookmarkStart w:id="52" w:name="_Toc160619972"/>
      <w:bookmarkStart w:id="53" w:name="_Toc160611601"/>
      <w:bookmarkStart w:id="54" w:name="_Toc160544411"/>
      <w:bookmarkStart w:id="55" w:name="_Toc160534773"/>
      <w:bookmarkStart w:id="56" w:name="_Toc159224003"/>
      <w:bookmarkStart w:id="57" w:name="_Toc158971697"/>
      <w:bookmarkStart w:id="58" w:name="_Toc191370931"/>
      <w:bookmarkStart w:id="59" w:name="_Toc191374491"/>
      <w:bookmarkStart w:id="60" w:name="_Toc191890668"/>
      <w:bookmarkEnd w:id="51"/>
      <w:r w:rsidRPr="00EF31E1">
        <w:rPr>
          <w:rFonts w:asciiTheme="majorHAnsi" w:eastAsia="Times New Roman" w:hAnsiTheme="majorHAnsi" w:cstheme="majorHAnsi"/>
          <w:iCs/>
          <w:color w:val="000000"/>
        </w:rPr>
        <w:t xml:space="preserve">Z powodu konfliktu zbrojnego na terytorium Ukrainy obywatelom tego państwa, którzy przebywają legalnie na terytorium Rzeczypospolitej Polskiej przysługuje dostęp do świadczeń rodzinnych. Wpłynęło </w:t>
      </w:r>
      <w:r w:rsidRPr="00EF31E1">
        <w:rPr>
          <w:rFonts w:asciiTheme="majorHAnsi" w:hAnsiTheme="majorHAnsi" w:cstheme="majorHAnsi"/>
        </w:rPr>
        <w:t>30</w:t>
      </w:r>
      <w:r w:rsidR="006E5D65" w:rsidRPr="00EF31E1">
        <w:rPr>
          <w:rFonts w:asciiTheme="majorHAnsi" w:hAnsiTheme="majorHAnsi" w:cstheme="majorHAnsi"/>
        </w:rPr>
        <w:t> </w:t>
      </w:r>
      <w:r w:rsidRPr="00EF31E1">
        <w:rPr>
          <w:rFonts w:asciiTheme="majorHAnsi" w:hAnsiTheme="majorHAnsi" w:cstheme="majorHAnsi"/>
        </w:rPr>
        <w:t>wniosków</w:t>
      </w:r>
      <w:r w:rsidRPr="00EF31E1">
        <w:rPr>
          <w:rFonts w:asciiTheme="majorHAnsi" w:eastAsia="Times New Roman" w:hAnsiTheme="majorHAnsi" w:cstheme="majorHAnsi"/>
          <w:iCs/>
          <w:color w:val="000000"/>
        </w:rPr>
        <w:t>.</w:t>
      </w:r>
    </w:p>
    <w:p w14:paraId="48D8FC7C" w14:textId="338B76C7" w:rsidR="0017537F" w:rsidRPr="00EF31E1" w:rsidRDefault="0017537F" w:rsidP="0017537F">
      <w:pPr>
        <w:widowControl/>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Wypłacono 467 świadczeń na kwotę 240 791,08 zł z tego:</w:t>
      </w:r>
    </w:p>
    <w:p w14:paraId="475AFA23" w14:textId="77777777" w:rsidR="0017537F" w:rsidRPr="00EF31E1" w:rsidRDefault="0017537F" w:rsidP="00C94E42">
      <w:pPr>
        <w:pStyle w:val="Akapitzlist"/>
        <w:widowControl/>
        <w:numPr>
          <w:ilvl w:val="0"/>
          <w:numId w:val="167"/>
        </w:numPr>
        <w:ind w:left="284" w:hanging="284"/>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226 zasiłków rodzinnych z dodatkami na kwotę 26 678,00 zł,</w:t>
      </w:r>
    </w:p>
    <w:p w14:paraId="083AE96F" w14:textId="77777777" w:rsidR="0017537F" w:rsidRPr="00EF31E1" w:rsidRDefault="0017537F" w:rsidP="00C94E42">
      <w:pPr>
        <w:pStyle w:val="Akapitzlist"/>
        <w:widowControl/>
        <w:numPr>
          <w:ilvl w:val="0"/>
          <w:numId w:val="167"/>
        </w:numPr>
        <w:ind w:left="284" w:hanging="284"/>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147 zasiłków pielęgnacyjne na kwotę 31 728,00 zł</w:t>
      </w:r>
      <w:r w:rsidR="006E5D65" w:rsidRPr="00EF31E1">
        <w:rPr>
          <w:rFonts w:asciiTheme="majorHAnsi" w:eastAsia="Times New Roman" w:hAnsiTheme="majorHAnsi" w:cstheme="majorHAnsi"/>
          <w:iCs/>
          <w:color w:val="000000"/>
        </w:rPr>
        <w:t>,</w:t>
      </w:r>
    </w:p>
    <w:p w14:paraId="5719FD32" w14:textId="77777777" w:rsidR="0017537F" w:rsidRPr="00EF31E1" w:rsidRDefault="0017537F" w:rsidP="00C94E42">
      <w:pPr>
        <w:pStyle w:val="Akapitzlist"/>
        <w:widowControl/>
        <w:numPr>
          <w:ilvl w:val="0"/>
          <w:numId w:val="167"/>
        </w:numPr>
        <w:ind w:left="284" w:hanging="284"/>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36 starych świadczeń pielęgnacyjnych na kwotę 118 332,00 zł</w:t>
      </w:r>
      <w:r w:rsidR="006E5D65" w:rsidRPr="00EF31E1">
        <w:rPr>
          <w:rFonts w:asciiTheme="majorHAnsi" w:eastAsia="Times New Roman" w:hAnsiTheme="majorHAnsi" w:cstheme="majorHAnsi"/>
          <w:iCs/>
          <w:color w:val="000000"/>
        </w:rPr>
        <w:t>,</w:t>
      </w:r>
    </w:p>
    <w:p w14:paraId="1B135802" w14:textId="77777777" w:rsidR="0017537F" w:rsidRPr="00EF31E1" w:rsidRDefault="0017537F" w:rsidP="00C94E42">
      <w:pPr>
        <w:pStyle w:val="Akapitzlist"/>
        <w:widowControl/>
        <w:numPr>
          <w:ilvl w:val="0"/>
          <w:numId w:val="167"/>
        </w:numPr>
        <w:ind w:left="284" w:hanging="284"/>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3 nowe świadczenia pielęgnacyjne na kwotę 9 861,00 zł</w:t>
      </w:r>
      <w:r w:rsidR="006E5D65" w:rsidRPr="00EF31E1">
        <w:rPr>
          <w:rFonts w:asciiTheme="majorHAnsi" w:eastAsia="Times New Roman" w:hAnsiTheme="majorHAnsi" w:cstheme="majorHAnsi"/>
          <w:iCs/>
          <w:color w:val="000000"/>
        </w:rPr>
        <w:t>,</w:t>
      </w:r>
    </w:p>
    <w:p w14:paraId="50240D55" w14:textId="31F147CF" w:rsidR="0017537F" w:rsidRPr="00EF31E1" w:rsidRDefault="0017537F" w:rsidP="00C94E42">
      <w:pPr>
        <w:pStyle w:val="Akapitzlist"/>
        <w:widowControl/>
        <w:numPr>
          <w:ilvl w:val="0"/>
          <w:numId w:val="167"/>
        </w:numPr>
        <w:ind w:left="284" w:hanging="284"/>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2 jednorazowe zapomogi z tytułu urodzenia dziecka na kwotę</w:t>
      </w:r>
      <w:r w:rsidR="009257EB">
        <w:rPr>
          <w:rFonts w:asciiTheme="majorHAnsi" w:eastAsia="Times New Roman" w:hAnsiTheme="majorHAnsi" w:cstheme="majorHAnsi"/>
          <w:iCs/>
          <w:color w:val="000000"/>
        </w:rPr>
        <w:t xml:space="preserve"> </w:t>
      </w:r>
      <w:r w:rsidRPr="00EF31E1">
        <w:rPr>
          <w:rFonts w:asciiTheme="majorHAnsi" w:eastAsia="Times New Roman" w:hAnsiTheme="majorHAnsi" w:cstheme="majorHAnsi"/>
          <w:iCs/>
          <w:color w:val="000000"/>
        </w:rPr>
        <w:t>2 000,00 zł</w:t>
      </w:r>
      <w:r w:rsidR="006E5D65" w:rsidRPr="00EF31E1">
        <w:rPr>
          <w:rFonts w:asciiTheme="majorHAnsi" w:eastAsia="Times New Roman" w:hAnsiTheme="majorHAnsi" w:cstheme="majorHAnsi"/>
          <w:iCs/>
          <w:color w:val="000000"/>
        </w:rPr>
        <w:t>,</w:t>
      </w:r>
    </w:p>
    <w:p w14:paraId="12205018" w14:textId="08589081" w:rsidR="0017537F" w:rsidRPr="00EF31E1" w:rsidRDefault="0017537F" w:rsidP="00C94E42">
      <w:pPr>
        <w:pStyle w:val="Akapitzlist"/>
        <w:widowControl/>
        <w:numPr>
          <w:ilvl w:val="0"/>
          <w:numId w:val="167"/>
        </w:numPr>
        <w:ind w:left="284" w:hanging="284"/>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53 świadczenia rodzicielskie na kwotę 52 192,08 zł.</w:t>
      </w:r>
    </w:p>
    <w:p w14:paraId="7CAD76DE" w14:textId="484C3060" w:rsidR="0017537F" w:rsidRPr="00EF31E1" w:rsidRDefault="0017537F" w:rsidP="0017537F">
      <w:pPr>
        <w:widowControl/>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Ponadto od świadczeń pielęgnacyjnych zostało opłaconych 39 składek na</w:t>
      </w:r>
      <w:r w:rsidR="006E5D65" w:rsidRPr="00EF31E1">
        <w:rPr>
          <w:rFonts w:asciiTheme="majorHAnsi" w:eastAsia="Times New Roman" w:hAnsiTheme="majorHAnsi" w:cstheme="majorHAnsi"/>
          <w:iCs/>
          <w:color w:val="000000"/>
        </w:rPr>
        <w:t> </w:t>
      </w:r>
      <w:r w:rsidRPr="00EF31E1">
        <w:rPr>
          <w:rFonts w:asciiTheme="majorHAnsi" w:eastAsia="Times New Roman" w:hAnsiTheme="majorHAnsi" w:cstheme="majorHAnsi"/>
          <w:iCs/>
          <w:color w:val="000000"/>
        </w:rPr>
        <w:t>ubezpieczenie emerytalno- rentowe na kwotę 35 278,63 zł</w:t>
      </w:r>
      <w:r w:rsidR="00632925" w:rsidRPr="00EF31E1">
        <w:rPr>
          <w:rFonts w:asciiTheme="majorHAnsi" w:eastAsia="Times New Roman" w:hAnsiTheme="majorHAnsi" w:cstheme="majorHAnsi"/>
          <w:iCs/>
          <w:color w:val="000000"/>
        </w:rPr>
        <w:t>,</w:t>
      </w:r>
      <w:r w:rsidRPr="00EF31E1">
        <w:rPr>
          <w:rFonts w:asciiTheme="majorHAnsi" w:eastAsia="Times New Roman" w:hAnsiTheme="majorHAnsi" w:cstheme="majorHAnsi"/>
          <w:iCs/>
          <w:color w:val="000000"/>
        </w:rPr>
        <w:t xml:space="preserve"> z</w:t>
      </w:r>
      <w:r w:rsidR="00632925" w:rsidRPr="00EF31E1">
        <w:rPr>
          <w:rFonts w:asciiTheme="majorHAnsi" w:eastAsia="Times New Roman" w:hAnsiTheme="majorHAnsi" w:cstheme="majorHAnsi"/>
          <w:iCs/>
          <w:color w:val="000000"/>
        </w:rPr>
        <w:t xml:space="preserve"> </w:t>
      </w:r>
      <w:r w:rsidRPr="00EF31E1">
        <w:rPr>
          <w:rFonts w:asciiTheme="majorHAnsi" w:eastAsia="Times New Roman" w:hAnsiTheme="majorHAnsi" w:cstheme="majorHAnsi"/>
          <w:iCs/>
          <w:color w:val="000000"/>
        </w:rPr>
        <w:t>tego 36</w:t>
      </w:r>
      <w:r w:rsidR="00632925" w:rsidRPr="00EF31E1">
        <w:rPr>
          <w:rFonts w:asciiTheme="majorHAnsi" w:eastAsia="Times New Roman" w:hAnsiTheme="majorHAnsi" w:cstheme="majorHAnsi"/>
          <w:iCs/>
          <w:color w:val="000000"/>
        </w:rPr>
        <w:t> </w:t>
      </w:r>
      <w:r w:rsidRPr="00EF31E1">
        <w:rPr>
          <w:rFonts w:asciiTheme="majorHAnsi" w:eastAsia="Times New Roman" w:hAnsiTheme="majorHAnsi" w:cstheme="majorHAnsi"/>
          <w:iCs/>
          <w:color w:val="000000"/>
        </w:rPr>
        <w:t>od starego świadczenia na kwotę 32</w:t>
      </w:r>
      <w:r w:rsidR="009257EB">
        <w:rPr>
          <w:rFonts w:asciiTheme="majorHAnsi" w:eastAsia="Times New Roman" w:hAnsiTheme="majorHAnsi" w:cstheme="majorHAnsi"/>
          <w:iCs/>
          <w:color w:val="000000"/>
        </w:rPr>
        <w:t> </w:t>
      </w:r>
      <w:r w:rsidRPr="00EF31E1">
        <w:rPr>
          <w:rFonts w:asciiTheme="majorHAnsi" w:eastAsia="Times New Roman" w:hAnsiTheme="majorHAnsi" w:cstheme="majorHAnsi"/>
          <w:iCs/>
          <w:color w:val="000000"/>
        </w:rPr>
        <w:t>564,88 zł i 3 od nowego świadczenia na kwotę 2 713,75 zł oraz 27 składek na ubezpieczenie zdrowotne w kwocie 7 987,41 zł z tego 24 od starego świadczenia na</w:t>
      </w:r>
      <w:r w:rsidR="00632925" w:rsidRPr="00EF31E1">
        <w:rPr>
          <w:rFonts w:asciiTheme="majorHAnsi" w:eastAsia="Times New Roman" w:hAnsiTheme="majorHAnsi" w:cstheme="majorHAnsi"/>
          <w:iCs/>
          <w:color w:val="000000"/>
        </w:rPr>
        <w:t> </w:t>
      </w:r>
      <w:r w:rsidRPr="00EF31E1">
        <w:rPr>
          <w:rFonts w:asciiTheme="majorHAnsi" w:eastAsia="Times New Roman" w:hAnsiTheme="majorHAnsi" w:cstheme="majorHAnsi"/>
          <w:iCs/>
          <w:color w:val="000000"/>
        </w:rPr>
        <w:t>kwotę 7</w:t>
      </w:r>
      <w:r w:rsidR="009257EB">
        <w:rPr>
          <w:rFonts w:asciiTheme="majorHAnsi" w:eastAsia="Times New Roman" w:hAnsiTheme="majorHAnsi" w:cstheme="majorHAnsi"/>
          <w:iCs/>
          <w:color w:val="000000"/>
        </w:rPr>
        <w:t> </w:t>
      </w:r>
      <w:r w:rsidRPr="00EF31E1">
        <w:rPr>
          <w:rFonts w:asciiTheme="majorHAnsi" w:eastAsia="Times New Roman" w:hAnsiTheme="majorHAnsi" w:cstheme="majorHAnsi"/>
          <w:iCs/>
          <w:color w:val="000000"/>
        </w:rPr>
        <w:t>099,92 zł i 3 od nowego świadczenia na kwotę 887,49 zł.</w:t>
      </w:r>
    </w:p>
    <w:p w14:paraId="543C1B5B" w14:textId="77777777" w:rsidR="0017537F" w:rsidRPr="00EF31E1" w:rsidRDefault="0017537F" w:rsidP="009257EB">
      <w:pPr>
        <w:pStyle w:val="Nagwek3"/>
      </w:pPr>
      <w:bookmarkStart w:id="61" w:name="_Toc230264091"/>
      <w:r w:rsidRPr="00EF31E1">
        <w:t>Świadczenie z ustawy o wsparciu kobiet w ciąży i rodzin „Za życiem”</w:t>
      </w:r>
      <w:bookmarkEnd w:id="61"/>
    </w:p>
    <w:p w14:paraId="20F26081" w14:textId="6767091A" w:rsidR="0017537F" w:rsidRPr="00EF31E1" w:rsidRDefault="0017537F" w:rsidP="0017537F">
      <w:pPr>
        <w:widowControl/>
        <w:rPr>
          <w:rFonts w:asciiTheme="majorHAnsi" w:eastAsia="Times New Roman" w:hAnsiTheme="majorHAnsi" w:cstheme="majorHAnsi"/>
          <w:color w:val="000000"/>
        </w:rPr>
      </w:pPr>
      <w:r w:rsidRPr="00EF31E1">
        <w:rPr>
          <w:rFonts w:asciiTheme="majorHAnsi" w:eastAsia="Times New Roman" w:hAnsiTheme="majorHAnsi" w:cstheme="majorHAnsi"/>
          <w:iCs/>
          <w:color w:val="000000"/>
        </w:rPr>
        <w:t>Jednorazowe świadczenie przysługuje z tytułu urodzenia się żywego dziecka z ciężkim i</w:t>
      </w:r>
      <w:r w:rsidR="009257EB">
        <w:rPr>
          <w:rFonts w:asciiTheme="majorHAnsi" w:eastAsia="Times New Roman" w:hAnsiTheme="majorHAnsi" w:cstheme="majorHAnsi"/>
          <w:iCs/>
          <w:color w:val="000000"/>
        </w:rPr>
        <w:t> </w:t>
      </w:r>
      <w:r w:rsidRPr="00EF31E1">
        <w:rPr>
          <w:rFonts w:asciiTheme="majorHAnsi" w:eastAsia="Times New Roman" w:hAnsiTheme="majorHAnsi" w:cstheme="majorHAnsi"/>
          <w:iCs/>
          <w:color w:val="000000"/>
        </w:rPr>
        <w:t xml:space="preserve">nieodwracalnym upośledzeniem albo nieuleczalną chorobą zagrażającą życiu na podstawie ustawy z dnia 4 listopada 2016 r. </w:t>
      </w:r>
      <w:r w:rsidRPr="00EF31E1">
        <w:rPr>
          <w:rFonts w:asciiTheme="majorHAnsi" w:eastAsia="Times New Roman" w:hAnsiTheme="majorHAnsi" w:cstheme="majorHAnsi"/>
          <w:color w:val="000000"/>
        </w:rPr>
        <w:t>o wsparciu kobiet w ciąży i rodzin „Za życiem”.</w:t>
      </w:r>
    </w:p>
    <w:p w14:paraId="0D6D04AA" w14:textId="362F1F80" w:rsidR="0017537F" w:rsidRPr="00EF31E1" w:rsidRDefault="0017537F" w:rsidP="0017537F">
      <w:pPr>
        <w:widowControl/>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Podstawowym warunkiem przyznania tego świadczenia jest posiadanie zaświadczenia lekarskiego, potwierdzającego ciężkie i nieodwracalne upośledzenie albo nieuleczalną chorobę zagrażającą życiu, które powstały w prenatalnym okresie rozwoju dziecka lub w</w:t>
      </w:r>
      <w:r w:rsidR="00237A34" w:rsidRPr="00EF31E1">
        <w:rPr>
          <w:rFonts w:asciiTheme="majorHAnsi" w:eastAsia="Times New Roman" w:hAnsiTheme="majorHAnsi" w:cstheme="majorHAnsi"/>
          <w:iCs/>
          <w:color w:val="000000"/>
        </w:rPr>
        <w:t> </w:t>
      </w:r>
      <w:r w:rsidRPr="00EF31E1">
        <w:rPr>
          <w:rFonts w:asciiTheme="majorHAnsi" w:eastAsia="Times New Roman" w:hAnsiTheme="majorHAnsi" w:cstheme="majorHAnsi"/>
          <w:iCs/>
          <w:color w:val="000000"/>
        </w:rPr>
        <w:t>czasie porodu. Jednorazowe świadczenie przysługuje bez względu na osiągane dochody.</w:t>
      </w:r>
    </w:p>
    <w:p w14:paraId="2A58B265" w14:textId="77777777" w:rsidR="0017537F" w:rsidRPr="00EF31E1" w:rsidRDefault="0017537F" w:rsidP="0017537F">
      <w:pPr>
        <w:widowControl/>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W 2025 roku wypłacono 2 świadczenia na kwotę 8 000,00 zł.</w:t>
      </w:r>
    </w:p>
    <w:p w14:paraId="213529F3" w14:textId="77777777" w:rsidR="0017537F" w:rsidRPr="00EF31E1" w:rsidRDefault="0017537F" w:rsidP="009257EB">
      <w:pPr>
        <w:pStyle w:val="Nagwek3"/>
      </w:pPr>
      <w:bookmarkStart w:id="62" w:name="_Toc230264092"/>
      <w:bookmarkEnd w:id="52"/>
      <w:bookmarkEnd w:id="53"/>
      <w:bookmarkEnd w:id="54"/>
      <w:bookmarkEnd w:id="55"/>
      <w:bookmarkEnd w:id="56"/>
      <w:bookmarkEnd w:id="57"/>
      <w:bookmarkEnd w:id="58"/>
      <w:bookmarkEnd w:id="59"/>
      <w:bookmarkEnd w:id="60"/>
      <w:r w:rsidRPr="00EF31E1">
        <w:lastRenderedPageBreak/>
        <w:t>Fundusz alimentacyjny</w:t>
      </w:r>
      <w:bookmarkEnd w:id="62"/>
    </w:p>
    <w:p w14:paraId="0F970035" w14:textId="2BD50588" w:rsidR="0017537F" w:rsidRPr="00EF31E1" w:rsidRDefault="0017537F" w:rsidP="00006E77">
      <w:pPr>
        <w:widowControl/>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Do świadczeń z funduszu alimentacyjnego ma prawo osoba uprawniona do</w:t>
      </w:r>
      <w:r w:rsidR="00632925" w:rsidRPr="00EF31E1">
        <w:rPr>
          <w:rFonts w:asciiTheme="majorHAnsi" w:eastAsia="Times New Roman" w:hAnsiTheme="majorHAnsi" w:cstheme="majorHAnsi"/>
          <w:iCs/>
          <w:color w:val="000000"/>
        </w:rPr>
        <w:t> </w:t>
      </w:r>
      <w:r w:rsidRPr="00EF31E1">
        <w:rPr>
          <w:rFonts w:asciiTheme="majorHAnsi" w:eastAsia="Times New Roman" w:hAnsiTheme="majorHAnsi" w:cstheme="majorHAnsi"/>
          <w:iCs/>
          <w:color w:val="000000"/>
        </w:rPr>
        <w:t>alimentów od rodzica na podstawie tytułu wykonawczego pochodzącego lub zatwierdzonego przez sąd, jeżeli egzekucja alimentów okazała się bezskuteczna. W 2025 z 91 rodzin wpłynęło 114 wniosków o</w:t>
      </w:r>
      <w:r w:rsidR="00A40197" w:rsidRPr="00EF31E1">
        <w:rPr>
          <w:rFonts w:asciiTheme="majorHAnsi" w:eastAsia="Times New Roman" w:hAnsiTheme="majorHAnsi" w:cstheme="majorHAnsi"/>
          <w:iCs/>
          <w:color w:val="000000"/>
        </w:rPr>
        <w:t> </w:t>
      </w:r>
      <w:r w:rsidRPr="00EF31E1">
        <w:rPr>
          <w:rFonts w:asciiTheme="majorHAnsi" w:eastAsia="Times New Roman" w:hAnsiTheme="majorHAnsi" w:cstheme="majorHAnsi"/>
          <w:iCs/>
          <w:color w:val="000000"/>
        </w:rPr>
        <w:t>fundusz alimentacyjny. W 2025 roku wypłacono 1616 świadczeń na</w:t>
      </w:r>
      <w:r w:rsidR="00632925" w:rsidRPr="00EF31E1">
        <w:rPr>
          <w:rFonts w:asciiTheme="majorHAnsi" w:eastAsia="Times New Roman" w:hAnsiTheme="majorHAnsi" w:cstheme="majorHAnsi"/>
          <w:iCs/>
          <w:color w:val="000000"/>
        </w:rPr>
        <w:t> </w:t>
      </w:r>
      <w:r w:rsidRPr="00EF31E1">
        <w:rPr>
          <w:rFonts w:asciiTheme="majorHAnsi" w:eastAsia="Times New Roman" w:hAnsiTheme="majorHAnsi" w:cstheme="majorHAnsi"/>
          <w:iCs/>
          <w:color w:val="000000"/>
        </w:rPr>
        <w:t>kwotę</w:t>
      </w:r>
      <w:r w:rsidR="00632925" w:rsidRPr="00EF31E1">
        <w:rPr>
          <w:rFonts w:asciiTheme="majorHAnsi" w:eastAsia="Times New Roman" w:hAnsiTheme="majorHAnsi" w:cstheme="majorHAnsi"/>
          <w:iCs/>
          <w:color w:val="000000"/>
        </w:rPr>
        <w:t xml:space="preserve"> </w:t>
      </w:r>
      <w:r w:rsidRPr="00EF31E1">
        <w:rPr>
          <w:rFonts w:asciiTheme="majorHAnsi" w:hAnsiTheme="majorHAnsi" w:cstheme="majorHAnsi"/>
        </w:rPr>
        <w:t>969</w:t>
      </w:r>
      <w:r w:rsidR="00237A34" w:rsidRPr="00EF31E1">
        <w:rPr>
          <w:rFonts w:asciiTheme="majorHAnsi" w:hAnsiTheme="majorHAnsi" w:cstheme="majorHAnsi"/>
        </w:rPr>
        <w:t> </w:t>
      </w:r>
      <w:r w:rsidRPr="00EF31E1">
        <w:rPr>
          <w:rFonts w:asciiTheme="majorHAnsi" w:hAnsiTheme="majorHAnsi" w:cstheme="majorHAnsi"/>
        </w:rPr>
        <w:t>642</w:t>
      </w:r>
      <w:r w:rsidRPr="00EF31E1">
        <w:rPr>
          <w:rFonts w:asciiTheme="majorHAnsi" w:eastAsia="Times New Roman" w:hAnsiTheme="majorHAnsi" w:cstheme="majorHAnsi"/>
          <w:iCs/>
          <w:color w:val="000000"/>
        </w:rPr>
        <w:t>,22 zł.</w:t>
      </w:r>
    </w:p>
    <w:p w14:paraId="3E132320" w14:textId="77777777" w:rsidR="0017537F" w:rsidRPr="00EF31E1" w:rsidRDefault="0017537F" w:rsidP="009257EB">
      <w:pPr>
        <w:pStyle w:val="Nagwek3"/>
      </w:pPr>
      <w:bookmarkStart w:id="63" w:name="_Toc230264093"/>
      <w:r w:rsidRPr="00EF31E1">
        <w:t>Dłużnicy alimentacyjni</w:t>
      </w:r>
      <w:bookmarkEnd w:id="63"/>
    </w:p>
    <w:p w14:paraId="7F376A79" w14:textId="2641F2B2" w:rsidR="0017537F" w:rsidRPr="00EF31E1" w:rsidRDefault="0017537F" w:rsidP="00006E77">
      <w:pPr>
        <w:widowControl/>
        <w:contextualSpacing/>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Zobowiązania z tytułu wypłaconych świadczeń wobec Miasta Nowy Dwór Mazowiecki ma 375 dłużników alimentacyjnych. W stosunku do</w:t>
      </w:r>
      <w:r w:rsidR="00A40197" w:rsidRPr="00EF31E1">
        <w:rPr>
          <w:rFonts w:asciiTheme="majorHAnsi" w:eastAsia="Times New Roman" w:hAnsiTheme="majorHAnsi" w:cstheme="majorHAnsi"/>
          <w:iCs/>
          <w:color w:val="000000"/>
        </w:rPr>
        <w:t> </w:t>
      </w:r>
      <w:r w:rsidRPr="00EF31E1">
        <w:rPr>
          <w:rFonts w:asciiTheme="majorHAnsi" w:eastAsia="Times New Roman" w:hAnsiTheme="majorHAnsi" w:cstheme="majorHAnsi"/>
          <w:iCs/>
          <w:color w:val="000000"/>
        </w:rPr>
        <w:t>podejmowane są działania na podstawie wezwań własnych i wniosków z</w:t>
      </w:r>
      <w:r w:rsidR="00A40197" w:rsidRPr="00EF31E1">
        <w:rPr>
          <w:rFonts w:asciiTheme="majorHAnsi" w:eastAsia="Times New Roman" w:hAnsiTheme="majorHAnsi" w:cstheme="majorHAnsi"/>
          <w:iCs/>
          <w:color w:val="000000"/>
        </w:rPr>
        <w:t> </w:t>
      </w:r>
      <w:r w:rsidRPr="00EF31E1">
        <w:rPr>
          <w:rFonts w:asciiTheme="majorHAnsi" w:eastAsia="Times New Roman" w:hAnsiTheme="majorHAnsi" w:cstheme="majorHAnsi"/>
          <w:iCs/>
          <w:color w:val="000000"/>
        </w:rPr>
        <w:t>innych gmin właściwych wierzyciela.</w:t>
      </w:r>
    </w:p>
    <w:p w14:paraId="0BFC9AB9" w14:textId="77777777" w:rsidR="0017537F" w:rsidRPr="00EF31E1" w:rsidRDefault="0017537F" w:rsidP="0017537F">
      <w:pPr>
        <w:widowControl/>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W 2025 roku organ odzyskał od dłużników alimentacyjnych z tytułu wypłaconych świadczeń z funduszu alimentacyjnego kwotę 705 339,47 zł z tego:</w:t>
      </w:r>
    </w:p>
    <w:p w14:paraId="74C85AEF" w14:textId="2798C33A" w:rsidR="0017537F" w:rsidRPr="009257EB" w:rsidRDefault="0017537F" w:rsidP="00D44ACE">
      <w:pPr>
        <w:pStyle w:val="Akapitzlist"/>
        <w:widowControl/>
        <w:numPr>
          <w:ilvl w:val="1"/>
          <w:numId w:val="221"/>
        </w:numPr>
        <w:rPr>
          <w:rFonts w:asciiTheme="majorHAnsi" w:eastAsia="Times New Roman" w:hAnsiTheme="majorHAnsi" w:cstheme="majorHAnsi"/>
          <w:iCs/>
          <w:color w:val="000000"/>
        </w:rPr>
      </w:pPr>
      <w:r w:rsidRPr="009257EB">
        <w:rPr>
          <w:rFonts w:asciiTheme="majorHAnsi" w:eastAsia="Times New Roman" w:hAnsiTheme="majorHAnsi" w:cstheme="majorHAnsi"/>
          <w:iCs/>
          <w:color w:val="000000"/>
        </w:rPr>
        <w:t>367 179,11 zł tytułem odsetek, które odprowadzone są do budżetu państwa</w:t>
      </w:r>
    </w:p>
    <w:p w14:paraId="455577B6" w14:textId="0C6DA0E3" w:rsidR="0017537F" w:rsidRPr="009257EB" w:rsidRDefault="0017537F" w:rsidP="00D44ACE">
      <w:pPr>
        <w:pStyle w:val="Akapitzlist"/>
        <w:widowControl/>
        <w:numPr>
          <w:ilvl w:val="1"/>
          <w:numId w:val="221"/>
        </w:numPr>
        <w:rPr>
          <w:rFonts w:asciiTheme="majorHAnsi" w:eastAsia="Times New Roman" w:hAnsiTheme="majorHAnsi" w:cstheme="majorHAnsi"/>
          <w:iCs/>
          <w:color w:val="000000"/>
        </w:rPr>
      </w:pPr>
      <w:r w:rsidRPr="009257EB">
        <w:rPr>
          <w:rFonts w:asciiTheme="majorHAnsi" w:eastAsia="Times New Roman" w:hAnsiTheme="majorHAnsi" w:cstheme="majorHAnsi"/>
          <w:iCs/>
          <w:color w:val="000000"/>
        </w:rPr>
        <w:t>338 160,36 zł tytułem należności głównej z czego:</w:t>
      </w:r>
    </w:p>
    <w:p w14:paraId="7ADE68BD" w14:textId="77777777" w:rsidR="0017537F" w:rsidRPr="00EF31E1" w:rsidRDefault="0017537F" w:rsidP="00C94E42">
      <w:pPr>
        <w:pStyle w:val="Akapitzlist"/>
        <w:widowControl/>
        <w:numPr>
          <w:ilvl w:val="0"/>
          <w:numId w:val="168"/>
        </w:numPr>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202 896,22 zł zostało odprowadzonych do budżetu państwa</w:t>
      </w:r>
      <w:r w:rsidR="00632925" w:rsidRPr="00EF31E1">
        <w:rPr>
          <w:rFonts w:asciiTheme="majorHAnsi" w:eastAsia="Times New Roman" w:hAnsiTheme="majorHAnsi" w:cstheme="majorHAnsi"/>
          <w:iCs/>
          <w:color w:val="000000"/>
        </w:rPr>
        <w:t>,</w:t>
      </w:r>
    </w:p>
    <w:p w14:paraId="416522E1" w14:textId="77777777" w:rsidR="0017537F" w:rsidRPr="00EF31E1" w:rsidRDefault="0017537F" w:rsidP="00C94E42">
      <w:pPr>
        <w:pStyle w:val="Akapitzlist"/>
        <w:widowControl/>
        <w:numPr>
          <w:ilvl w:val="0"/>
          <w:numId w:val="168"/>
        </w:numPr>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135 263,99 zł zostało przekazanych do gminy.</w:t>
      </w:r>
    </w:p>
    <w:p w14:paraId="5FF7F444" w14:textId="77777777" w:rsidR="0017537F" w:rsidRPr="00EF31E1" w:rsidRDefault="0017537F" w:rsidP="0017537F">
      <w:pPr>
        <w:widowControl/>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Z powodu zgonu dłużników wygaszono kwotę 399 958,00 zł z tytułu wypłaconych świadczeń.</w:t>
      </w:r>
    </w:p>
    <w:p w14:paraId="4662CF70" w14:textId="77777777" w:rsidR="0017537F" w:rsidRPr="00EF31E1" w:rsidRDefault="0017537F" w:rsidP="0017537F">
      <w:pPr>
        <w:widowControl/>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Ponadto w 2025 roku odzyskano</w:t>
      </w:r>
      <w:r w:rsidR="00632925" w:rsidRPr="00EF31E1">
        <w:rPr>
          <w:rFonts w:asciiTheme="majorHAnsi" w:eastAsia="Times New Roman" w:hAnsiTheme="majorHAnsi" w:cstheme="majorHAnsi"/>
          <w:iCs/>
          <w:color w:val="000000"/>
        </w:rPr>
        <w:t xml:space="preserve"> kwotę </w:t>
      </w:r>
      <w:r w:rsidRPr="00EF31E1">
        <w:rPr>
          <w:rFonts w:asciiTheme="majorHAnsi" w:eastAsia="Times New Roman" w:hAnsiTheme="majorHAnsi" w:cstheme="majorHAnsi"/>
          <w:iCs/>
          <w:color w:val="000000"/>
        </w:rPr>
        <w:t>14 276,04 zł z tytułu wypłaconej zaliczki alimentacyjnej</w:t>
      </w:r>
      <w:r w:rsidR="00632925" w:rsidRPr="00EF31E1">
        <w:rPr>
          <w:rFonts w:asciiTheme="majorHAnsi" w:eastAsia="Times New Roman" w:hAnsiTheme="majorHAnsi" w:cstheme="majorHAnsi"/>
          <w:iCs/>
          <w:color w:val="000000"/>
        </w:rPr>
        <w:t xml:space="preserve">, </w:t>
      </w:r>
      <w:r w:rsidRPr="00EF31E1">
        <w:rPr>
          <w:rFonts w:asciiTheme="majorHAnsi" w:eastAsia="Times New Roman" w:hAnsiTheme="majorHAnsi" w:cstheme="majorHAnsi"/>
          <w:iCs/>
          <w:color w:val="000000"/>
        </w:rPr>
        <w:t>z czego:</w:t>
      </w:r>
    </w:p>
    <w:p w14:paraId="57BCC365" w14:textId="77777777" w:rsidR="0017537F" w:rsidRPr="00EF31E1" w:rsidRDefault="0017537F" w:rsidP="00C94E42">
      <w:pPr>
        <w:pStyle w:val="Akapitzlist"/>
        <w:widowControl/>
        <w:numPr>
          <w:ilvl w:val="0"/>
          <w:numId w:val="169"/>
        </w:numPr>
        <w:ind w:left="709" w:hanging="283"/>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7 138,02 zł zostało odprowadzonych do budżetu państwa</w:t>
      </w:r>
      <w:r w:rsidR="00632925" w:rsidRPr="00EF31E1">
        <w:rPr>
          <w:rFonts w:asciiTheme="majorHAnsi" w:eastAsia="Times New Roman" w:hAnsiTheme="majorHAnsi" w:cstheme="majorHAnsi"/>
          <w:iCs/>
          <w:color w:val="000000"/>
        </w:rPr>
        <w:t>,</w:t>
      </w:r>
    </w:p>
    <w:p w14:paraId="56E5C554" w14:textId="199D0D29" w:rsidR="00006E77" w:rsidRPr="00EF31E1" w:rsidRDefault="0017537F" w:rsidP="00C94E42">
      <w:pPr>
        <w:pStyle w:val="Akapitzlist"/>
        <w:widowControl/>
        <w:numPr>
          <w:ilvl w:val="0"/>
          <w:numId w:val="169"/>
        </w:numPr>
        <w:ind w:left="709" w:hanging="283"/>
        <w:rPr>
          <w:rFonts w:asciiTheme="majorHAnsi" w:eastAsia="Times New Roman" w:hAnsiTheme="majorHAnsi" w:cstheme="majorHAnsi"/>
          <w:iCs/>
          <w:color w:val="000000"/>
        </w:rPr>
      </w:pPr>
      <w:r w:rsidRPr="00EF31E1">
        <w:rPr>
          <w:rFonts w:asciiTheme="majorHAnsi" w:eastAsia="Times New Roman" w:hAnsiTheme="majorHAnsi" w:cstheme="majorHAnsi"/>
          <w:iCs/>
          <w:color w:val="000000"/>
        </w:rPr>
        <w:t>7 138,02 zł zostało przekazanych do gminy.</w:t>
      </w:r>
    </w:p>
    <w:p w14:paraId="47D00E3E" w14:textId="77777777" w:rsidR="00A2473C" w:rsidRPr="00EF31E1" w:rsidRDefault="0050652A" w:rsidP="009257EB">
      <w:pPr>
        <w:pStyle w:val="Nagwek3"/>
      </w:pPr>
      <w:bookmarkStart w:id="64" w:name="_Toc230264094"/>
      <w:r w:rsidRPr="00EF31E1">
        <w:t>Inne świadczenia realizowane</w:t>
      </w:r>
      <w:r w:rsidR="00F17069" w:rsidRPr="00EF31E1">
        <w:t xml:space="preserve"> w </w:t>
      </w:r>
      <w:r w:rsidR="0017537F" w:rsidRPr="00EF31E1">
        <w:t>2025</w:t>
      </w:r>
      <w:r w:rsidR="00A2473C" w:rsidRPr="00EF31E1">
        <w:t xml:space="preserve"> r.</w:t>
      </w:r>
      <w:bookmarkEnd w:id="64"/>
    </w:p>
    <w:p w14:paraId="13BF3B7D" w14:textId="77777777" w:rsidR="0017537F" w:rsidRPr="009257EB" w:rsidRDefault="0017537F" w:rsidP="009257EB">
      <w:pPr>
        <w:pStyle w:val="Nagwek4"/>
      </w:pPr>
      <w:r w:rsidRPr="009257EB">
        <w:t>Stypendia socjalne i dodatki mieszkaniowe</w:t>
      </w:r>
    </w:p>
    <w:p w14:paraId="2A59F185" w14:textId="77777777" w:rsidR="0017537F" w:rsidRPr="00EF31E1" w:rsidRDefault="0017537F" w:rsidP="00C94E42">
      <w:pPr>
        <w:widowControl/>
        <w:numPr>
          <w:ilvl w:val="0"/>
          <w:numId w:val="157"/>
        </w:numPr>
        <w:rPr>
          <w:rFonts w:asciiTheme="majorHAnsi" w:hAnsiTheme="majorHAnsi" w:cstheme="majorHAnsi"/>
          <w:iCs/>
        </w:rPr>
      </w:pPr>
      <w:r w:rsidRPr="00EF31E1">
        <w:rPr>
          <w:rFonts w:asciiTheme="majorHAnsi" w:hAnsiTheme="majorHAnsi" w:cstheme="majorHAnsi"/>
          <w:iCs/>
        </w:rPr>
        <w:t>dodatki mieszkaniowe - Ośrodek Pomocy Społecznej realizuje zadanie własne Gminy przyznając decyzją administracyjną i wypłacając</w:t>
      </w:r>
      <w:r w:rsidRPr="00EF31E1">
        <w:rPr>
          <w:rFonts w:asciiTheme="majorHAnsi" w:hAnsiTheme="majorHAnsi" w:cstheme="majorHAnsi"/>
          <w:b/>
          <w:bCs/>
          <w:iCs/>
        </w:rPr>
        <w:t xml:space="preserve"> </w:t>
      </w:r>
      <w:r w:rsidRPr="00EF31E1">
        <w:rPr>
          <w:rFonts w:asciiTheme="majorHAnsi" w:hAnsiTheme="majorHAnsi" w:cstheme="majorHAnsi"/>
          <w:iCs/>
        </w:rPr>
        <w:t xml:space="preserve">dodatki mieszkaniowe. W 2025 roku złożono 319 </w:t>
      </w:r>
      <w:proofErr w:type="gramStart"/>
      <w:r w:rsidRPr="00EF31E1">
        <w:rPr>
          <w:rFonts w:asciiTheme="majorHAnsi" w:hAnsiTheme="majorHAnsi" w:cstheme="majorHAnsi"/>
          <w:iCs/>
        </w:rPr>
        <w:t>wniosków  o</w:t>
      </w:r>
      <w:proofErr w:type="gramEnd"/>
      <w:r w:rsidRPr="00EF31E1">
        <w:rPr>
          <w:rFonts w:asciiTheme="majorHAnsi" w:hAnsiTheme="majorHAnsi" w:cstheme="majorHAnsi"/>
          <w:iCs/>
        </w:rPr>
        <w:t xml:space="preserve"> dodatek mieszkaniowy, wypłacono ogółem 1776 dodatków mieszkaniowych dla </w:t>
      </w:r>
      <w:r w:rsidRPr="00EF31E1">
        <w:rPr>
          <w:rFonts w:asciiTheme="majorHAnsi" w:hAnsiTheme="majorHAnsi" w:cstheme="majorHAnsi"/>
        </w:rPr>
        <w:t>190</w:t>
      </w:r>
      <w:r w:rsidR="00632925" w:rsidRPr="00EF31E1">
        <w:rPr>
          <w:rFonts w:asciiTheme="majorHAnsi" w:hAnsiTheme="majorHAnsi" w:cstheme="majorHAnsi"/>
        </w:rPr>
        <w:t> </w:t>
      </w:r>
      <w:r w:rsidRPr="00EF31E1">
        <w:rPr>
          <w:rFonts w:asciiTheme="majorHAnsi" w:hAnsiTheme="majorHAnsi" w:cstheme="majorHAnsi"/>
        </w:rPr>
        <w:t>rodzin</w:t>
      </w:r>
      <w:r w:rsidRPr="00EF31E1">
        <w:rPr>
          <w:rFonts w:asciiTheme="majorHAnsi" w:hAnsiTheme="majorHAnsi" w:cstheme="majorHAnsi"/>
          <w:iCs/>
        </w:rPr>
        <w:t xml:space="preserve"> na kwotę 556 803,60 zł.</w:t>
      </w:r>
    </w:p>
    <w:p w14:paraId="57933D41" w14:textId="77777777" w:rsidR="0017537F" w:rsidRPr="00EF31E1" w:rsidRDefault="0017537F" w:rsidP="00C94E42">
      <w:pPr>
        <w:widowControl/>
        <w:numPr>
          <w:ilvl w:val="0"/>
          <w:numId w:val="158"/>
        </w:numPr>
        <w:rPr>
          <w:rFonts w:asciiTheme="majorHAnsi" w:hAnsiTheme="majorHAnsi" w:cstheme="majorHAnsi"/>
          <w:iCs/>
        </w:rPr>
      </w:pPr>
      <w:r w:rsidRPr="00EF31E1">
        <w:rPr>
          <w:rFonts w:asciiTheme="majorHAnsi" w:hAnsiTheme="majorHAnsi" w:cstheme="majorHAnsi"/>
          <w:iCs/>
        </w:rPr>
        <w:t>stypendium szkolne - Ośrodek Pomocy Społecznej realizuje pomoc materialną dla uczniów zamieszkałych na terenie miasta w formie stypendium szkolnego:</w:t>
      </w:r>
    </w:p>
    <w:p w14:paraId="46A1BA75" w14:textId="13D14F70" w:rsidR="0017537F" w:rsidRPr="00EF31E1" w:rsidRDefault="0017537F" w:rsidP="00C94E42">
      <w:pPr>
        <w:pStyle w:val="Akapitzlist"/>
        <w:widowControl/>
        <w:numPr>
          <w:ilvl w:val="0"/>
          <w:numId w:val="171"/>
        </w:numPr>
        <w:ind w:left="567" w:hanging="283"/>
        <w:rPr>
          <w:rFonts w:asciiTheme="majorHAnsi" w:hAnsiTheme="majorHAnsi" w:cstheme="majorHAnsi"/>
          <w:iCs/>
        </w:rPr>
      </w:pPr>
      <w:r w:rsidRPr="00EF31E1">
        <w:rPr>
          <w:rFonts w:asciiTheme="majorHAnsi" w:hAnsiTheme="majorHAnsi" w:cstheme="majorHAnsi"/>
          <w:iCs/>
        </w:rPr>
        <w:lastRenderedPageBreak/>
        <w:t>od stycznia 2025 roku do czerwca 2025 roku wypłacono stypendia socjalne na kwotę 1080,00 zł dla 1 uczennicy,</w:t>
      </w:r>
    </w:p>
    <w:p w14:paraId="457AFE29" w14:textId="390E8B3A" w:rsidR="0017537F" w:rsidRPr="00EF31E1" w:rsidRDefault="00632925" w:rsidP="00C94E42">
      <w:pPr>
        <w:pStyle w:val="Akapitzlist"/>
        <w:widowControl/>
        <w:numPr>
          <w:ilvl w:val="0"/>
          <w:numId w:val="171"/>
        </w:numPr>
        <w:ind w:left="567" w:hanging="283"/>
        <w:rPr>
          <w:rFonts w:asciiTheme="majorHAnsi" w:hAnsiTheme="majorHAnsi" w:cstheme="majorHAnsi"/>
          <w:iCs/>
        </w:rPr>
      </w:pPr>
      <w:r w:rsidRPr="00EF31E1">
        <w:rPr>
          <w:rFonts w:asciiTheme="majorHAnsi" w:hAnsiTheme="majorHAnsi" w:cstheme="majorHAnsi"/>
          <w:iCs/>
        </w:rPr>
        <w:t>o</w:t>
      </w:r>
      <w:r w:rsidR="0017537F" w:rsidRPr="00EF31E1">
        <w:rPr>
          <w:rFonts w:asciiTheme="majorHAnsi" w:hAnsiTheme="majorHAnsi" w:cstheme="majorHAnsi"/>
          <w:iCs/>
        </w:rPr>
        <w:t>d stycznia 2025 roku do czerwca 2025 roku wypłacono stypendia socjalne na kwotę 2400,00 zł dla 2 uczniów z Ukrainy,</w:t>
      </w:r>
    </w:p>
    <w:p w14:paraId="1A7534B4" w14:textId="77777777" w:rsidR="0017537F" w:rsidRPr="00EF31E1" w:rsidRDefault="0017537F" w:rsidP="00C94E42">
      <w:pPr>
        <w:pStyle w:val="Akapitzlist"/>
        <w:widowControl/>
        <w:numPr>
          <w:ilvl w:val="0"/>
          <w:numId w:val="171"/>
        </w:numPr>
        <w:ind w:left="567" w:hanging="283"/>
        <w:rPr>
          <w:rFonts w:asciiTheme="majorHAnsi" w:hAnsiTheme="majorHAnsi" w:cstheme="majorHAnsi"/>
          <w:iCs/>
        </w:rPr>
      </w:pPr>
      <w:r w:rsidRPr="00EF31E1">
        <w:rPr>
          <w:rFonts w:asciiTheme="majorHAnsi" w:hAnsiTheme="majorHAnsi" w:cstheme="majorHAnsi"/>
          <w:iCs/>
        </w:rPr>
        <w:t>od września 2025 roku do grudnia 2025 roku wypłacono stypendia socjalne na kwotę 960,00 zł dla 1 ucznia</w:t>
      </w:r>
      <w:r w:rsidR="00632925" w:rsidRPr="00EF31E1">
        <w:rPr>
          <w:rFonts w:asciiTheme="majorHAnsi" w:hAnsiTheme="majorHAnsi" w:cstheme="majorHAnsi"/>
          <w:iCs/>
        </w:rPr>
        <w:t>.</w:t>
      </w:r>
    </w:p>
    <w:p w14:paraId="1D738DA6" w14:textId="31BC4CDD" w:rsidR="0017537F" w:rsidRPr="00EF31E1" w:rsidRDefault="0017537F" w:rsidP="0017537F">
      <w:pPr>
        <w:widowControl/>
        <w:rPr>
          <w:rFonts w:asciiTheme="majorHAnsi" w:hAnsiTheme="majorHAnsi" w:cstheme="majorHAnsi"/>
          <w:iCs/>
        </w:rPr>
      </w:pPr>
      <w:r w:rsidRPr="00EF31E1">
        <w:rPr>
          <w:rFonts w:asciiTheme="majorHAnsi" w:hAnsiTheme="majorHAnsi" w:cstheme="majorHAnsi"/>
          <w:iCs/>
        </w:rPr>
        <w:t xml:space="preserve">Łącznie wypłacono w 2025 roku stypendiów socjalnych na kwotę 4 440,00 zł. </w:t>
      </w:r>
    </w:p>
    <w:p w14:paraId="2D5367E2" w14:textId="77777777" w:rsidR="00F16AE5" w:rsidRPr="00EF31E1" w:rsidRDefault="00F16AE5" w:rsidP="009257EB">
      <w:pPr>
        <w:pStyle w:val="Nagwek3"/>
      </w:pPr>
      <w:bookmarkStart w:id="65" w:name="_Toc230264095"/>
      <w:r w:rsidRPr="00EF31E1">
        <w:t>Realizacja programów i projektów zewnętrznych</w:t>
      </w:r>
      <w:bookmarkEnd w:id="65"/>
    </w:p>
    <w:p w14:paraId="73C5075D" w14:textId="6CD52BB7" w:rsidR="0017537F" w:rsidRPr="00EF31E1" w:rsidRDefault="0017537F" w:rsidP="009257EB">
      <w:pPr>
        <w:pStyle w:val="Nagwek4"/>
      </w:pPr>
      <w:bookmarkStart w:id="66" w:name="_g9a411cka9uj" w:colFirst="0" w:colLast="0"/>
      <w:bookmarkEnd w:id="66"/>
      <w:r w:rsidRPr="00EF31E1">
        <w:t>Wieloletni rządowy program „Posiłek w szkole i w domu” na lata 2024 – 2028 </w:t>
      </w:r>
    </w:p>
    <w:p w14:paraId="68B878D0" w14:textId="77777777" w:rsidR="0017537F" w:rsidRPr="00EF31E1" w:rsidRDefault="0017537F" w:rsidP="0017537F">
      <w:pPr>
        <w:pStyle w:val="NormalnyWeb"/>
        <w:spacing w:before="0" w:after="0"/>
        <w:rPr>
          <w:rFonts w:asciiTheme="majorHAnsi" w:hAnsiTheme="majorHAnsi" w:cstheme="majorHAnsi"/>
        </w:rPr>
      </w:pPr>
      <w:r w:rsidRPr="00EF31E1">
        <w:rPr>
          <w:rFonts w:asciiTheme="majorHAnsi" w:hAnsiTheme="majorHAnsi" w:cstheme="majorHAnsi"/>
          <w:color w:val="000000"/>
        </w:rPr>
        <w:t>W ramach wsparcia w zakresie dożywiania Ośrodek realizował Uchwałę Nr</w:t>
      </w:r>
      <w:r w:rsidR="00632925" w:rsidRPr="00EF31E1">
        <w:rPr>
          <w:rFonts w:asciiTheme="majorHAnsi" w:hAnsiTheme="majorHAnsi" w:cstheme="majorHAnsi"/>
          <w:color w:val="000000"/>
        </w:rPr>
        <w:t> </w:t>
      </w:r>
      <w:r w:rsidRPr="00EF31E1">
        <w:rPr>
          <w:rFonts w:asciiTheme="majorHAnsi" w:hAnsiTheme="majorHAnsi" w:cstheme="majorHAnsi"/>
          <w:color w:val="000000"/>
        </w:rPr>
        <w:t>149 z dnia 23 sierpnia 2023 r. Rady Ministrów z dnia 23 sierpnia 2023 roku w sprawie ustanowienia wieloletniego rządowego programu „Posiłek w szkole i w domu” na lata 2024-2028, którego celem jest wsparcie finansowe gmin w udzielaniu pomocy w formie posiłku, świadczenia pieniężnego na zakup żywności oraz świadczenia rzeczowego w postaci produktów żywnościowych.</w:t>
      </w:r>
    </w:p>
    <w:p w14:paraId="07FFB17C" w14:textId="77777777" w:rsidR="0017537F" w:rsidRPr="00EF31E1" w:rsidRDefault="0017537F" w:rsidP="0017537F">
      <w:pPr>
        <w:pStyle w:val="NormalnyWeb"/>
        <w:spacing w:before="0" w:after="0"/>
        <w:rPr>
          <w:rFonts w:asciiTheme="majorHAnsi" w:hAnsiTheme="majorHAnsi" w:cstheme="majorHAnsi"/>
        </w:rPr>
      </w:pPr>
      <w:r w:rsidRPr="00EF31E1">
        <w:rPr>
          <w:rFonts w:asciiTheme="majorHAnsi" w:hAnsiTheme="majorHAnsi" w:cstheme="majorHAnsi"/>
          <w:color w:val="000000"/>
        </w:rPr>
        <w:t>Celem Programu jest ograniczenie zjawiska głodu i niedożywienia wśród najuboższych rodzin. Pomoc była skierowana do dzieci i młodzieży oraz</w:t>
      </w:r>
      <w:r w:rsidR="00F5483F" w:rsidRPr="00EF31E1">
        <w:rPr>
          <w:rFonts w:asciiTheme="majorHAnsi" w:hAnsiTheme="majorHAnsi" w:cstheme="majorHAnsi"/>
          <w:color w:val="000000"/>
        </w:rPr>
        <w:t> </w:t>
      </w:r>
      <w:r w:rsidRPr="00EF31E1">
        <w:rPr>
          <w:rFonts w:asciiTheme="majorHAnsi" w:hAnsiTheme="majorHAnsi" w:cstheme="majorHAnsi"/>
          <w:color w:val="000000"/>
        </w:rPr>
        <w:t>osób dorosłych. W roku sprawozdawczym w ramach Programu beneficjenci korzystali z dwóch form pomocy: posiłku lub świadczenia pieniężnego na zakup posiłku albo żywności.</w:t>
      </w:r>
    </w:p>
    <w:p w14:paraId="7748A76D" w14:textId="77777777" w:rsidR="0017537F" w:rsidRPr="00EF31E1" w:rsidRDefault="0017537F" w:rsidP="0017537F">
      <w:pPr>
        <w:pStyle w:val="NormalnyWeb"/>
        <w:spacing w:before="0" w:after="0"/>
        <w:rPr>
          <w:rFonts w:asciiTheme="majorHAnsi" w:hAnsiTheme="majorHAnsi" w:cstheme="majorHAnsi"/>
        </w:rPr>
      </w:pPr>
      <w:r w:rsidRPr="00EF31E1">
        <w:rPr>
          <w:rFonts w:asciiTheme="majorHAnsi" w:hAnsiTheme="majorHAnsi" w:cstheme="majorHAnsi"/>
          <w:color w:val="000000"/>
        </w:rPr>
        <w:t>Dożywianie dzieci i młodzieży odbywało się we współpracy z następującymi placówkami oświatowymi:</w:t>
      </w:r>
    </w:p>
    <w:p w14:paraId="394C0872" w14:textId="77777777" w:rsidR="0017537F" w:rsidRPr="00EF31E1" w:rsidRDefault="0017537F" w:rsidP="00C94E42">
      <w:pPr>
        <w:pStyle w:val="NormalnyWeb"/>
        <w:numPr>
          <w:ilvl w:val="1"/>
          <w:numId w:val="172"/>
        </w:numPr>
        <w:spacing w:before="0" w:after="0"/>
        <w:rPr>
          <w:rFonts w:asciiTheme="majorHAnsi" w:hAnsiTheme="majorHAnsi" w:cstheme="majorHAnsi"/>
        </w:rPr>
      </w:pPr>
      <w:r w:rsidRPr="00EF31E1">
        <w:rPr>
          <w:rFonts w:asciiTheme="majorHAnsi" w:hAnsiTheme="majorHAnsi" w:cstheme="majorHAnsi"/>
          <w:color w:val="000000"/>
        </w:rPr>
        <w:t>Zespołem Placówek Edukacyjnych w Nowym Dworze Mazowieckim</w:t>
      </w:r>
    </w:p>
    <w:p w14:paraId="34ECBD07" w14:textId="77777777" w:rsidR="0017537F" w:rsidRPr="00EF31E1" w:rsidRDefault="0017537F" w:rsidP="00C94E42">
      <w:pPr>
        <w:pStyle w:val="NormalnyWeb"/>
        <w:numPr>
          <w:ilvl w:val="1"/>
          <w:numId w:val="172"/>
        </w:numPr>
        <w:spacing w:before="0" w:after="0"/>
        <w:rPr>
          <w:rFonts w:asciiTheme="majorHAnsi" w:hAnsiTheme="majorHAnsi" w:cstheme="majorHAnsi"/>
        </w:rPr>
      </w:pPr>
      <w:r w:rsidRPr="00EF31E1">
        <w:rPr>
          <w:rFonts w:asciiTheme="majorHAnsi" w:hAnsiTheme="majorHAnsi" w:cstheme="majorHAnsi"/>
          <w:color w:val="000000"/>
        </w:rPr>
        <w:t>Szkołą Podstawową Nr 5 w Nowym Dworze Mazowieckim</w:t>
      </w:r>
    </w:p>
    <w:p w14:paraId="791C978C" w14:textId="77777777" w:rsidR="0017537F" w:rsidRPr="00EF31E1" w:rsidRDefault="0017537F" w:rsidP="00C94E42">
      <w:pPr>
        <w:pStyle w:val="NormalnyWeb"/>
        <w:numPr>
          <w:ilvl w:val="1"/>
          <w:numId w:val="172"/>
        </w:numPr>
        <w:spacing w:before="0" w:after="0"/>
        <w:rPr>
          <w:rFonts w:asciiTheme="majorHAnsi" w:hAnsiTheme="majorHAnsi" w:cstheme="majorHAnsi"/>
        </w:rPr>
      </w:pPr>
      <w:r w:rsidRPr="00EF31E1">
        <w:rPr>
          <w:rFonts w:asciiTheme="majorHAnsi" w:hAnsiTheme="majorHAnsi" w:cstheme="majorHAnsi"/>
          <w:color w:val="000000"/>
        </w:rPr>
        <w:t>Młodzieżowym Ośrodkiem Wychowawczym w Bielicach gm. Gębice</w:t>
      </w:r>
    </w:p>
    <w:p w14:paraId="58EEC62D" w14:textId="77777777" w:rsidR="0017537F" w:rsidRPr="00EF31E1" w:rsidRDefault="0017537F" w:rsidP="00C94E42">
      <w:pPr>
        <w:pStyle w:val="NormalnyWeb"/>
        <w:numPr>
          <w:ilvl w:val="1"/>
          <w:numId w:val="172"/>
        </w:numPr>
        <w:spacing w:before="0" w:after="0"/>
        <w:rPr>
          <w:rFonts w:asciiTheme="majorHAnsi" w:hAnsiTheme="majorHAnsi" w:cstheme="majorHAnsi"/>
        </w:rPr>
      </w:pPr>
      <w:r w:rsidRPr="00EF31E1">
        <w:rPr>
          <w:rFonts w:asciiTheme="majorHAnsi" w:hAnsiTheme="majorHAnsi" w:cstheme="majorHAnsi"/>
          <w:color w:val="000000"/>
        </w:rPr>
        <w:t>Szkołą Podstawową Nr 5 w Nowym Dworze Mazowieckim</w:t>
      </w:r>
    </w:p>
    <w:p w14:paraId="5B3590FA" w14:textId="77777777" w:rsidR="0017537F" w:rsidRPr="00EF31E1" w:rsidRDefault="0017537F" w:rsidP="00C94E42">
      <w:pPr>
        <w:pStyle w:val="NormalnyWeb"/>
        <w:numPr>
          <w:ilvl w:val="1"/>
          <w:numId w:val="172"/>
        </w:numPr>
        <w:spacing w:before="0" w:after="0"/>
        <w:rPr>
          <w:rFonts w:asciiTheme="majorHAnsi" w:hAnsiTheme="majorHAnsi" w:cstheme="majorHAnsi"/>
        </w:rPr>
      </w:pPr>
      <w:r w:rsidRPr="00EF31E1">
        <w:rPr>
          <w:rFonts w:asciiTheme="majorHAnsi" w:hAnsiTheme="majorHAnsi" w:cstheme="majorHAnsi"/>
          <w:color w:val="000000"/>
        </w:rPr>
        <w:t>Zespołem Szkolno-Przedszkolnym Nr 1 w Nowym Dworze Mazowieckim.</w:t>
      </w:r>
    </w:p>
    <w:p w14:paraId="31079E7D" w14:textId="77777777" w:rsidR="0017537F" w:rsidRPr="00EF31E1" w:rsidRDefault="0017537F" w:rsidP="0017537F">
      <w:pPr>
        <w:pStyle w:val="NormalnyWeb"/>
        <w:spacing w:before="0" w:after="0"/>
        <w:rPr>
          <w:rFonts w:asciiTheme="majorHAnsi" w:hAnsiTheme="majorHAnsi" w:cstheme="majorHAnsi"/>
        </w:rPr>
      </w:pPr>
      <w:r w:rsidRPr="00EF31E1">
        <w:rPr>
          <w:rFonts w:asciiTheme="majorHAnsi" w:hAnsiTheme="majorHAnsi" w:cstheme="majorHAnsi"/>
          <w:color w:val="000000"/>
        </w:rPr>
        <w:t>Uczniowie objęci pomocą w ramach Programu korzystali z posiłków wydawanych na stołówkach we wskazanych placówkach oświatowych (łącznie 12 uczniów).</w:t>
      </w:r>
    </w:p>
    <w:p w14:paraId="0C57E8D2" w14:textId="6104B4BE" w:rsidR="0017537F" w:rsidRPr="00EF31E1" w:rsidRDefault="0017537F" w:rsidP="0017537F">
      <w:pPr>
        <w:pStyle w:val="NormalnyWeb"/>
        <w:spacing w:before="0" w:after="0"/>
        <w:rPr>
          <w:rFonts w:asciiTheme="majorHAnsi" w:hAnsiTheme="majorHAnsi" w:cstheme="majorHAnsi"/>
        </w:rPr>
      </w:pPr>
      <w:r w:rsidRPr="00EF31E1">
        <w:rPr>
          <w:rFonts w:asciiTheme="majorHAnsi" w:hAnsiTheme="majorHAnsi" w:cstheme="majorHAnsi"/>
          <w:color w:val="000000"/>
        </w:rPr>
        <w:t>W miesiącu grudniu 2025 r. zakupiono produkty żywnościowe, które w</w:t>
      </w:r>
      <w:r w:rsidR="00F5483F" w:rsidRPr="00EF31E1">
        <w:rPr>
          <w:rFonts w:asciiTheme="majorHAnsi" w:hAnsiTheme="majorHAnsi" w:cstheme="majorHAnsi"/>
          <w:color w:val="000000"/>
        </w:rPr>
        <w:t> </w:t>
      </w:r>
      <w:r w:rsidRPr="00EF31E1">
        <w:rPr>
          <w:rFonts w:asciiTheme="majorHAnsi" w:hAnsiTheme="majorHAnsi" w:cstheme="majorHAnsi"/>
          <w:color w:val="000000"/>
        </w:rPr>
        <w:t>formie paczek zostały przekazane rodzinom z dziećmi. Łącznie, w dniu 16 grudnia 2025 r. wydano 63 paczki, z</w:t>
      </w:r>
      <w:r w:rsidR="009257EB">
        <w:rPr>
          <w:rFonts w:asciiTheme="majorHAnsi" w:hAnsiTheme="majorHAnsi" w:cstheme="majorHAnsi"/>
          <w:color w:val="000000"/>
        </w:rPr>
        <w:t> </w:t>
      </w:r>
      <w:r w:rsidRPr="00EF31E1">
        <w:rPr>
          <w:rFonts w:asciiTheme="majorHAnsi" w:hAnsiTheme="majorHAnsi" w:cstheme="majorHAnsi"/>
          <w:color w:val="000000"/>
        </w:rPr>
        <w:t>czego z Programu sfinansowano 60 paczek. Wartość paczki wynosiła 200 zł.</w:t>
      </w:r>
    </w:p>
    <w:p w14:paraId="238B77BD" w14:textId="77777777" w:rsidR="0017537F" w:rsidRPr="00EF31E1" w:rsidRDefault="0017537F" w:rsidP="0017537F">
      <w:pPr>
        <w:pStyle w:val="NormalnyWeb"/>
        <w:spacing w:before="0" w:after="0"/>
        <w:rPr>
          <w:rFonts w:asciiTheme="majorHAnsi" w:hAnsiTheme="majorHAnsi" w:cstheme="majorHAnsi"/>
        </w:rPr>
      </w:pPr>
      <w:r w:rsidRPr="00EF31E1">
        <w:rPr>
          <w:rFonts w:asciiTheme="majorHAnsi" w:hAnsiTheme="majorHAnsi" w:cstheme="majorHAnsi"/>
          <w:color w:val="000000"/>
        </w:rPr>
        <w:lastRenderedPageBreak/>
        <w:t>Osoby dorosłe korzystały z pomocy w formie pieniężnej na zakup żywności lub posiłku, pomocy w formie produktów żywnościowych oraz w formie posiłków.</w:t>
      </w:r>
    </w:p>
    <w:p w14:paraId="387D5105" w14:textId="70C22E5C" w:rsidR="0017537F" w:rsidRPr="00EF31E1" w:rsidRDefault="0017537F" w:rsidP="0017537F">
      <w:pPr>
        <w:pStyle w:val="NormalnyWeb"/>
        <w:spacing w:before="0" w:after="0"/>
        <w:rPr>
          <w:rFonts w:asciiTheme="majorHAnsi" w:hAnsiTheme="majorHAnsi" w:cstheme="majorHAnsi"/>
        </w:rPr>
      </w:pPr>
      <w:r w:rsidRPr="00EF31E1">
        <w:rPr>
          <w:rFonts w:asciiTheme="majorHAnsi" w:hAnsiTheme="majorHAnsi" w:cstheme="majorHAnsi"/>
          <w:color w:val="000000"/>
        </w:rPr>
        <w:t>Posiłki wydawane były przez 5 dni w tygodniu w Klubie Integracji Społecznej. Koszt jednego posiłku ustalony został w umowach z</w:t>
      </w:r>
      <w:r w:rsidR="00632925" w:rsidRPr="00EF31E1">
        <w:rPr>
          <w:rFonts w:asciiTheme="majorHAnsi" w:hAnsiTheme="majorHAnsi" w:cstheme="majorHAnsi"/>
          <w:color w:val="000000"/>
        </w:rPr>
        <w:t> </w:t>
      </w:r>
      <w:r w:rsidRPr="00EF31E1">
        <w:rPr>
          <w:rFonts w:asciiTheme="majorHAnsi" w:hAnsiTheme="majorHAnsi" w:cstheme="majorHAnsi"/>
          <w:color w:val="000000"/>
        </w:rPr>
        <w:t>realizatorem zadania i wynosił w przypadku osób dorosłych objętych analizowaną formą pomocy samodzielnie uczęszczających po posiłki -</w:t>
      </w:r>
      <w:r w:rsidR="00632925" w:rsidRPr="00EF31E1">
        <w:rPr>
          <w:rFonts w:asciiTheme="majorHAnsi" w:hAnsiTheme="majorHAnsi" w:cstheme="majorHAnsi"/>
          <w:color w:val="000000"/>
        </w:rPr>
        <w:t> </w:t>
      </w:r>
      <w:r w:rsidRPr="00EF31E1">
        <w:rPr>
          <w:rFonts w:asciiTheme="majorHAnsi" w:hAnsiTheme="majorHAnsi" w:cstheme="majorHAnsi"/>
          <w:color w:val="000000"/>
        </w:rPr>
        <w:t>15,22 zł. W sytuacji złego stanu zdrowia bądź jego pogorszenia, zdarzenia losowego, z</w:t>
      </w:r>
      <w:r w:rsidR="009257EB">
        <w:rPr>
          <w:rFonts w:asciiTheme="majorHAnsi" w:hAnsiTheme="majorHAnsi" w:cstheme="majorHAnsi"/>
          <w:color w:val="000000"/>
        </w:rPr>
        <w:t> </w:t>
      </w:r>
      <w:r w:rsidRPr="00EF31E1">
        <w:rPr>
          <w:rFonts w:asciiTheme="majorHAnsi" w:hAnsiTheme="majorHAnsi" w:cstheme="majorHAnsi"/>
          <w:color w:val="000000"/>
        </w:rPr>
        <w:t>uwagi na wiek, problemy z samodzielnym poruszaniem się sposób realizacji świadczenia polegał na dowożeniu</w:t>
      </w:r>
      <w:r w:rsidR="00632925" w:rsidRPr="00EF31E1">
        <w:rPr>
          <w:rFonts w:asciiTheme="majorHAnsi" w:hAnsiTheme="majorHAnsi" w:cstheme="majorHAnsi"/>
          <w:color w:val="000000"/>
        </w:rPr>
        <w:t> </w:t>
      </w:r>
      <w:r w:rsidRPr="00EF31E1">
        <w:rPr>
          <w:rFonts w:asciiTheme="majorHAnsi" w:hAnsiTheme="majorHAnsi" w:cstheme="majorHAnsi"/>
          <w:color w:val="000000"/>
        </w:rPr>
        <w:t>posiłków do miejsca zamieszkania. Wówczas koszt usługi, zgodnie z</w:t>
      </w:r>
      <w:r w:rsidR="009257EB">
        <w:rPr>
          <w:rFonts w:asciiTheme="majorHAnsi" w:hAnsiTheme="majorHAnsi" w:cstheme="majorHAnsi"/>
          <w:color w:val="000000"/>
        </w:rPr>
        <w:t> </w:t>
      </w:r>
      <w:r w:rsidRPr="00EF31E1">
        <w:rPr>
          <w:rFonts w:asciiTheme="majorHAnsi" w:hAnsiTheme="majorHAnsi" w:cstheme="majorHAnsi"/>
          <w:color w:val="000000"/>
        </w:rPr>
        <w:t>umową, wynosił 18,22 zł.</w:t>
      </w:r>
    </w:p>
    <w:p w14:paraId="3A9A11F8" w14:textId="64797C7A" w:rsidR="0017537F" w:rsidRPr="00EF31E1" w:rsidRDefault="0017537F" w:rsidP="0017537F">
      <w:pPr>
        <w:pStyle w:val="NormalnyWeb"/>
        <w:spacing w:before="0" w:after="0"/>
        <w:rPr>
          <w:rFonts w:asciiTheme="majorHAnsi" w:hAnsiTheme="majorHAnsi" w:cstheme="majorHAnsi"/>
        </w:rPr>
      </w:pPr>
      <w:r w:rsidRPr="00EF31E1">
        <w:rPr>
          <w:rFonts w:asciiTheme="majorHAnsi" w:hAnsiTheme="majorHAnsi" w:cstheme="majorHAnsi"/>
          <w:color w:val="000000"/>
        </w:rPr>
        <w:t>Pomocą w formie gorącego posiłku było objętych 71 osób dorosłych, z</w:t>
      </w:r>
      <w:r w:rsidR="00F5483F" w:rsidRPr="00EF31E1">
        <w:rPr>
          <w:rFonts w:asciiTheme="majorHAnsi" w:hAnsiTheme="majorHAnsi" w:cstheme="majorHAnsi"/>
          <w:color w:val="000000"/>
        </w:rPr>
        <w:t> </w:t>
      </w:r>
      <w:r w:rsidRPr="00EF31E1">
        <w:rPr>
          <w:rFonts w:asciiTheme="majorHAnsi" w:hAnsiTheme="majorHAnsi" w:cstheme="majorHAnsi"/>
          <w:color w:val="000000"/>
        </w:rPr>
        <w:t>czego 49 finansowanych w ramach Programu „Posiłek w szkole</w:t>
      </w:r>
      <w:r w:rsidR="009257EB">
        <w:rPr>
          <w:rFonts w:asciiTheme="majorHAnsi" w:hAnsiTheme="majorHAnsi" w:cstheme="majorHAnsi"/>
          <w:color w:val="000000"/>
        </w:rPr>
        <w:t xml:space="preserve"> </w:t>
      </w:r>
      <w:r w:rsidRPr="00EF31E1">
        <w:rPr>
          <w:rFonts w:asciiTheme="majorHAnsi" w:hAnsiTheme="majorHAnsi" w:cstheme="majorHAnsi"/>
          <w:color w:val="000000"/>
        </w:rPr>
        <w:t>i w domu”. Osobiście posiłki były odbierane przez 28 osób, zaś 43 osobom dowożono do miejsca zamieszkania. Dwie osoby korzystały z pomocy w</w:t>
      </w:r>
      <w:r w:rsidR="00F5483F" w:rsidRPr="00EF31E1">
        <w:rPr>
          <w:rFonts w:asciiTheme="majorHAnsi" w:hAnsiTheme="majorHAnsi" w:cstheme="majorHAnsi"/>
          <w:color w:val="000000"/>
        </w:rPr>
        <w:t> </w:t>
      </w:r>
      <w:r w:rsidRPr="00EF31E1">
        <w:rPr>
          <w:rFonts w:asciiTheme="majorHAnsi" w:hAnsiTheme="majorHAnsi" w:cstheme="majorHAnsi"/>
          <w:color w:val="000000"/>
        </w:rPr>
        <w:t>formie pieniężnej.</w:t>
      </w:r>
    </w:p>
    <w:p w14:paraId="43B0392D" w14:textId="77777777" w:rsidR="0017537F" w:rsidRPr="00EF31E1" w:rsidRDefault="0017537F" w:rsidP="0017537F">
      <w:pPr>
        <w:pStyle w:val="NormalnyWeb"/>
        <w:spacing w:before="0" w:after="0"/>
        <w:rPr>
          <w:rFonts w:asciiTheme="majorHAnsi" w:hAnsiTheme="majorHAnsi" w:cstheme="majorHAnsi"/>
        </w:rPr>
      </w:pPr>
      <w:r w:rsidRPr="00EF31E1">
        <w:rPr>
          <w:rFonts w:asciiTheme="majorHAnsi" w:hAnsiTheme="majorHAnsi" w:cstheme="majorHAnsi"/>
          <w:color w:val="000000"/>
        </w:rPr>
        <w:t>Dodatkowo w grudniu, w okresie przedświątecznym, przygotowano i</w:t>
      </w:r>
      <w:r w:rsidR="00F5483F" w:rsidRPr="00EF31E1">
        <w:rPr>
          <w:rFonts w:asciiTheme="majorHAnsi" w:hAnsiTheme="majorHAnsi" w:cstheme="majorHAnsi"/>
          <w:color w:val="000000"/>
        </w:rPr>
        <w:t> </w:t>
      </w:r>
      <w:r w:rsidRPr="00EF31E1">
        <w:rPr>
          <w:rFonts w:asciiTheme="majorHAnsi" w:hAnsiTheme="majorHAnsi" w:cstheme="majorHAnsi"/>
          <w:color w:val="000000"/>
        </w:rPr>
        <w:t>wydano osobom korzystającym z posiłków paczki żywnościowe o</w:t>
      </w:r>
      <w:r w:rsidR="00F5483F" w:rsidRPr="00EF31E1">
        <w:rPr>
          <w:rFonts w:asciiTheme="majorHAnsi" w:hAnsiTheme="majorHAnsi" w:cstheme="majorHAnsi"/>
          <w:color w:val="000000"/>
        </w:rPr>
        <w:t> </w:t>
      </w:r>
      <w:r w:rsidRPr="00EF31E1">
        <w:rPr>
          <w:rFonts w:asciiTheme="majorHAnsi" w:hAnsiTheme="majorHAnsi" w:cstheme="majorHAnsi"/>
          <w:color w:val="000000"/>
        </w:rPr>
        <w:t>wartości 175 zł. Łącznie przygotowano 61 paczek, z czego w ramach Programu zakupiono 44 paczki.</w:t>
      </w:r>
    </w:p>
    <w:p w14:paraId="5A8E4445" w14:textId="77777777" w:rsidR="0017537F" w:rsidRPr="00EF31E1" w:rsidRDefault="0017537F" w:rsidP="0017537F">
      <w:pPr>
        <w:pStyle w:val="NormalnyWeb"/>
        <w:spacing w:before="0" w:after="0"/>
        <w:rPr>
          <w:rFonts w:asciiTheme="majorHAnsi" w:hAnsiTheme="majorHAnsi" w:cstheme="majorHAnsi"/>
        </w:rPr>
      </w:pPr>
      <w:r w:rsidRPr="00EF31E1">
        <w:rPr>
          <w:rFonts w:asciiTheme="majorHAnsi" w:hAnsiTheme="majorHAnsi" w:cstheme="majorHAnsi"/>
          <w:color w:val="000000"/>
        </w:rPr>
        <w:t>Przyznanie pomocy w tej formie było każdorazowo poprzedzone przeprowadzonym wywiadem środowiskowym w miejscu zamieszkania odbiorców oraz wydaniem decyzji administracyjnej.</w:t>
      </w:r>
    </w:p>
    <w:p w14:paraId="1EDDEB80" w14:textId="23A942B1" w:rsidR="0017537F" w:rsidRPr="00EF31E1" w:rsidRDefault="0017537F" w:rsidP="009257EB">
      <w:pPr>
        <w:pStyle w:val="Nagwek4"/>
      </w:pPr>
      <w:bookmarkStart w:id="67" w:name="_Toc227750077"/>
      <w:r w:rsidRPr="00EF31E1">
        <w:t>Program Fundusze Europejskie na Pomoc Żywnościową 2021 -2027</w:t>
      </w:r>
      <w:bookmarkEnd w:id="67"/>
    </w:p>
    <w:p w14:paraId="42A05E93" w14:textId="35C7385C" w:rsidR="0017537F" w:rsidRPr="00EF31E1" w:rsidRDefault="0017537F" w:rsidP="0017537F">
      <w:pPr>
        <w:pStyle w:val="NormalnyWeb"/>
        <w:spacing w:before="0" w:after="0"/>
        <w:rPr>
          <w:rFonts w:asciiTheme="majorHAnsi" w:hAnsiTheme="majorHAnsi" w:cstheme="majorHAnsi"/>
        </w:rPr>
      </w:pPr>
      <w:r w:rsidRPr="00EF31E1">
        <w:rPr>
          <w:rFonts w:asciiTheme="majorHAnsi" w:hAnsiTheme="majorHAnsi" w:cstheme="majorHAnsi"/>
          <w:color w:val="000000"/>
        </w:rPr>
        <w:t>Program Fundusze Europejskie na Pomoc Żywnościową 2021 -2027 stanowi kontynuację Programu Operacyjnego Pomoc Żywnościowa 2014-2020, w ramach którego osoby i rodziny spełniające kryterium dochodowe otrzymywały wsparcie w postaci paczek żywnościowych. Jest</w:t>
      </w:r>
      <w:r w:rsidR="00F5483F" w:rsidRPr="00EF31E1">
        <w:rPr>
          <w:rFonts w:asciiTheme="majorHAnsi" w:hAnsiTheme="majorHAnsi" w:cstheme="majorHAnsi"/>
          <w:color w:val="000000"/>
        </w:rPr>
        <w:t> </w:t>
      </w:r>
      <w:r w:rsidRPr="00EF31E1">
        <w:rPr>
          <w:rFonts w:asciiTheme="majorHAnsi" w:hAnsiTheme="majorHAnsi" w:cstheme="majorHAnsi"/>
          <w:color w:val="000000"/>
        </w:rPr>
        <w:t>to jeden z programów krajowych realizowanych z udziałem środków pochodzących</w:t>
      </w:r>
      <w:r w:rsidR="00F5483F" w:rsidRPr="00EF31E1">
        <w:rPr>
          <w:rFonts w:asciiTheme="majorHAnsi" w:hAnsiTheme="majorHAnsi" w:cstheme="majorHAnsi"/>
          <w:color w:val="000000"/>
        </w:rPr>
        <w:t xml:space="preserve"> </w:t>
      </w:r>
      <w:r w:rsidRPr="00EF31E1">
        <w:rPr>
          <w:rFonts w:asciiTheme="majorHAnsi" w:hAnsiTheme="majorHAnsi" w:cstheme="majorHAnsi"/>
          <w:color w:val="000000"/>
        </w:rPr>
        <w:t>z</w:t>
      </w:r>
      <w:r w:rsidR="009257EB">
        <w:rPr>
          <w:rFonts w:asciiTheme="majorHAnsi" w:hAnsiTheme="majorHAnsi" w:cstheme="majorHAnsi"/>
          <w:color w:val="000000"/>
        </w:rPr>
        <w:t> </w:t>
      </w:r>
      <w:r w:rsidRPr="00EF31E1">
        <w:rPr>
          <w:rFonts w:asciiTheme="majorHAnsi" w:hAnsiTheme="majorHAnsi" w:cstheme="majorHAnsi"/>
          <w:color w:val="000000"/>
        </w:rPr>
        <w:t xml:space="preserve">Europejskiego Funduszu Społecznego Plus zgodnie </w:t>
      </w:r>
      <w:r w:rsidRPr="00EF31E1">
        <w:rPr>
          <w:rFonts w:asciiTheme="majorHAnsi" w:hAnsiTheme="majorHAnsi" w:cstheme="majorHAnsi"/>
        </w:rPr>
        <w:t>z</w:t>
      </w:r>
      <w:r w:rsidR="00F5483F" w:rsidRPr="00EF31E1">
        <w:rPr>
          <w:rFonts w:asciiTheme="majorHAnsi" w:hAnsiTheme="majorHAnsi" w:cstheme="majorHAnsi"/>
        </w:rPr>
        <w:t> </w:t>
      </w:r>
      <w:r w:rsidRPr="00EF31E1">
        <w:rPr>
          <w:rFonts w:asciiTheme="majorHAnsi" w:hAnsiTheme="majorHAnsi" w:cstheme="majorHAnsi"/>
        </w:rPr>
        <w:t>umową</w:t>
      </w:r>
      <w:r w:rsidRPr="00EF31E1">
        <w:rPr>
          <w:rFonts w:asciiTheme="majorHAnsi" w:hAnsiTheme="majorHAnsi" w:cstheme="majorHAnsi"/>
          <w:color w:val="000000"/>
        </w:rPr>
        <w:t xml:space="preserve"> Partnerstwa na lata 2021-2027. Instytucją zarządzającą jest</w:t>
      </w:r>
      <w:r w:rsidR="00F5483F" w:rsidRPr="00EF31E1">
        <w:rPr>
          <w:rFonts w:asciiTheme="majorHAnsi" w:hAnsiTheme="majorHAnsi" w:cstheme="majorHAnsi"/>
          <w:color w:val="000000"/>
        </w:rPr>
        <w:t> </w:t>
      </w:r>
      <w:r w:rsidRPr="00EF31E1">
        <w:rPr>
          <w:rFonts w:asciiTheme="majorHAnsi" w:hAnsiTheme="majorHAnsi" w:cstheme="majorHAnsi"/>
          <w:color w:val="000000"/>
        </w:rPr>
        <w:t>Ministerstwo Rodziny, Pracy i Polityki Społecznej. Celem Programu jest udzielanie wsparcia osobom doświadczającym szczególnie trudnej sytuacji, poprzez udostępnienie pomocy żywnościowej w formie paczek. Program ma na celu trwałe, intensywne i</w:t>
      </w:r>
      <w:r w:rsidR="00CE5204" w:rsidRPr="00EF31E1">
        <w:rPr>
          <w:rFonts w:asciiTheme="majorHAnsi" w:hAnsiTheme="majorHAnsi" w:cstheme="majorHAnsi"/>
          <w:color w:val="000000"/>
        </w:rPr>
        <w:t> </w:t>
      </w:r>
      <w:r w:rsidRPr="00EF31E1">
        <w:rPr>
          <w:rFonts w:asciiTheme="majorHAnsi" w:hAnsiTheme="majorHAnsi" w:cstheme="majorHAnsi"/>
          <w:color w:val="000000"/>
        </w:rPr>
        <w:t>systematyczne wsparcie osób i</w:t>
      </w:r>
      <w:r w:rsidR="00F5483F" w:rsidRPr="00EF31E1">
        <w:rPr>
          <w:rFonts w:asciiTheme="majorHAnsi" w:hAnsiTheme="majorHAnsi" w:cstheme="majorHAnsi"/>
          <w:color w:val="000000"/>
        </w:rPr>
        <w:t> </w:t>
      </w:r>
      <w:r w:rsidRPr="00EF31E1">
        <w:rPr>
          <w:rFonts w:asciiTheme="majorHAnsi" w:hAnsiTheme="majorHAnsi" w:cstheme="majorHAnsi"/>
          <w:color w:val="000000"/>
        </w:rPr>
        <w:t>rodzin znajdujących się w najtrudniejszej sytuacji.</w:t>
      </w:r>
    </w:p>
    <w:p w14:paraId="1D58F569" w14:textId="78A39513" w:rsidR="0017537F" w:rsidRPr="00EF31E1" w:rsidRDefault="0017537F" w:rsidP="0017537F">
      <w:pPr>
        <w:pStyle w:val="NormalnyWeb"/>
        <w:spacing w:before="0" w:after="0"/>
        <w:rPr>
          <w:rFonts w:asciiTheme="majorHAnsi" w:hAnsiTheme="majorHAnsi" w:cstheme="majorHAnsi"/>
        </w:rPr>
      </w:pPr>
      <w:r w:rsidRPr="00EF31E1">
        <w:rPr>
          <w:rFonts w:asciiTheme="majorHAnsi" w:hAnsiTheme="majorHAnsi" w:cstheme="majorHAnsi"/>
          <w:color w:val="000000"/>
        </w:rPr>
        <w:t>Pomoc mogły otrzymywać osoby/rodziny znajdujące się w trudnej sytuacji życiowej i</w:t>
      </w:r>
      <w:r w:rsidR="00CE5204" w:rsidRPr="00EF31E1">
        <w:rPr>
          <w:rFonts w:asciiTheme="majorHAnsi" w:hAnsiTheme="majorHAnsi" w:cstheme="majorHAnsi"/>
          <w:color w:val="000000"/>
        </w:rPr>
        <w:t> </w:t>
      </w:r>
      <w:r w:rsidRPr="00EF31E1">
        <w:rPr>
          <w:rFonts w:asciiTheme="majorHAnsi" w:hAnsiTheme="majorHAnsi" w:cstheme="majorHAnsi"/>
          <w:color w:val="000000"/>
        </w:rPr>
        <w:t>uzyskujące dochód nieprzekraczający:</w:t>
      </w:r>
    </w:p>
    <w:p w14:paraId="78CB85F9" w14:textId="7B9403B6" w:rsidR="0017537F" w:rsidRPr="00EF31E1" w:rsidRDefault="0017537F" w:rsidP="00C94E42">
      <w:pPr>
        <w:pStyle w:val="NormalnyWeb"/>
        <w:numPr>
          <w:ilvl w:val="0"/>
          <w:numId w:val="170"/>
        </w:numPr>
        <w:spacing w:before="0"/>
        <w:ind w:left="567" w:hanging="283"/>
        <w:rPr>
          <w:rFonts w:asciiTheme="majorHAnsi" w:hAnsiTheme="majorHAnsi" w:cstheme="majorHAnsi"/>
        </w:rPr>
      </w:pPr>
      <w:r w:rsidRPr="00EF31E1">
        <w:rPr>
          <w:rFonts w:asciiTheme="majorHAnsi" w:hAnsiTheme="majorHAnsi" w:cstheme="majorHAnsi"/>
          <w:color w:val="000000"/>
        </w:rPr>
        <w:lastRenderedPageBreak/>
        <w:t>2</w:t>
      </w:r>
      <w:r w:rsidR="00CE5204" w:rsidRPr="00EF31E1">
        <w:rPr>
          <w:rFonts w:asciiTheme="majorHAnsi" w:hAnsiTheme="majorHAnsi" w:cstheme="majorHAnsi"/>
          <w:color w:val="000000"/>
        </w:rPr>
        <w:t xml:space="preserve"> </w:t>
      </w:r>
      <w:r w:rsidRPr="00EF31E1">
        <w:rPr>
          <w:rFonts w:asciiTheme="majorHAnsi" w:hAnsiTheme="majorHAnsi" w:cstheme="majorHAnsi"/>
          <w:color w:val="000000"/>
        </w:rPr>
        <w:t>676,50 zł w przypadku osoby samotnie gospodarującej, czyli dochód nieprzekraczający 265 % kryterium dochodowego uprawniającego do</w:t>
      </w:r>
      <w:r w:rsidR="00632925" w:rsidRPr="00EF31E1">
        <w:rPr>
          <w:rFonts w:asciiTheme="majorHAnsi" w:hAnsiTheme="majorHAnsi" w:cstheme="majorHAnsi"/>
          <w:color w:val="000000"/>
        </w:rPr>
        <w:t> </w:t>
      </w:r>
      <w:r w:rsidRPr="00EF31E1">
        <w:rPr>
          <w:rFonts w:asciiTheme="majorHAnsi" w:hAnsiTheme="majorHAnsi" w:cstheme="majorHAnsi"/>
          <w:color w:val="000000"/>
        </w:rPr>
        <w:t>korzystania z</w:t>
      </w:r>
      <w:r w:rsidR="009257EB">
        <w:rPr>
          <w:rFonts w:asciiTheme="majorHAnsi" w:hAnsiTheme="majorHAnsi" w:cstheme="majorHAnsi"/>
          <w:color w:val="000000"/>
        </w:rPr>
        <w:t> </w:t>
      </w:r>
      <w:r w:rsidRPr="00EF31E1">
        <w:rPr>
          <w:rFonts w:asciiTheme="majorHAnsi" w:hAnsiTheme="majorHAnsi" w:cstheme="majorHAnsi"/>
          <w:color w:val="000000"/>
        </w:rPr>
        <w:t>pomocy społecznej (tj. 1</w:t>
      </w:r>
      <w:r w:rsidR="00632925" w:rsidRPr="00EF31E1">
        <w:rPr>
          <w:rFonts w:asciiTheme="majorHAnsi" w:hAnsiTheme="majorHAnsi" w:cstheme="majorHAnsi"/>
          <w:color w:val="000000"/>
        </w:rPr>
        <w:t xml:space="preserve"> </w:t>
      </w:r>
      <w:r w:rsidRPr="00EF31E1">
        <w:rPr>
          <w:rFonts w:asciiTheme="majorHAnsi" w:hAnsiTheme="majorHAnsi" w:cstheme="majorHAnsi"/>
          <w:color w:val="000000"/>
        </w:rPr>
        <w:t>010 zł);</w:t>
      </w:r>
    </w:p>
    <w:p w14:paraId="32DF9094" w14:textId="0022C656" w:rsidR="0017537F" w:rsidRPr="00EF31E1" w:rsidRDefault="0017537F" w:rsidP="00C94E42">
      <w:pPr>
        <w:pStyle w:val="NormalnyWeb"/>
        <w:numPr>
          <w:ilvl w:val="0"/>
          <w:numId w:val="170"/>
        </w:numPr>
        <w:spacing w:before="0"/>
        <w:ind w:left="567" w:hanging="283"/>
        <w:rPr>
          <w:rFonts w:asciiTheme="majorHAnsi" w:hAnsiTheme="majorHAnsi" w:cstheme="majorHAnsi"/>
        </w:rPr>
      </w:pPr>
      <w:r w:rsidRPr="00EF31E1">
        <w:rPr>
          <w:rFonts w:asciiTheme="majorHAnsi" w:hAnsiTheme="majorHAnsi" w:cstheme="majorHAnsi"/>
          <w:color w:val="000000"/>
        </w:rPr>
        <w:t>2</w:t>
      </w:r>
      <w:r w:rsidR="00CE5204" w:rsidRPr="00EF31E1">
        <w:rPr>
          <w:rFonts w:asciiTheme="majorHAnsi" w:hAnsiTheme="majorHAnsi" w:cstheme="majorHAnsi"/>
          <w:color w:val="000000"/>
        </w:rPr>
        <w:t xml:space="preserve"> </w:t>
      </w:r>
      <w:r w:rsidRPr="00EF31E1">
        <w:rPr>
          <w:rFonts w:asciiTheme="majorHAnsi" w:hAnsiTheme="majorHAnsi" w:cstheme="majorHAnsi"/>
          <w:color w:val="000000"/>
        </w:rPr>
        <w:t>180,95 zł w przypadku osoby w rodzinie, czyli dochód nieprzekraczający 265 % kryterium dochodowego uprawniającego do</w:t>
      </w:r>
      <w:r w:rsidR="00632925" w:rsidRPr="00EF31E1">
        <w:rPr>
          <w:rFonts w:asciiTheme="majorHAnsi" w:hAnsiTheme="majorHAnsi" w:cstheme="majorHAnsi"/>
          <w:color w:val="000000"/>
        </w:rPr>
        <w:t> </w:t>
      </w:r>
      <w:r w:rsidRPr="00EF31E1">
        <w:rPr>
          <w:rFonts w:asciiTheme="majorHAnsi" w:hAnsiTheme="majorHAnsi" w:cstheme="majorHAnsi"/>
          <w:color w:val="000000"/>
        </w:rPr>
        <w:t>korzystania z pomocy społecznej (tj. 823 zł).</w:t>
      </w:r>
    </w:p>
    <w:p w14:paraId="45BA3FA1" w14:textId="77777777" w:rsidR="0017537F" w:rsidRPr="00EF31E1" w:rsidRDefault="0017537F" w:rsidP="0017537F">
      <w:pPr>
        <w:pStyle w:val="NormalnyWeb"/>
        <w:spacing w:before="0"/>
        <w:rPr>
          <w:rFonts w:asciiTheme="majorHAnsi" w:hAnsiTheme="majorHAnsi" w:cstheme="majorHAnsi"/>
        </w:rPr>
      </w:pPr>
      <w:r w:rsidRPr="00EF31E1">
        <w:rPr>
          <w:rFonts w:asciiTheme="majorHAnsi" w:hAnsiTheme="majorHAnsi" w:cstheme="majorHAnsi"/>
          <w:color w:val="000000"/>
        </w:rPr>
        <w:t>Wiodącą organizacją partnerską wydającą żywność w ramach Programu, z którą współpracował Ośrodek był Polski Czerwony Krzyż. Współpracowano także z Polskim Komitetem Pomocy Społecznej oraz</w:t>
      </w:r>
      <w:r w:rsidR="00F5483F" w:rsidRPr="00EF31E1">
        <w:rPr>
          <w:rFonts w:asciiTheme="majorHAnsi" w:hAnsiTheme="majorHAnsi" w:cstheme="majorHAnsi"/>
          <w:color w:val="000000"/>
        </w:rPr>
        <w:t> </w:t>
      </w:r>
      <w:r w:rsidRPr="00EF31E1">
        <w:rPr>
          <w:rFonts w:asciiTheme="majorHAnsi" w:hAnsiTheme="majorHAnsi" w:cstheme="majorHAnsi"/>
          <w:color w:val="000000"/>
        </w:rPr>
        <w:t>Caritas Polska.</w:t>
      </w:r>
    </w:p>
    <w:p w14:paraId="1527D05E" w14:textId="1071150C" w:rsidR="0017537F" w:rsidRPr="00EF31E1" w:rsidRDefault="0017537F" w:rsidP="0017537F">
      <w:pPr>
        <w:pStyle w:val="NormalnyWeb"/>
        <w:spacing w:before="0"/>
        <w:rPr>
          <w:rFonts w:asciiTheme="majorHAnsi" w:hAnsiTheme="majorHAnsi" w:cstheme="majorHAnsi"/>
        </w:rPr>
      </w:pPr>
      <w:r w:rsidRPr="00EF31E1">
        <w:rPr>
          <w:rFonts w:asciiTheme="majorHAnsi" w:hAnsiTheme="majorHAnsi" w:cstheme="majorHAnsi"/>
          <w:color w:val="000000"/>
        </w:rPr>
        <w:t>Osoby chcące skorzystać z w/w pomocy zgłaszały się do pracowników socjalnych Ośrodka, którzy po weryfikacji dochodowej tych osób/rodzin kwalifikowali je do skorzystania z</w:t>
      </w:r>
      <w:r w:rsidR="00CE5204" w:rsidRPr="00EF31E1">
        <w:rPr>
          <w:rFonts w:asciiTheme="majorHAnsi" w:hAnsiTheme="majorHAnsi" w:cstheme="majorHAnsi"/>
          <w:color w:val="000000"/>
        </w:rPr>
        <w:t> </w:t>
      </w:r>
      <w:r w:rsidRPr="00EF31E1">
        <w:rPr>
          <w:rFonts w:asciiTheme="majorHAnsi" w:hAnsiTheme="majorHAnsi" w:cstheme="majorHAnsi"/>
          <w:color w:val="000000"/>
        </w:rPr>
        <w:t>Programu wydając stosowne skierowanie lub umieszczając na listach – dotyczy osób/rodzin korzystających wcześniej z pomocy społecznej.</w:t>
      </w:r>
    </w:p>
    <w:p w14:paraId="33716790" w14:textId="5D41148C" w:rsidR="0017537F" w:rsidRPr="00EF31E1" w:rsidRDefault="0017537F" w:rsidP="0017537F">
      <w:pPr>
        <w:pStyle w:val="NormalnyWeb"/>
        <w:spacing w:before="0"/>
        <w:rPr>
          <w:rFonts w:asciiTheme="majorHAnsi" w:hAnsiTheme="majorHAnsi" w:cstheme="majorHAnsi"/>
        </w:rPr>
      </w:pPr>
      <w:r w:rsidRPr="00EF31E1">
        <w:rPr>
          <w:rFonts w:asciiTheme="majorHAnsi" w:hAnsiTheme="majorHAnsi" w:cstheme="majorHAnsi"/>
          <w:color w:val="000000"/>
        </w:rPr>
        <w:t>W roku 2025 pracownicy socjalni zakwalifikowali rodziny i wydali 328</w:t>
      </w:r>
      <w:r w:rsidR="00632925" w:rsidRPr="00EF31E1">
        <w:rPr>
          <w:rFonts w:asciiTheme="majorHAnsi" w:hAnsiTheme="majorHAnsi" w:cstheme="majorHAnsi"/>
          <w:color w:val="000000"/>
        </w:rPr>
        <w:t> </w:t>
      </w:r>
      <w:r w:rsidRPr="00EF31E1">
        <w:rPr>
          <w:rFonts w:asciiTheme="majorHAnsi" w:hAnsiTheme="majorHAnsi" w:cstheme="majorHAnsi"/>
          <w:color w:val="000000"/>
        </w:rPr>
        <w:t>skierowań do otrzymania produktów żywnościowych:</w:t>
      </w:r>
    </w:p>
    <w:p w14:paraId="209EC8BF" w14:textId="369AEC3E" w:rsidR="0017537F" w:rsidRPr="00EF31E1" w:rsidRDefault="0017537F" w:rsidP="00C94E42">
      <w:pPr>
        <w:pStyle w:val="NormalnyWeb"/>
        <w:numPr>
          <w:ilvl w:val="0"/>
          <w:numId w:val="159"/>
        </w:numPr>
        <w:spacing w:before="0" w:after="0"/>
        <w:textAlignment w:val="baseline"/>
        <w:rPr>
          <w:rFonts w:asciiTheme="majorHAnsi" w:hAnsiTheme="majorHAnsi" w:cstheme="majorHAnsi"/>
          <w:color w:val="000000"/>
        </w:rPr>
      </w:pPr>
      <w:r w:rsidRPr="00EF31E1">
        <w:rPr>
          <w:rFonts w:asciiTheme="majorHAnsi" w:hAnsiTheme="majorHAnsi" w:cstheme="majorHAnsi"/>
          <w:color w:val="000000"/>
        </w:rPr>
        <w:t>Polski Czerwony Krzyż – 322 skierowania (w tym 87 dla osób z Ukrainy posiadających status z UKR),</w:t>
      </w:r>
    </w:p>
    <w:p w14:paraId="0687FB2A" w14:textId="77777777" w:rsidR="0017537F" w:rsidRPr="00EF31E1" w:rsidRDefault="0017537F" w:rsidP="00C94E42">
      <w:pPr>
        <w:pStyle w:val="NormalnyWeb"/>
        <w:numPr>
          <w:ilvl w:val="0"/>
          <w:numId w:val="159"/>
        </w:numPr>
        <w:spacing w:before="0" w:after="0"/>
        <w:textAlignment w:val="baseline"/>
        <w:rPr>
          <w:rFonts w:asciiTheme="majorHAnsi" w:hAnsiTheme="majorHAnsi" w:cstheme="majorHAnsi"/>
          <w:color w:val="000000"/>
        </w:rPr>
      </w:pPr>
      <w:r w:rsidRPr="00EF31E1">
        <w:rPr>
          <w:rFonts w:asciiTheme="majorHAnsi" w:hAnsiTheme="majorHAnsi" w:cstheme="majorHAnsi"/>
          <w:color w:val="000000"/>
        </w:rPr>
        <w:t>Polski Komitet Pomocy Społecznej – 4 skierowania,</w:t>
      </w:r>
    </w:p>
    <w:p w14:paraId="29BB4171" w14:textId="77777777" w:rsidR="0017537F" w:rsidRPr="00EF31E1" w:rsidRDefault="0017537F" w:rsidP="00C94E42">
      <w:pPr>
        <w:pStyle w:val="NormalnyWeb"/>
        <w:numPr>
          <w:ilvl w:val="0"/>
          <w:numId w:val="159"/>
        </w:numPr>
        <w:spacing w:before="0" w:after="0"/>
        <w:textAlignment w:val="baseline"/>
        <w:rPr>
          <w:rFonts w:asciiTheme="majorHAnsi" w:hAnsiTheme="majorHAnsi" w:cstheme="majorHAnsi"/>
          <w:color w:val="000000"/>
        </w:rPr>
      </w:pPr>
      <w:r w:rsidRPr="00EF31E1">
        <w:rPr>
          <w:rFonts w:asciiTheme="majorHAnsi" w:hAnsiTheme="majorHAnsi" w:cstheme="majorHAnsi"/>
          <w:color w:val="000000"/>
        </w:rPr>
        <w:t>Caritas Polska – 2 skierowania.</w:t>
      </w:r>
    </w:p>
    <w:p w14:paraId="602A0ABA" w14:textId="77777777" w:rsidR="0017537F" w:rsidRPr="00EF31E1" w:rsidRDefault="0017537F" w:rsidP="009257EB">
      <w:pPr>
        <w:pStyle w:val="Nagwek4"/>
        <w:rPr>
          <w:color w:val="auto"/>
        </w:rPr>
      </w:pPr>
      <w:r w:rsidRPr="00EF31E1">
        <w:t>Klub Senior +</w:t>
      </w:r>
    </w:p>
    <w:p w14:paraId="47EA6599" w14:textId="77777777" w:rsidR="0017537F" w:rsidRPr="00EF31E1" w:rsidRDefault="0017537F" w:rsidP="0017537F">
      <w:pPr>
        <w:pStyle w:val="NormalnyWeb"/>
        <w:rPr>
          <w:rFonts w:asciiTheme="majorHAnsi" w:hAnsiTheme="majorHAnsi" w:cstheme="majorHAnsi"/>
        </w:rPr>
      </w:pPr>
      <w:r w:rsidRPr="00EF31E1">
        <w:rPr>
          <w:rFonts w:asciiTheme="majorHAnsi" w:hAnsiTheme="majorHAnsi" w:cstheme="majorHAnsi"/>
          <w:color w:val="000000"/>
        </w:rPr>
        <w:t xml:space="preserve">Zgodnie z założeniami projektu członkami Klubu Senior+ byli mieszkańcy gminy Nowy Dwór Mazowiecki w wieku 60+, nieaktywni zawodowo. Klub Senior+ w </w:t>
      </w:r>
      <w:r w:rsidR="00632925" w:rsidRPr="00EF31E1">
        <w:rPr>
          <w:rFonts w:asciiTheme="majorHAnsi" w:hAnsiTheme="majorHAnsi" w:cstheme="majorHAnsi"/>
          <w:color w:val="000000"/>
        </w:rPr>
        <w:t xml:space="preserve">okresie </w:t>
      </w:r>
      <w:r w:rsidRPr="00EF31E1">
        <w:rPr>
          <w:rFonts w:asciiTheme="majorHAnsi" w:hAnsiTheme="majorHAnsi" w:cstheme="majorHAnsi"/>
          <w:color w:val="000000"/>
        </w:rPr>
        <w:t>I – XII 2025 roku funkcjonował 4 godziny dziennie od</w:t>
      </w:r>
      <w:r w:rsidR="00F5483F" w:rsidRPr="00EF31E1">
        <w:rPr>
          <w:rFonts w:asciiTheme="majorHAnsi" w:hAnsiTheme="majorHAnsi" w:cstheme="majorHAnsi"/>
          <w:color w:val="000000"/>
        </w:rPr>
        <w:t> </w:t>
      </w:r>
      <w:r w:rsidRPr="00EF31E1">
        <w:rPr>
          <w:rFonts w:asciiTheme="majorHAnsi" w:hAnsiTheme="majorHAnsi" w:cstheme="majorHAnsi"/>
          <w:color w:val="000000"/>
        </w:rPr>
        <w:t>poniedziałku do piątku. </w:t>
      </w:r>
    </w:p>
    <w:p w14:paraId="06488B3B" w14:textId="77777777" w:rsidR="0017537F" w:rsidRPr="00EF31E1" w:rsidRDefault="0017537F" w:rsidP="0017537F">
      <w:pPr>
        <w:pStyle w:val="NormalnyWeb"/>
        <w:rPr>
          <w:rFonts w:asciiTheme="majorHAnsi" w:hAnsiTheme="majorHAnsi" w:cstheme="majorHAnsi"/>
        </w:rPr>
      </w:pPr>
      <w:r w:rsidRPr="00EF31E1">
        <w:rPr>
          <w:rFonts w:asciiTheme="majorHAnsi" w:hAnsiTheme="majorHAnsi" w:cstheme="majorHAnsi"/>
          <w:color w:val="000000"/>
        </w:rPr>
        <w:t xml:space="preserve">W 2025 r. z działalności Klubu </w:t>
      </w:r>
      <w:r w:rsidR="00632925" w:rsidRPr="00EF31E1">
        <w:rPr>
          <w:rFonts w:asciiTheme="majorHAnsi" w:hAnsiTheme="majorHAnsi" w:cstheme="majorHAnsi"/>
          <w:color w:val="000000"/>
        </w:rPr>
        <w:t>„</w:t>
      </w:r>
      <w:r w:rsidRPr="00EF31E1">
        <w:rPr>
          <w:rFonts w:asciiTheme="majorHAnsi" w:hAnsiTheme="majorHAnsi" w:cstheme="majorHAnsi"/>
          <w:color w:val="000000"/>
        </w:rPr>
        <w:t>Senior +” korzystało 34 osób, które mogły aktywnie uczestniczyć w zajęciach edukacyjnych, kulturalnych, ruchowych, terapeutycznych, sportowo - rekreacyjnych i rękodzieła.</w:t>
      </w:r>
    </w:p>
    <w:p w14:paraId="28121872" w14:textId="77777777" w:rsidR="0017537F" w:rsidRPr="00EF31E1" w:rsidRDefault="0017537F" w:rsidP="0017537F">
      <w:pPr>
        <w:pStyle w:val="NormalnyWeb"/>
        <w:shd w:val="clear" w:color="auto" w:fill="FFFFFF"/>
        <w:spacing w:before="0"/>
        <w:rPr>
          <w:rFonts w:asciiTheme="majorHAnsi" w:hAnsiTheme="majorHAnsi" w:cstheme="majorHAnsi"/>
        </w:rPr>
      </w:pPr>
      <w:r w:rsidRPr="00EF31E1">
        <w:rPr>
          <w:rFonts w:asciiTheme="majorHAnsi" w:hAnsiTheme="majorHAnsi" w:cstheme="majorHAnsi"/>
          <w:color w:val="00000A"/>
        </w:rPr>
        <w:t>Ideą i głównym celem „Klubu Senior+” jest przeciwdziałanie wykluczeniu społecznemu. „Klub Senior+” to społeczność zaspokajająca kluczowe potrzeby człowieka takie jak: potrzeba przynależności, akceptacji, samorealizacji i bezpieczeństwa.</w:t>
      </w:r>
    </w:p>
    <w:p w14:paraId="5940A83A" w14:textId="77777777" w:rsidR="0017537F" w:rsidRPr="00EF31E1" w:rsidRDefault="0017537F" w:rsidP="0017537F">
      <w:pPr>
        <w:pStyle w:val="NormalnyWeb"/>
        <w:rPr>
          <w:rFonts w:asciiTheme="majorHAnsi" w:hAnsiTheme="majorHAnsi" w:cstheme="majorHAnsi"/>
        </w:rPr>
      </w:pPr>
      <w:r w:rsidRPr="00EF31E1">
        <w:rPr>
          <w:rFonts w:asciiTheme="majorHAnsi" w:hAnsiTheme="majorHAnsi" w:cstheme="majorHAnsi"/>
          <w:color w:val="000000"/>
        </w:rPr>
        <w:lastRenderedPageBreak/>
        <w:t>Ilość miejsc w „Klubie Senior+” jest niewystarczająca, jednak ograniczenia lokalowe uniemożliwiają zwiększenie liczby uczestników. Na liście oczekujących każdego roku czeka około 10 osób.</w:t>
      </w:r>
    </w:p>
    <w:p w14:paraId="4D253C7D" w14:textId="77777777" w:rsidR="0017537F" w:rsidRPr="00EF31E1" w:rsidRDefault="0017537F" w:rsidP="009257EB">
      <w:pPr>
        <w:pStyle w:val="Nagwek4"/>
      </w:pPr>
      <w:r w:rsidRPr="00EF31E1">
        <w:t>Korpus Wsparcia Seniorów</w:t>
      </w:r>
    </w:p>
    <w:p w14:paraId="288E5A82" w14:textId="0466D6C0" w:rsidR="0017537F" w:rsidRPr="00EF31E1" w:rsidRDefault="0017537F" w:rsidP="00632925">
      <w:pPr>
        <w:pStyle w:val="NormalnyWeb"/>
        <w:spacing w:before="0"/>
        <w:rPr>
          <w:rFonts w:asciiTheme="majorHAnsi" w:hAnsiTheme="majorHAnsi" w:cstheme="majorHAnsi"/>
        </w:rPr>
      </w:pPr>
      <w:r w:rsidRPr="00EF31E1">
        <w:rPr>
          <w:rFonts w:asciiTheme="majorHAnsi" w:hAnsiTheme="majorHAnsi" w:cstheme="majorHAnsi"/>
          <w:color w:val="000000"/>
        </w:rPr>
        <w:t>W 2025 roku Ośrodek Pomocy Społecznej kontynuował realizację programu „Korpus Wsparcia Seniorów”, skierowanego do 75 mieszkańców miasta Nowy Dwór Mazowiecki w</w:t>
      </w:r>
      <w:r w:rsidR="009257EB">
        <w:rPr>
          <w:rFonts w:asciiTheme="majorHAnsi" w:hAnsiTheme="majorHAnsi" w:cstheme="majorHAnsi"/>
          <w:color w:val="000000"/>
        </w:rPr>
        <w:t> </w:t>
      </w:r>
      <w:r w:rsidRPr="00EF31E1">
        <w:rPr>
          <w:rFonts w:asciiTheme="majorHAnsi" w:hAnsiTheme="majorHAnsi" w:cstheme="majorHAnsi"/>
          <w:color w:val="000000"/>
        </w:rPr>
        <w:t>wieku 60 lat i więcej. Program był adresowany do osób mających trudności w samodzielnym funkcjonowaniu ze względu na stan zdrowia, prowadzących jednoosobowe gospodarstwa domowe lub mieszkających z bliskimi, którzy nie są w stanie zapewnić im odpowiedniego wsparcia w codziennym życiu.</w:t>
      </w:r>
    </w:p>
    <w:p w14:paraId="7832F18F" w14:textId="77777777" w:rsidR="0017537F" w:rsidRPr="00EF31E1" w:rsidRDefault="0017537F" w:rsidP="0017537F">
      <w:pPr>
        <w:pStyle w:val="NormalnyWeb"/>
        <w:rPr>
          <w:rFonts w:asciiTheme="majorHAnsi" w:hAnsiTheme="majorHAnsi" w:cstheme="majorHAnsi"/>
        </w:rPr>
      </w:pPr>
      <w:r w:rsidRPr="00EF31E1">
        <w:rPr>
          <w:rFonts w:asciiTheme="majorHAnsi" w:hAnsiTheme="majorHAnsi" w:cstheme="majorHAnsi"/>
          <w:color w:val="000000"/>
        </w:rPr>
        <w:t xml:space="preserve">Efektywność programu potwierdzają także dane statystyczne za 2025 r. W okresie objęcia wsparciem odnotowano 314 połączeń alarmowych, z czego 4 skutkowały wezwaniem służb ratunkowych w związku z nagłym pogorszeniem stanu zdrowia. Dane te wskazują na zasadność realizacji programu oraz jego istotną rolę w zapewnieniu szybkiej reakcji </w:t>
      </w:r>
      <w:r w:rsidRPr="00EF31E1">
        <w:rPr>
          <w:rFonts w:asciiTheme="majorHAnsi" w:hAnsiTheme="majorHAnsi" w:cstheme="majorHAnsi"/>
        </w:rPr>
        <w:t>w</w:t>
      </w:r>
      <w:r w:rsidR="00233EA9" w:rsidRPr="00EF31E1">
        <w:rPr>
          <w:rFonts w:asciiTheme="majorHAnsi" w:hAnsiTheme="majorHAnsi" w:cstheme="majorHAnsi"/>
        </w:rPr>
        <w:t> </w:t>
      </w:r>
      <w:r w:rsidRPr="00EF31E1">
        <w:rPr>
          <w:rFonts w:asciiTheme="majorHAnsi" w:hAnsiTheme="majorHAnsi" w:cstheme="majorHAnsi"/>
        </w:rPr>
        <w:t>sytuacjach</w:t>
      </w:r>
      <w:r w:rsidRPr="00EF31E1">
        <w:rPr>
          <w:rFonts w:asciiTheme="majorHAnsi" w:hAnsiTheme="majorHAnsi" w:cstheme="majorHAnsi"/>
          <w:color w:val="000000"/>
        </w:rPr>
        <w:t xml:space="preserve"> zagrożenia zdrowia i życia seniorów </w:t>
      </w:r>
    </w:p>
    <w:p w14:paraId="5569EDF7" w14:textId="77777777" w:rsidR="0017537F" w:rsidRPr="00EF31E1" w:rsidRDefault="0017537F" w:rsidP="0017537F">
      <w:pPr>
        <w:pStyle w:val="NormalnyWeb"/>
        <w:rPr>
          <w:rFonts w:asciiTheme="majorHAnsi" w:hAnsiTheme="majorHAnsi" w:cstheme="majorHAnsi"/>
        </w:rPr>
      </w:pPr>
      <w:r w:rsidRPr="00EF31E1">
        <w:rPr>
          <w:rFonts w:asciiTheme="majorHAnsi" w:hAnsiTheme="majorHAnsi" w:cstheme="majorHAnsi"/>
          <w:color w:val="000000"/>
        </w:rPr>
        <w:t>Miasto Nowy Dwór Mazowiecki otrzymało dotację na realizację działań przewidzianych w programie, po przyjęciu programu osłonowego o działania obejmujące zakres podmiotowy i przedmiotowy programu, zgodnie z art. 17 ust. 2 pkt 4 ustawy o pomocy społecznej. </w:t>
      </w:r>
    </w:p>
    <w:p w14:paraId="79299C9B" w14:textId="77777777" w:rsidR="0017537F" w:rsidRPr="00EF31E1" w:rsidRDefault="0017537F" w:rsidP="009257EB">
      <w:pPr>
        <w:pStyle w:val="Nagwek4"/>
      </w:pPr>
      <w:r w:rsidRPr="00EF31E1">
        <w:t>Asystent osobisty osoby niepełnosprawnej</w:t>
      </w:r>
    </w:p>
    <w:p w14:paraId="4C69E191" w14:textId="28259D0C" w:rsidR="0017537F" w:rsidRPr="00EF31E1" w:rsidRDefault="0017537F" w:rsidP="0017537F">
      <w:pPr>
        <w:pStyle w:val="NormalnyWeb"/>
        <w:spacing w:before="0"/>
        <w:rPr>
          <w:rFonts w:asciiTheme="majorHAnsi" w:hAnsiTheme="majorHAnsi" w:cstheme="majorHAnsi"/>
        </w:rPr>
      </w:pPr>
      <w:r w:rsidRPr="00EF31E1">
        <w:rPr>
          <w:rFonts w:asciiTheme="majorHAnsi" w:hAnsiTheme="majorHAnsi" w:cstheme="majorHAnsi"/>
          <w:color w:val="000000"/>
        </w:rPr>
        <w:t>W 2025 roku Ośrodek Pomocy Społecznej po raz piąty w imieniu Miasta Nowy Dwór Mazowiecki pozyskał środki finansowe na realizację zadania w ramach resortowego Programu Ministerstwa Rodziny i Polityki Społecznej „Asystent osobisty osoby z</w:t>
      </w:r>
      <w:r w:rsidR="009257EB">
        <w:rPr>
          <w:rFonts w:asciiTheme="majorHAnsi" w:hAnsiTheme="majorHAnsi" w:cstheme="majorHAnsi"/>
          <w:color w:val="000000"/>
        </w:rPr>
        <w:t> </w:t>
      </w:r>
      <w:r w:rsidRPr="00EF31E1">
        <w:rPr>
          <w:rFonts w:asciiTheme="majorHAnsi" w:hAnsiTheme="majorHAnsi" w:cstheme="majorHAnsi"/>
          <w:color w:val="000000"/>
        </w:rPr>
        <w:t>niepełnosprawnością” – edycja 2025. Powyższe środki pochodziły z Funduszu Solidarnościowego.</w:t>
      </w:r>
    </w:p>
    <w:p w14:paraId="14FF49E0" w14:textId="77777777" w:rsidR="0017537F" w:rsidRPr="00EF31E1" w:rsidRDefault="0017537F" w:rsidP="0017537F">
      <w:pPr>
        <w:pStyle w:val="NormalnyWeb"/>
        <w:spacing w:before="0"/>
        <w:rPr>
          <w:rFonts w:asciiTheme="majorHAnsi" w:hAnsiTheme="majorHAnsi" w:cstheme="majorHAnsi"/>
        </w:rPr>
      </w:pPr>
      <w:r w:rsidRPr="00EF31E1">
        <w:rPr>
          <w:rFonts w:asciiTheme="majorHAnsi" w:hAnsiTheme="majorHAnsi" w:cstheme="majorHAnsi"/>
          <w:color w:val="000000"/>
        </w:rPr>
        <w:t>Głównym celem Programu było wprowadzenie usługi asystenta osobistego jako formy ogólnodostępnego wsparcia dla dwóch grup odbiorców:</w:t>
      </w:r>
    </w:p>
    <w:p w14:paraId="20C1D3D2" w14:textId="4606A109" w:rsidR="0017537F" w:rsidRPr="00EF31E1" w:rsidRDefault="0017537F" w:rsidP="00C94E42">
      <w:pPr>
        <w:pStyle w:val="NormalnyWeb"/>
        <w:numPr>
          <w:ilvl w:val="0"/>
          <w:numId w:val="160"/>
        </w:numPr>
        <w:spacing w:before="0"/>
        <w:ind w:left="426" w:hanging="426"/>
        <w:rPr>
          <w:rFonts w:asciiTheme="majorHAnsi" w:hAnsiTheme="majorHAnsi" w:cstheme="majorHAnsi"/>
        </w:rPr>
      </w:pPr>
      <w:r w:rsidRPr="00EF31E1">
        <w:rPr>
          <w:rFonts w:asciiTheme="majorHAnsi" w:hAnsiTheme="majorHAnsi" w:cstheme="majorHAnsi"/>
          <w:color w:val="000000"/>
        </w:rPr>
        <w:t>dzieci do 16 r.ż. z orzeczeniem o niepełnosprawności łącznie ze</w:t>
      </w:r>
      <w:r w:rsidR="00233EA9" w:rsidRPr="00EF31E1">
        <w:rPr>
          <w:rFonts w:asciiTheme="majorHAnsi" w:hAnsiTheme="majorHAnsi" w:cstheme="majorHAnsi"/>
          <w:color w:val="000000"/>
        </w:rPr>
        <w:t> </w:t>
      </w:r>
      <w:r w:rsidRPr="00EF31E1">
        <w:rPr>
          <w:rFonts w:asciiTheme="majorHAnsi" w:hAnsiTheme="majorHAnsi" w:cstheme="majorHAnsi"/>
          <w:color w:val="000000"/>
        </w:rPr>
        <w:t xml:space="preserve">wskazaniami konieczności stałej lub długotrwałej opieki lub pomocy innej osoby w związku ze znacznie ograniczoną możliwością samodzielnej egzystencji oraz konieczności stałego </w:t>
      </w:r>
      <w:r w:rsidRPr="00EF31E1">
        <w:rPr>
          <w:rFonts w:asciiTheme="majorHAnsi" w:hAnsiTheme="majorHAnsi" w:cstheme="majorHAnsi"/>
          <w:color w:val="000000"/>
        </w:rPr>
        <w:lastRenderedPageBreak/>
        <w:t>współudziału na co dzień opiekuna dziecka w procesie jego leczenia, rehabilitacji czy edukacji,</w:t>
      </w:r>
    </w:p>
    <w:p w14:paraId="46E7D0AB" w14:textId="77777777" w:rsidR="0017537F" w:rsidRPr="00EF31E1" w:rsidRDefault="0017537F" w:rsidP="00C94E42">
      <w:pPr>
        <w:pStyle w:val="NormalnyWeb"/>
        <w:numPr>
          <w:ilvl w:val="0"/>
          <w:numId w:val="160"/>
        </w:numPr>
        <w:spacing w:before="0"/>
        <w:ind w:left="426" w:hanging="426"/>
        <w:rPr>
          <w:rFonts w:asciiTheme="majorHAnsi" w:hAnsiTheme="majorHAnsi" w:cstheme="majorHAnsi"/>
        </w:rPr>
      </w:pPr>
      <w:r w:rsidRPr="00EF31E1">
        <w:rPr>
          <w:rFonts w:asciiTheme="majorHAnsi" w:hAnsiTheme="majorHAnsi" w:cstheme="majorHAnsi"/>
          <w:color w:val="000000"/>
        </w:rPr>
        <w:t>osób z niepełnosprawnością posiadających orzeczenie o znacznym lub umiarkowanym stopniu niepełnosprawności albo orzeczenie równoważne do w/w.</w:t>
      </w:r>
    </w:p>
    <w:p w14:paraId="463CFE7F" w14:textId="77777777" w:rsidR="0017537F" w:rsidRPr="00EF31E1" w:rsidRDefault="0017537F" w:rsidP="0017537F">
      <w:pPr>
        <w:pStyle w:val="NormalnyWeb"/>
        <w:spacing w:before="0"/>
        <w:rPr>
          <w:rFonts w:asciiTheme="majorHAnsi" w:hAnsiTheme="majorHAnsi" w:cstheme="majorHAnsi"/>
        </w:rPr>
      </w:pPr>
      <w:r w:rsidRPr="00EF31E1">
        <w:rPr>
          <w:rFonts w:asciiTheme="majorHAnsi" w:hAnsiTheme="majorHAnsi" w:cstheme="majorHAnsi"/>
          <w:color w:val="000000"/>
        </w:rPr>
        <w:t>Program zapewniał pomoc osobom z niepełnosprawnością przy wykonywaniu codziennych czynności i funkcjonowaniu w życiu społecznym.</w:t>
      </w:r>
    </w:p>
    <w:p w14:paraId="2CFC27D4" w14:textId="77777777" w:rsidR="0017537F" w:rsidRPr="00EF31E1" w:rsidRDefault="0017537F" w:rsidP="0017537F">
      <w:pPr>
        <w:pStyle w:val="NormalnyWeb"/>
        <w:spacing w:before="0"/>
        <w:rPr>
          <w:rFonts w:asciiTheme="majorHAnsi" w:hAnsiTheme="majorHAnsi" w:cstheme="majorHAnsi"/>
        </w:rPr>
      </w:pPr>
      <w:r w:rsidRPr="00EF31E1">
        <w:rPr>
          <w:rFonts w:asciiTheme="majorHAnsi" w:hAnsiTheme="majorHAnsi" w:cstheme="majorHAnsi"/>
          <w:color w:val="000000"/>
        </w:rPr>
        <w:t>Założeniem Programu było ograniczenie skutków niepełnosprawności oraz</w:t>
      </w:r>
      <w:r w:rsidR="00632925" w:rsidRPr="00EF31E1">
        <w:rPr>
          <w:rFonts w:asciiTheme="majorHAnsi" w:hAnsiTheme="majorHAnsi" w:cstheme="majorHAnsi"/>
          <w:color w:val="000000"/>
        </w:rPr>
        <w:t> </w:t>
      </w:r>
      <w:r w:rsidRPr="00EF31E1">
        <w:rPr>
          <w:rFonts w:asciiTheme="majorHAnsi" w:hAnsiTheme="majorHAnsi" w:cstheme="majorHAnsi"/>
          <w:color w:val="000000"/>
        </w:rPr>
        <w:t>stymulowanie osób z niepełnosprawnością do podejmowania aktywności. Poza tym przeciwdziałanie dyskryminacji i wykluczeniu społecznemu, umożliwienie uczestnictwa</w:t>
      </w:r>
      <w:r w:rsidRPr="00EF31E1">
        <w:rPr>
          <w:rStyle w:val="apple-tab-span"/>
          <w:rFonts w:asciiTheme="majorHAnsi" w:hAnsiTheme="majorHAnsi" w:cstheme="majorHAnsi"/>
          <w:color w:val="000000"/>
        </w:rPr>
        <w:tab/>
      </w:r>
      <w:r w:rsidRPr="00EF31E1">
        <w:rPr>
          <w:rFonts w:asciiTheme="majorHAnsi" w:hAnsiTheme="majorHAnsi" w:cstheme="majorHAnsi"/>
          <w:color w:val="000000"/>
        </w:rPr>
        <w:t>w życiu lokalnej społeczności poprzez udział w różnych wydarzeniach społecznych, kulturalnych itd.</w:t>
      </w:r>
    </w:p>
    <w:p w14:paraId="6090B3C0" w14:textId="2BC37CD4" w:rsidR="0017537F" w:rsidRPr="00EF31E1" w:rsidRDefault="0017537F" w:rsidP="0017537F">
      <w:pPr>
        <w:pStyle w:val="NormalnyWeb"/>
        <w:spacing w:before="0"/>
        <w:rPr>
          <w:rFonts w:asciiTheme="majorHAnsi" w:hAnsiTheme="majorHAnsi" w:cstheme="majorHAnsi"/>
        </w:rPr>
      </w:pPr>
      <w:r w:rsidRPr="00EF31E1">
        <w:rPr>
          <w:rFonts w:asciiTheme="majorHAnsi" w:hAnsiTheme="majorHAnsi" w:cstheme="majorHAnsi"/>
          <w:color w:val="000000"/>
        </w:rPr>
        <w:t>Do Programu zakwalifikowano 4 asystentów osobistych osób niepełnosprawnych oraz 7 osób z niepełnosprawnością. Pośród uczestników były 3 osoby ze znacznym stopniem niepełnosprawności, 2 osoby z umiarkowanym stopniem niepełnosprawności oraz 2 dzieci do 16 r. ż. Wszystkie te osoby spełniały wymogi formalne</w:t>
      </w:r>
      <w:r w:rsidR="00CE5204" w:rsidRPr="00EF31E1">
        <w:rPr>
          <w:rFonts w:asciiTheme="majorHAnsi" w:hAnsiTheme="majorHAnsi" w:cstheme="majorHAnsi"/>
          <w:color w:val="000000"/>
        </w:rPr>
        <w:t xml:space="preserve"> </w:t>
      </w:r>
      <w:r w:rsidRPr="00EF31E1">
        <w:rPr>
          <w:rFonts w:asciiTheme="majorHAnsi" w:hAnsiTheme="majorHAnsi" w:cstheme="majorHAnsi"/>
          <w:color w:val="000000"/>
        </w:rPr>
        <w:t>i są mieszkańcami Miasta Nowy Dwór Mazowiecki.</w:t>
      </w:r>
    </w:p>
    <w:p w14:paraId="5ACAB313" w14:textId="77777777" w:rsidR="0017537F" w:rsidRPr="00EF31E1" w:rsidRDefault="0017537F" w:rsidP="009257EB">
      <w:pPr>
        <w:pStyle w:val="Nagwek4"/>
      </w:pPr>
      <w:r w:rsidRPr="00EF31E1">
        <w:t xml:space="preserve">Opieka </w:t>
      </w:r>
      <w:proofErr w:type="spellStart"/>
      <w:r w:rsidRPr="00EF31E1">
        <w:t>wytchnieniowa</w:t>
      </w:r>
      <w:proofErr w:type="spellEnd"/>
    </w:p>
    <w:p w14:paraId="2D44D910" w14:textId="77777777" w:rsidR="0017537F" w:rsidRPr="00EF31E1" w:rsidRDefault="0017537F" w:rsidP="00812518">
      <w:pPr>
        <w:pStyle w:val="NormalnyWeb"/>
        <w:spacing w:before="0"/>
        <w:rPr>
          <w:rFonts w:asciiTheme="majorHAnsi" w:hAnsiTheme="majorHAnsi" w:cstheme="majorHAnsi"/>
        </w:rPr>
      </w:pPr>
      <w:r w:rsidRPr="00EF31E1">
        <w:rPr>
          <w:rFonts w:asciiTheme="majorHAnsi" w:hAnsiTheme="majorHAnsi" w:cstheme="majorHAnsi"/>
          <w:color w:val="000000"/>
        </w:rPr>
        <w:t>W 2025 Ośrodek Pomocy Społecznej po raz pierwszy w imieniu Miasta Nowy Dwór Mazowiecki pozyskał środki na realizację zadania w ramach resortowego Programu Ministerstwa Rodziny i Polityki Społecznej „Opieka Wytchnienia” edycja 2025. Powyższe środki pochodziły z Funduszu Solidarnościowego.</w:t>
      </w:r>
    </w:p>
    <w:p w14:paraId="454809A3" w14:textId="77777777" w:rsidR="0017537F" w:rsidRPr="00EF31E1" w:rsidRDefault="0017537F" w:rsidP="00812518">
      <w:pPr>
        <w:pStyle w:val="NormalnyWeb"/>
        <w:spacing w:before="0"/>
        <w:rPr>
          <w:rFonts w:asciiTheme="majorHAnsi" w:hAnsiTheme="majorHAnsi" w:cstheme="majorHAnsi"/>
        </w:rPr>
      </w:pPr>
      <w:r w:rsidRPr="00EF31E1">
        <w:rPr>
          <w:rFonts w:asciiTheme="majorHAnsi" w:hAnsiTheme="majorHAnsi" w:cstheme="majorHAnsi"/>
          <w:color w:val="000000"/>
        </w:rPr>
        <w:t>Głównym celem Programu było wsparcie członków rodzin lub opiekunów sprawujących bezpośrednią opiekę nad:</w:t>
      </w:r>
    </w:p>
    <w:p w14:paraId="77A68F59" w14:textId="77777777" w:rsidR="0017537F" w:rsidRPr="00EF31E1" w:rsidRDefault="0017537F" w:rsidP="00C94E42">
      <w:pPr>
        <w:pStyle w:val="NormalnyWeb"/>
        <w:numPr>
          <w:ilvl w:val="0"/>
          <w:numId w:val="161"/>
        </w:numPr>
        <w:spacing w:before="0"/>
        <w:ind w:left="426" w:hanging="426"/>
        <w:rPr>
          <w:rFonts w:asciiTheme="majorHAnsi" w:hAnsiTheme="majorHAnsi" w:cstheme="majorHAnsi"/>
        </w:rPr>
      </w:pPr>
      <w:r w:rsidRPr="00EF31E1">
        <w:rPr>
          <w:rFonts w:asciiTheme="majorHAnsi" w:hAnsiTheme="majorHAnsi" w:cstheme="majorHAnsi"/>
          <w:color w:val="000000"/>
        </w:rPr>
        <w:t>dziećmi do ukończenia 16. roku życia posiadającymi orzeczenie o</w:t>
      </w:r>
      <w:r w:rsidR="00537F4B" w:rsidRPr="00EF31E1">
        <w:rPr>
          <w:rFonts w:asciiTheme="majorHAnsi" w:hAnsiTheme="majorHAnsi" w:cstheme="majorHAnsi"/>
          <w:color w:val="000000"/>
        </w:rPr>
        <w:t> </w:t>
      </w:r>
      <w:r w:rsidRPr="00EF31E1">
        <w:rPr>
          <w:rFonts w:asciiTheme="majorHAnsi" w:hAnsiTheme="majorHAnsi" w:cstheme="majorHAnsi"/>
          <w:color w:val="000000"/>
        </w:rPr>
        <w:t>niepełnosprawności lub</w:t>
      </w:r>
    </w:p>
    <w:p w14:paraId="4BD64111" w14:textId="77777777" w:rsidR="0017537F" w:rsidRPr="00EF31E1" w:rsidRDefault="0017537F" w:rsidP="00C94E42">
      <w:pPr>
        <w:pStyle w:val="NormalnyWeb"/>
        <w:numPr>
          <w:ilvl w:val="0"/>
          <w:numId w:val="161"/>
        </w:numPr>
        <w:spacing w:before="0"/>
        <w:ind w:left="426" w:hanging="426"/>
        <w:rPr>
          <w:rFonts w:asciiTheme="majorHAnsi" w:hAnsiTheme="majorHAnsi" w:cstheme="majorHAnsi"/>
        </w:rPr>
      </w:pPr>
      <w:r w:rsidRPr="00EF31E1">
        <w:rPr>
          <w:rFonts w:asciiTheme="majorHAnsi" w:hAnsiTheme="majorHAnsi" w:cstheme="majorHAnsi"/>
          <w:color w:val="000000"/>
        </w:rPr>
        <w:t>osobami niepełnosprawnymi posiadającymi: orzeczenie o znacznym stopniu niepełnosprawności albo orzeczenie traktowane na równi z</w:t>
      </w:r>
      <w:r w:rsidR="00812518" w:rsidRPr="00EF31E1">
        <w:rPr>
          <w:rFonts w:asciiTheme="majorHAnsi" w:hAnsiTheme="majorHAnsi" w:cstheme="majorHAnsi"/>
          <w:color w:val="000000"/>
        </w:rPr>
        <w:t> </w:t>
      </w:r>
      <w:r w:rsidRPr="00EF31E1">
        <w:rPr>
          <w:rFonts w:asciiTheme="majorHAnsi" w:hAnsiTheme="majorHAnsi" w:cstheme="majorHAnsi"/>
          <w:color w:val="000000"/>
        </w:rPr>
        <w:t>orzeczeniem wymienionym w lit. a, zgodnie z art. 5 i art. 62 ustawy z</w:t>
      </w:r>
      <w:r w:rsidR="00812518" w:rsidRPr="00EF31E1">
        <w:rPr>
          <w:rFonts w:asciiTheme="majorHAnsi" w:hAnsiTheme="majorHAnsi" w:cstheme="majorHAnsi"/>
          <w:color w:val="000000"/>
        </w:rPr>
        <w:t> </w:t>
      </w:r>
      <w:r w:rsidRPr="00EF31E1">
        <w:rPr>
          <w:rFonts w:asciiTheme="majorHAnsi" w:hAnsiTheme="majorHAnsi" w:cstheme="majorHAnsi"/>
          <w:color w:val="000000"/>
        </w:rPr>
        <w:t>dnia 27 sierpnia 1997 r. o rehabilitacji zawodowej i społecznej oraz</w:t>
      </w:r>
      <w:r w:rsidR="00F5483F" w:rsidRPr="00EF31E1">
        <w:rPr>
          <w:rFonts w:asciiTheme="majorHAnsi" w:hAnsiTheme="majorHAnsi" w:cstheme="majorHAnsi"/>
          <w:color w:val="000000"/>
        </w:rPr>
        <w:t> </w:t>
      </w:r>
      <w:r w:rsidRPr="00EF31E1">
        <w:rPr>
          <w:rFonts w:asciiTheme="majorHAnsi" w:hAnsiTheme="majorHAnsi" w:cstheme="majorHAnsi"/>
          <w:color w:val="000000"/>
        </w:rPr>
        <w:t>zatrudnianiu osób niepełnosprawnych (Dz. U. z 2023 r. poz. 100, z</w:t>
      </w:r>
      <w:r w:rsidR="00812518" w:rsidRPr="00EF31E1">
        <w:rPr>
          <w:rFonts w:asciiTheme="majorHAnsi" w:hAnsiTheme="majorHAnsi" w:cstheme="majorHAnsi"/>
          <w:color w:val="000000"/>
        </w:rPr>
        <w:t> </w:t>
      </w:r>
      <w:proofErr w:type="spellStart"/>
      <w:r w:rsidRPr="00EF31E1">
        <w:rPr>
          <w:rFonts w:asciiTheme="majorHAnsi" w:hAnsiTheme="majorHAnsi" w:cstheme="majorHAnsi"/>
          <w:color w:val="000000"/>
        </w:rPr>
        <w:t>późn</w:t>
      </w:r>
      <w:proofErr w:type="spellEnd"/>
      <w:r w:rsidRPr="00EF31E1">
        <w:rPr>
          <w:rFonts w:asciiTheme="majorHAnsi" w:hAnsiTheme="majorHAnsi" w:cstheme="majorHAnsi"/>
          <w:color w:val="000000"/>
        </w:rPr>
        <w:t>. zm.)</w:t>
      </w:r>
    </w:p>
    <w:p w14:paraId="758B0D34" w14:textId="77777777" w:rsidR="0017537F" w:rsidRPr="00EF31E1" w:rsidRDefault="0017537F" w:rsidP="00812518">
      <w:pPr>
        <w:pStyle w:val="NormalnyWeb"/>
        <w:spacing w:before="0"/>
        <w:rPr>
          <w:rFonts w:asciiTheme="majorHAnsi" w:hAnsiTheme="majorHAnsi" w:cstheme="majorHAnsi"/>
        </w:rPr>
      </w:pPr>
      <w:r w:rsidRPr="00EF31E1">
        <w:rPr>
          <w:rFonts w:asciiTheme="majorHAnsi" w:hAnsiTheme="majorHAnsi" w:cstheme="majorHAnsi"/>
          <w:color w:val="000000"/>
        </w:rPr>
        <w:lastRenderedPageBreak/>
        <w:t xml:space="preserve">Na terenie miasta Nowy Dwór Mazowiecki Program realizowany był </w:t>
      </w:r>
      <w:r w:rsidRPr="00EF31E1">
        <w:rPr>
          <w:rFonts w:asciiTheme="majorHAnsi" w:hAnsiTheme="majorHAnsi" w:cstheme="majorHAnsi"/>
        </w:rPr>
        <w:t>w</w:t>
      </w:r>
      <w:r w:rsidR="00F5483F" w:rsidRPr="00EF31E1">
        <w:rPr>
          <w:rFonts w:asciiTheme="majorHAnsi" w:hAnsiTheme="majorHAnsi" w:cstheme="majorHAnsi"/>
        </w:rPr>
        <w:t> </w:t>
      </w:r>
      <w:r w:rsidRPr="00EF31E1">
        <w:rPr>
          <w:rFonts w:asciiTheme="majorHAnsi" w:hAnsiTheme="majorHAnsi" w:cstheme="majorHAnsi"/>
        </w:rPr>
        <w:t>formie</w:t>
      </w:r>
      <w:r w:rsidRPr="00EF31E1">
        <w:rPr>
          <w:rFonts w:asciiTheme="majorHAnsi" w:hAnsiTheme="majorHAnsi" w:cstheme="majorHAnsi"/>
          <w:color w:val="000000"/>
        </w:rPr>
        <w:t xml:space="preserve"> pobytu dziennego w miejscu zamieszkania osoby z</w:t>
      </w:r>
      <w:r w:rsidR="00632925" w:rsidRPr="00EF31E1">
        <w:rPr>
          <w:rFonts w:asciiTheme="majorHAnsi" w:hAnsiTheme="majorHAnsi" w:cstheme="majorHAnsi"/>
          <w:color w:val="000000"/>
        </w:rPr>
        <w:t> </w:t>
      </w:r>
      <w:r w:rsidRPr="00EF31E1">
        <w:rPr>
          <w:rFonts w:asciiTheme="majorHAnsi" w:hAnsiTheme="majorHAnsi" w:cstheme="majorHAnsi"/>
          <w:color w:val="000000"/>
        </w:rPr>
        <w:t>niepełnosprawnością.</w:t>
      </w:r>
    </w:p>
    <w:p w14:paraId="72867089" w14:textId="77777777" w:rsidR="0017537F" w:rsidRPr="00EF31E1" w:rsidRDefault="0017537F" w:rsidP="00812518">
      <w:pPr>
        <w:pStyle w:val="NormalnyWeb"/>
        <w:spacing w:before="0"/>
        <w:rPr>
          <w:rFonts w:asciiTheme="majorHAnsi" w:hAnsiTheme="majorHAnsi" w:cstheme="majorHAnsi"/>
        </w:rPr>
      </w:pPr>
      <w:r w:rsidRPr="00EF31E1">
        <w:rPr>
          <w:rFonts w:asciiTheme="majorHAnsi" w:hAnsiTheme="majorHAnsi" w:cstheme="majorHAnsi"/>
          <w:color w:val="000000"/>
        </w:rPr>
        <w:t xml:space="preserve">Program umożliwił uzyskania doraźnej, czasowej pomocy w formie usługi opieki </w:t>
      </w:r>
      <w:proofErr w:type="spellStart"/>
      <w:r w:rsidRPr="00EF31E1">
        <w:rPr>
          <w:rFonts w:asciiTheme="majorHAnsi" w:hAnsiTheme="majorHAnsi" w:cstheme="majorHAnsi"/>
          <w:color w:val="000000"/>
        </w:rPr>
        <w:t>wytchnieniowej</w:t>
      </w:r>
      <w:proofErr w:type="spellEnd"/>
      <w:r w:rsidRPr="00EF31E1">
        <w:rPr>
          <w:rFonts w:asciiTheme="majorHAnsi" w:hAnsiTheme="majorHAnsi" w:cstheme="majorHAnsi"/>
          <w:color w:val="000000"/>
        </w:rPr>
        <w:t>, tj. odciążył od codziennych obowiązków łączących się ze sprawowaniem opieki nad osobą z niepełnosprawnością przez zapewnienie czasowego zastępstwa w tym zakresie. Dzięki temu wsparciu, osoby zaangażowane na co dzień w sprawowanie opieki nad osobą z</w:t>
      </w:r>
      <w:r w:rsidR="00537F4B" w:rsidRPr="00EF31E1">
        <w:rPr>
          <w:rFonts w:asciiTheme="majorHAnsi" w:hAnsiTheme="majorHAnsi" w:cstheme="majorHAnsi"/>
          <w:color w:val="000000"/>
        </w:rPr>
        <w:t> </w:t>
      </w:r>
      <w:r w:rsidRPr="00EF31E1">
        <w:rPr>
          <w:rFonts w:asciiTheme="majorHAnsi" w:hAnsiTheme="majorHAnsi" w:cstheme="majorHAnsi"/>
          <w:color w:val="000000"/>
        </w:rPr>
        <w:t>niepełnosprawnością dysponowały czasem, który mogły przeznaczyć na</w:t>
      </w:r>
      <w:r w:rsidR="00537F4B" w:rsidRPr="00EF31E1">
        <w:rPr>
          <w:rFonts w:asciiTheme="majorHAnsi" w:hAnsiTheme="majorHAnsi" w:cstheme="majorHAnsi"/>
          <w:color w:val="000000"/>
        </w:rPr>
        <w:t> </w:t>
      </w:r>
      <w:r w:rsidRPr="00EF31E1">
        <w:rPr>
          <w:rFonts w:asciiTheme="majorHAnsi" w:hAnsiTheme="majorHAnsi" w:cstheme="majorHAnsi"/>
          <w:color w:val="000000"/>
        </w:rPr>
        <w:t>odpoczynek i regenerację, jak również na załatwienie niezbędnych spraw życiowych.</w:t>
      </w:r>
    </w:p>
    <w:p w14:paraId="2A98204C" w14:textId="77777777" w:rsidR="0017537F" w:rsidRPr="00EF31E1" w:rsidRDefault="0017537F" w:rsidP="00812518">
      <w:pPr>
        <w:pStyle w:val="NormalnyWeb"/>
        <w:spacing w:before="0"/>
        <w:rPr>
          <w:rFonts w:asciiTheme="majorHAnsi" w:hAnsiTheme="majorHAnsi" w:cstheme="majorHAnsi"/>
          <w:color w:val="000000"/>
        </w:rPr>
      </w:pPr>
      <w:r w:rsidRPr="00EF31E1">
        <w:rPr>
          <w:rFonts w:asciiTheme="majorHAnsi" w:hAnsiTheme="majorHAnsi" w:cstheme="majorHAnsi"/>
          <w:color w:val="000000"/>
        </w:rPr>
        <w:t>Do Programu zakwalifikowano 6 opiekunów osób z niepełnosprawnością. Pośród uczestników było 4 opiekunów osób z orzeczeniem o znacznym stopniu niepełnosprawności oraz 2 opiekunów dzieci z orzeczeniem o</w:t>
      </w:r>
      <w:r w:rsidR="00F5483F" w:rsidRPr="00EF31E1">
        <w:rPr>
          <w:rFonts w:asciiTheme="majorHAnsi" w:hAnsiTheme="majorHAnsi" w:cstheme="majorHAnsi"/>
          <w:color w:val="000000"/>
        </w:rPr>
        <w:t> </w:t>
      </w:r>
      <w:r w:rsidRPr="00EF31E1">
        <w:rPr>
          <w:rFonts w:asciiTheme="majorHAnsi" w:hAnsiTheme="majorHAnsi" w:cstheme="majorHAnsi"/>
          <w:color w:val="000000"/>
        </w:rPr>
        <w:t>niepełnosprawności. Wszystkie te osoby spełniały wymogi formalne i</w:t>
      </w:r>
      <w:r w:rsidR="00F5483F" w:rsidRPr="00EF31E1">
        <w:rPr>
          <w:rFonts w:asciiTheme="majorHAnsi" w:hAnsiTheme="majorHAnsi" w:cstheme="majorHAnsi"/>
          <w:color w:val="000000"/>
        </w:rPr>
        <w:t> </w:t>
      </w:r>
      <w:r w:rsidRPr="00EF31E1">
        <w:rPr>
          <w:rFonts w:asciiTheme="majorHAnsi" w:hAnsiTheme="majorHAnsi" w:cstheme="majorHAnsi"/>
          <w:color w:val="000000"/>
        </w:rPr>
        <w:t>są</w:t>
      </w:r>
      <w:r w:rsidR="00F5483F" w:rsidRPr="00EF31E1">
        <w:rPr>
          <w:rFonts w:asciiTheme="majorHAnsi" w:hAnsiTheme="majorHAnsi" w:cstheme="majorHAnsi"/>
          <w:color w:val="000000"/>
        </w:rPr>
        <w:t> </w:t>
      </w:r>
      <w:r w:rsidRPr="00EF31E1">
        <w:rPr>
          <w:rFonts w:asciiTheme="majorHAnsi" w:hAnsiTheme="majorHAnsi" w:cstheme="majorHAnsi"/>
          <w:color w:val="000000"/>
        </w:rPr>
        <w:t>mieszkańcami Miasta Nowy Dwór Mazowiecki.</w:t>
      </w:r>
    </w:p>
    <w:p w14:paraId="298A7ECD" w14:textId="75D02345" w:rsidR="00537F4B" w:rsidRPr="00EF31E1" w:rsidRDefault="009257EB" w:rsidP="009257EB">
      <w:pPr>
        <w:pStyle w:val="Nagwek3"/>
      </w:pPr>
      <w:bookmarkStart w:id="68" w:name="_Toc230264096"/>
      <w:r>
        <w:t>Inne zadania realizowane przez Ośrodek Pomocy Społecznej w 2025 roku</w:t>
      </w:r>
      <w:bookmarkEnd w:id="68"/>
    </w:p>
    <w:p w14:paraId="412F4548" w14:textId="77777777" w:rsidR="00537F4B" w:rsidRPr="00EF31E1" w:rsidRDefault="00537F4B" w:rsidP="009257EB">
      <w:pPr>
        <w:pStyle w:val="Nagwek4"/>
      </w:pPr>
      <w:r w:rsidRPr="00EF31E1">
        <w:t>Prace społecznie użyteczne</w:t>
      </w:r>
    </w:p>
    <w:p w14:paraId="4D81A795" w14:textId="32C6041E" w:rsidR="00537F4B" w:rsidRPr="00EF31E1" w:rsidRDefault="00537F4B" w:rsidP="00537F4B">
      <w:pPr>
        <w:pStyle w:val="NormalnyWeb"/>
        <w:rPr>
          <w:rFonts w:asciiTheme="majorHAnsi" w:hAnsiTheme="majorHAnsi" w:cstheme="majorHAnsi"/>
        </w:rPr>
      </w:pPr>
      <w:r w:rsidRPr="00EF31E1">
        <w:rPr>
          <w:rFonts w:asciiTheme="majorHAnsi" w:hAnsiTheme="majorHAnsi" w:cstheme="majorHAnsi"/>
        </w:rPr>
        <w:t>W roku 2025 Ośrodek Pomocy Społecznej na podstawie porozumienia zawartego pomiędzy Starostą Nowodworskim, w imieniu którego na podstawie udzielonego upoważnienia działa Dyrektor Powiatowego Urzędu Pracy w Nowym Dworze Mazowieckim, a Miastem Nowy Dwór Mazowiecki reprezentowanym przez Burmistrza Sebastiana Sosińskiego, zorganizował prace społecznie użyteczne. Prace te są organizowane w jednostkach pomocy społecznej, organizacjach charytatywnych czy instytucjach oświatowych, wykonując zadania na</w:t>
      </w:r>
      <w:r w:rsidR="00F5483F" w:rsidRPr="00EF31E1">
        <w:rPr>
          <w:rFonts w:asciiTheme="majorHAnsi" w:hAnsiTheme="majorHAnsi" w:cstheme="majorHAnsi"/>
        </w:rPr>
        <w:t> </w:t>
      </w:r>
      <w:r w:rsidRPr="00EF31E1">
        <w:rPr>
          <w:rFonts w:asciiTheme="majorHAnsi" w:hAnsiTheme="majorHAnsi" w:cstheme="majorHAnsi"/>
        </w:rPr>
        <w:t>rzecz społeczności.</w:t>
      </w:r>
    </w:p>
    <w:p w14:paraId="0206E376" w14:textId="77777777" w:rsidR="00537F4B" w:rsidRPr="00EF31E1" w:rsidRDefault="00537F4B" w:rsidP="00537F4B">
      <w:pPr>
        <w:pStyle w:val="NormalnyWeb"/>
        <w:rPr>
          <w:rFonts w:asciiTheme="majorHAnsi" w:hAnsiTheme="majorHAnsi" w:cstheme="majorHAnsi"/>
        </w:rPr>
      </w:pPr>
      <w:r w:rsidRPr="00EF31E1">
        <w:rPr>
          <w:rFonts w:asciiTheme="majorHAnsi" w:hAnsiTheme="majorHAnsi" w:cstheme="majorHAnsi"/>
        </w:rPr>
        <w:t xml:space="preserve">Wykonywanie prac społecznie użytecznych odbywało się na podstawie Porozumienia Nr </w:t>
      </w:r>
      <w:proofErr w:type="spellStart"/>
      <w:r w:rsidRPr="00EF31E1">
        <w:rPr>
          <w:rFonts w:asciiTheme="majorHAnsi" w:hAnsiTheme="majorHAnsi" w:cstheme="majorHAnsi"/>
        </w:rPr>
        <w:t>UmPSU</w:t>
      </w:r>
      <w:proofErr w:type="spellEnd"/>
      <w:r w:rsidRPr="00EF31E1">
        <w:rPr>
          <w:rFonts w:asciiTheme="majorHAnsi" w:hAnsiTheme="majorHAnsi" w:cstheme="majorHAnsi"/>
        </w:rPr>
        <w:t>/25/0002 zawartego w dniu 07.02.2025 roku.</w:t>
      </w:r>
    </w:p>
    <w:p w14:paraId="5D50E1A9" w14:textId="77777777" w:rsidR="00537F4B" w:rsidRPr="00EF31E1" w:rsidRDefault="00537F4B" w:rsidP="00537F4B">
      <w:pPr>
        <w:pStyle w:val="NormalnyWeb"/>
        <w:rPr>
          <w:rFonts w:asciiTheme="majorHAnsi" w:hAnsiTheme="majorHAnsi" w:cstheme="majorHAnsi"/>
        </w:rPr>
      </w:pPr>
      <w:r w:rsidRPr="00EF31E1">
        <w:rPr>
          <w:rFonts w:asciiTheme="majorHAnsi" w:hAnsiTheme="majorHAnsi" w:cstheme="majorHAnsi"/>
        </w:rPr>
        <w:t>Gmina organizowała prace społecznie użyteczne dla osób bezrobotnych bez prawa do zasiłku korzystających ze świadczeń z pomocy społecznej w</w:t>
      </w:r>
      <w:r w:rsidR="00F5483F" w:rsidRPr="00EF31E1">
        <w:rPr>
          <w:rFonts w:asciiTheme="majorHAnsi" w:hAnsiTheme="majorHAnsi" w:cstheme="majorHAnsi"/>
        </w:rPr>
        <w:t> </w:t>
      </w:r>
      <w:r w:rsidRPr="00EF31E1">
        <w:rPr>
          <w:rFonts w:asciiTheme="majorHAnsi" w:hAnsiTheme="majorHAnsi" w:cstheme="majorHAnsi"/>
        </w:rPr>
        <w:t>okresie 01.03.2025</w:t>
      </w:r>
      <w:r w:rsidR="00632925" w:rsidRPr="00EF31E1">
        <w:rPr>
          <w:rFonts w:asciiTheme="majorHAnsi" w:hAnsiTheme="majorHAnsi" w:cstheme="majorHAnsi"/>
        </w:rPr>
        <w:t xml:space="preserve"> </w:t>
      </w:r>
      <w:r w:rsidRPr="00EF31E1">
        <w:rPr>
          <w:rFonts w:asciiTheme="majorHAnsi" w:hAnsiTheme="majorHAnsi" w:cstheme="majorHAnsi"/>
        </w:rPr>
        <w:t>r</w:t>
      </w:r>
      <w:r w:rsidR="00632925" w:rsidRPr="00EF31E1">
        <w:rPr>
          <w:rFonts w:asciiTheme="majorHAnsi" w:hAnsiTheme="majorHAnsi" w:cstheme="majorHAnsi"/>
        </w:rPr>
        <w:t>.</w:t>
      </w:r>
      <w:r w:rsidRPr="00EF31E1">
        <w:rPr>
          <w:rFonts w:asciiTheme="majorHAnsi" w:hAnsiTheme="majorHAnsi" w:cstheme="majorHAnsi"/>
        </w:rPr>
        <w:t xml:space="preserve"> do 30.11.2025 r. dla 5-ciu osób. Po weryfikacji przez pracowników socjalnych osób kwalifikujących się do podjęcia prac wytypowano 16-tu kandydatów do prac.</w:t>
      </w:r>
    </w:p>
    <w:p w14:paraId="02EDE84B" w14:textId="77777777" w:rsidR="00537F4B" w:rsidRPr="00EF31E1" w:rsidRDefault="00537F4B" w:rsidP="00537F4B">
      <w:pPr>
        <w:pStyle w:val="NormalnyWeb"/>
        <w:rPr>
          <w:rFonts w:asciiTheme="majorHAnsi" w:hAnsiTheme="majorHAnsi" w:cstheme="majorHAnsi"/>
        </w:rPr>
      </w:pPr>
      <w:r w:rsidRPr="00EF31E1">
        <w:rPr>
          <w:rFonts w:asciiTheme="majorHAnsi" w:hAnsiTheme="majorHAnsi" w:cstheme="majorHAnsi"/>
        </w:rPr>
        <w:t>Prace społecznie użyteczne zostały zorganizowane zgodnie z poniższym zestawieniem:</w:t>
      </w:r>
    </w:p>
    <w:p w14:paraId="7BF52BD5" w14:textId="77777777" w:rsidR="00537F4B" w:rsidRPr="00EF31E1" w:rsidRDefault="00537F4B" w:rsidP="00C94E42">
      <w:pPr>
        <w:pStyle w:val="NormalnyWeb"/>
        <w:numPr>
          <w:ilvl w:val="0"/>
          <w:numId w:val="164"/>
        </w:numPr>
        <w:rPr>
          <w:rFonts w:asciiTheme="majorHAnsi" w:hAnsiTheme="majorHAnsi" w:cstheme="majorHAnsi"/>
        </w:rPr>
      </w:pPr>
      <w:r w:rsidRPr="00EF31E1">
        <w:rPr>
          <w:rFonts w:asciiTheme="majorHAnsi" w:hAnsiTheme="majorHAnsi" w:cstheme="majorHAnsi"/>
        </w:rPr>
        <w:t>liczba osób wykonujących prace społecznie użyteczne </w:t>
      </w:r>
      <w:r w:rsidR="00F5483F" w:rsidRPr="00EF31E1">
        <w:rPr>
          <w:rFonts w:asciiTheme="majorHAnsi" w:hAnsiTheme="majorHAnsi" w:cstheme="majorHAnsi"/>
        </w:rPr>
        <w:t>–</w:t>
      </w:r>
      <w:r w:rsidRPr="00EF31E1">
        <w:rPr>
          <w:rFonts w:asciiTheme="majorHAnsi" w:hAnsiTheme="majorHAnsi" w:cstheme="majorHAnsi"/>
        </w:rPr>
        <w:t xml:space="preserve"> 3</w:t>
      </w:r>
      <w:r w:rsidR="00F5483F" w:rsidRPr="00EF31E1">
        <w:rPr>
          <w:rFonts w:asciiTheme="majorHAnsi" w:hAnsiTheme="majorHAnsi" w:cstheme="majorHAnsi"/>
        </w:rPr>
        <w:t>,</w:t>
      </w:r>
    </w:p>
    <w:p w14:paraId="079F7921" w14:textId="77777777" w:rsidR="00537F4B" w:rsidRPr="00EF31E1" w:rsidRDefault="00537F4B" w:rsidP="00C94E42">
      <w:pPr>
        <w:pStyle w:val="NormalnyWeb"/>
        <w:numPr>
          <w:ilvl w:val="0"/>
          <w:numId w:val="164"/>
        </w:numPr>
        <w:rPr>
          <w:rFonts w:asciiTheme="majorHAnsi" w:hAnsiTheme="majorHAnsi" w:cstheme="majorHAnsi"/>
        </w:rPr>
      </w:pPr>
      <w:r w:rsidRPr="00EF31E1">
        <w:rPr>
          <w:rFonts w:asciiTheme="majorHAnsi" w:hAnsiTheme="majorHAnsi" w:cstheme="majorHAnsi"/>
        </w:rPr>
        <w:t>liczba godzin wykonywania prac społecznie użytecznych </w:t>
      </w:r>
      <w:r w:rsidR="00F5483F" w:rsidRPr="00EF31E1">
        <w:rPr>
          <w:rFonts w:asciiTheme="majorHAnsi" w:hAnsiTheme="majorHAnsi" w:cstheme="majorHAnsi"/>
        </w:rPr>
        <w:t>–</w:t>
      </w:r>
      <w:r w:rsidRPr="00EF31E1">
        <w:rPr>
          <w:rFonts w:asciiTheme="majorHAnsi" w:hAnsiTheme="majorHAnsi" w:cstheme="majorHAnsi"/>
        </w:rPr>
        <w:t xml:space="preserve"> 1800</w:t>
      </w:r>
      <w:r w:rsidR="00F5483F" w:rsidRPr="00EF31E1">
        <w:rPr>
          <w:rFonts w:asciiTheme="majorHAnsi" w:hAnsiTheme="majorHAnsi" w:cstheme="majorHAnsi"/>
        </w:rPr>
        <w:t>,</w:t>
      </w:r>
    </w:p>
    <w:p w14:paraId="0BF69D04" w14:textId="77777777" w:rsidR="00537F4B" w:rsidRPr="00EF31E1" w:rsidRDefault="00537F4B" w:rsidP="00C94E42">
      <w:pPr>
        <w:pStyle w:val="NormalnyWeb"/>
        <w:numPr>
          <w:ilvl w:val="0"/>
          <w:numId w:val="164"/>
        </w:numPr>
        <w:rPr>
          <w:rFonts w:asciiTheme="majorHAnsi" w:hAnsiTheme="majorHAnsi" w:cstheme="majorHAnsi"/>
        </w:rPr>
      </w:pPr>
      <w:r w:rsidRPr="00EF31E1">
        <w:rPr>
          <w:rFonts w:asciiTheme="majorHAnsi" w:hAnsiTheme="majorHAnsi" w:cstheme="majorHAnsi"/>
        </w:rPr>
        <w:lastRenderedPageBreak/>
        <w:t>liczba godzin w miesiącu do przepracowania przez 1 osobą – 40</w:t>
      </w:r>
      <w:r w:rsidR="00F5483F" w:rsidRPr="00EF31E1">
        <w:rPr>
          <w:rFonts w:asciiTheme="majorHAnsi" w:hAnsiTheme="majorHAnsi" w:cstheme="majorHAnsi"/>
        </w:rPr>
        <w:t>.</w:t>
      </w:r>
    </w:p>
    <w:p w14:paraId="01A0BF98" w14:textId="77777777" w:rsidR="00537F4B" w:rsidRPr="00EF31E1" w:rsidRDefault="00537F4B" w:rsidP="00537F4B">
      <w:pPr>
        <w:pStyle w:val="NormalnyWeb"/>
        <w:rPr>
          <w:rFonts w:asciiTheme="majorHAnsi" w:hAnsiTheme="majorHAnsi" w:cstheme="majorHAnsi"/>
        </w:rPr>
      </w:pPr>
      <w:r w:rsidRPr="00EF31E1">
        <w:rPr>
          <w:rFonts w:asciiTheme="majorHAnsi" w:hAnsiTheme="majorHAnsi" w:cstheme="majorHAnsi"/>
        </w:rPr>
        <w:t>Łączna kwota do wypłaty –</w:t>
      </w:r>
      <w:r w:rsidR="00632925" w:rsidRPr="00EF31E1">
        <w:rPr>
          <w:rFonts w:asciiTheme="majorHAnsi" w:hAnsiTheme="majorHAnsi" w:cstheme="majorHAnsi"/>
        </w:rPr>
        <w:t xml:space="preserve"> </w:t>
      </w:r>
      <w:r w:rsidRPr="00EF31E1">
        <w:rPr>
          <w:rFonts w:asciiTheme="majorHAnsi" w:hAnsiTheme="majorHAnsi" w:cstheme="majorHAnsi"/>
        </w:rPr>
        <w:t>12 200 zł, w tym:</w:t>
      </w:r>
    </w:p>
    <w:p w14:paraId="0EE2DED2" w14:textId="77777777" w:rsidR="00537F4B" w:rsidRPr="00EF31E1" w:rsidRDefault="00537F4B" w:rsidP="00C94E42">
      <w:pPr>
        <w:pStyle w:val="NormalnyWeb"/>
        <w:numPr>
          <w:ilvl w:val="0"/>
          <w:numId w:val="165"/>
        </w:numPr>
        <w:rPr>
          <w:rFonts w:asciiTheme="majorHAnsi" w:hAnsiTheme="majorHAnsi" w:cstheme="majorHAnsi"/>
        </w:rPr>
      </w:pPr>
      <w:r w:rsidRPr="00EF31E1">
        <w:rPr>
          <w:rFonts w:asciiTheme="majorHAnsi" w:hAnsiTheme="majorHAnsi" w:cstheme="majorHAnsi"/>
        </w:rPr>
        <w:t>refundacja z Funduszu Pracy (PUP) –</w:t>
      </w:r>
      <w:r w:rsidR="00632925" w:rsidRPr="00EF31E1">
        <w:rPr>
          <w:rFonts w:asciiTheme="majorHAnsi" w:hAnsiTheme="majorHAnsi" w:cstheme="majorHAnsi"/>
        </w:rPr>
        <w:t xml:space="preserve"> </w:t>
      </w:r>
      <w:r w:rsidRPr="00EF31E1">
        <w:rPr>
          <w:rFonts w:asciiTheme="majorHAnsi" w:hAnsiTheme="majorHAnsi" w:cstheme="majorHAnsi"/>
        </w:rPr>
        <w:t>6 588 zł</w:t>
      </w:r>
    </w:p>
    <w:p w14:paraId="308AE566" w14:textId="77777777" w:rsidR="00537F4B" w:rsidRPr="00EF31E1" w:rsidRDefault="00537F4B" w:rsidP="00C94E42">
      <w:pPr>
        <w:pStyle w:val="NormalnyWeb"/>
        <w:numPr>
          <w:ilvl w:val="0"/>
          <w:numId w:val="165"/>
        </w:numPr>
        <w:rPr>
          <w:rFonts w:asciiTheme="majorHAnsi" w:hAnsiTheme="majorHAnsi" w:cstheme="majorHAnsi"/>
        </w:rPr>
      </w:pPr>
      <w:r w:rsidRPr="00EF31E1">
        <w:rPr>
          <w:rFonts w:asciiTheme="majorHAnsi" w:hAnsiTheme="majorHAnsi" w:cstheme="majorHAnsi"/>
        </w:rPr>
        <w:t>wypłata z OPS –</w:t>
      </w:r>
      <w:r w:rsidR="00632925" w:rsidRPr="00EF31E1">
        <w:rPr>
          <w:rFonts w:asciiTheme="majorHAnsi" w:hAnsiTheme="majorHAnsi" w:cstheme="majorHAnsi"/>
        </w:rPr>
        <w:t xml:space="preserve"> </w:t>
      </w:r>
      <w:r w:rsidRPr="00EF31E1">
        <w:rPr>
          <w:rFonts w:asciiTheme="majorHAnsi" w:hAnsiTheme="majorHAnsi" w:cstheme="majorHAnsi"/>
        </w:rPr>
        <w:t>5 612 zł</w:t>
      </w:r>
    </w:p>
    <w:p w14:paraId="5B8F477E" w14:textId="7198BCDA" w:rsidR="00537F4B" w:rsidRPr="00EF31E1" w:rsidRDefault="00537F4B" w:rsidP="00537F4B">
      <w:pPr>
        <w:pStyle w:val="NormalnyWeb"/>
        <w:rPr>
          <w:rFonts w:asciiTheme="majorHAnsi" w:hAnsiTheme="majorHAnsi" w:cstheme="majorHAnsi"/>
        </w:rPr>
      </w:pPr>
      <w:r w:rsidRPr="00EF31E1">
        <w:rPr>
          <w:rFonts w:asciiTheme="majorHAnsi" w:hAnsiTheme="majorHAnsi" w:cstheme="majorHAnsi"/>
        </w:rPr>
        <w:t>Organizacja prac społecznie użytecznych służy przede wszystkim aktywizacji społeczno-zawodowej osób najbardziej oddalonych od rynku pracy oraz realizacji bieżących potrzeb lokalnej społeczności, a także sposobem na weryfikację faktycznej chęci podjęcia pracy przez bezrobotnego. Umożliwiają łagodny powrót na rynek pracy. Wsparcie finansowe i zawodowe bezrobotnych. Umożliwienie osobom bez prawa do zasiłku, korzystającym z pomocy społecznej, uzyskania nieopodatkowanego świadczenia pieniężnego.  Niestety w roku ubiegłym zainteresowanie ze strony naszych klientów i jednocześnie bezrobotnych było niewielkie. Spośród zgłaszanych kandydatur wiele nie spełniało kryteriów profilowania bezrobotnego a także przejawiała niewielką chęć podjęcia zatrudnienia. Skierowania zostały wydane 10-ciu osobom z czego 4 podjęły pracę w MZO.</w:t>
      </w:r>
    </w:p>
    <w:p w14:paraId="22B68F45" w14:textId="77777777" w:rsidR="00537F4B" w:rsidRPr="00EF31E1" w:rsidRDefault="00537F4B" w:rsidP="009257EB">
      <w:pPr>
        <w:pStyle w:val="Nagwek4"/>
      </w:pPr>
      <w:r w:rsidRPr="00EF31E1">
        <w:t>Bezpłatny transport uczniów i osób niepełnosprawnych</w:t>
      </w:r>
    </w:p>
    <w:p w14:paraId="50A307CE" w14:textId="0BDA3099" w:rsidR="00537F4B" w:rsidRPr="00EF31E1" w:rsidRDefault="00537F4B" w:rsidP="00537F4B">
      <w:pPr>
        <w:pStyle w:val="NormalnyWeb"/>
        <w:rPr>
          <w:rFonts w:asciiTheme="majorHAnsi" w:hAnsiTheme="majorHAnsi" w:cstheme="majorHAnsi"/>
        </w:rPr>
      </w:pPr>
      <w:r w:rsidRPr="00EF31E1">
        <w:rPr>
          <w:rFonts w:asciiTheme="majorHAnsi" w:hAnsiTheme="majorHAnsi" w:cstheme="majorHAnsi"/>
        </w:rPr>
        <w:t>Zgodnie z art. 32 oraz art. 39 Ustawy z dnia 14 grudnia 2016 roku - Prawo oświatowe (Dz.U.2025.1043 ze zm.) Bezpłatny transport uczniów, a w szczególności osób z</w:t>
      </w:r>
      <w:r w:rsidR="009257EB">
        <w:rPr>
          <w:rFonts w:asciiTheme="majorHAnsi" w:hAnsiTheme="majorHAnsi" w:cstheme="majorHAnsi"/>
        </w:rPr>
        <w:t> </w:t>
      </w:r>
      <w:r w:rsidRPr="00EF31E1">
        <w:rPr>
          <w:rFonts w:asciiTheme="majorHAnsi" w:hAnsiTheme="majorHAnsi" w:cstheme="majorHAnsi"/>
        </w:rPr>
        <w:t>niepełnosprawnościami, realizowany przez samorządy, ma na celu przede wszystkim zapewnienie równego dostępu do edukacji i integracji społecznej, co jest prawnym obowiązkiem gminy. W ramach ustawy Ośrodek Pomocy Społecznej zapewnia bezpłatny przewóz i opiekę podczas transportu dla młodzieży oraz dzieci niepełnosprawnych do placówek edukacyjnych na terenie miasta Nowy Dwór Mazowiecki oraz do Specjalnego Ośrodka Wychowawczego w Lesznie</w:t>
      </w:r>
    </w:p>
    <w:p w14:paraId="196F5D74" w14:textId="26909EBF" w:rsidR="00537F4B" w:rsidRPr="00EF31E1" w:rsidRDefault="00537F4B" w:rsidP="00537F4B">
      <w:pPr>
        <w:pStyle w:val="NormalnyWeb"/>
        <w:rPr>
          <w:rFonts w:asciiTheme="majorHAnsi" w:hAnsiTheme="majorHAnsi" w:cstheme="majorHAnsi"/>
        </w:rPr>
      </w:pPr>
      <w:r w:rsidRPr="00EF31E1">
        <w:rPr>
          <w:rFonts w:asciiTheme="majorHAnsi" w:hAnsiTheme="majorHAnsi" w:cstheme="majorHAnsi"/>
        </w:rPr>
        <w:t>W minionym roku (01.01.2025</w:t>
      </w:r>
      <w:r w:rsidR="009257EB">
        <w:rPr>
          <w:rFonts w:asciiTheme="majorHAnsi" w:hAnsiTheme="majorHAnsi" w:cstheme="majorHAnsi"/>
        </w:rPr>
        <w:t xml:space="preserve"> r. </w:t>
      </w:r>
      <w:r w:rsidRPr="00EF31E1">
        <w:rPr>
          <w:rFonts w:asciiTheme="majorHAnsi" w:hAnsiTheme="majorHAnsi" w:cstheme="majorHAnsi"/>
        </w:rPr>
        <w:t>-</w:t>
      </w:r>
      <w:r w:rsidR="009257EB">
        <w:rPr>
          <w:rFonts w:asciiTheme="majorHAnsi" w:hAnsiTheme="majorHAnsi" w:cstheme="majorHAnsi"/>
        </w:rPr>
        <w:t xml:space="preserve"> </w:t>
      </w:r>
      <w:r w:rsidRPr="00EF31E1">
        <w:rPr>
          <w:rFonts w:asciiTheme="majorHAnsi" w:hAnsiTheme="majorHAnsi" w:cstheme="majorHAnsi"/>
        </w:rPr>
        <w:t>31.12.2025 r.) zabezpieczono potrzeby transportowe dla 16 podopiecznych (dzieci i młodzieży z niepełnosprawnościami). Flota realizująca te przewozy, wraz z dodatkowymi zadaniami wewnętrznymi OPS, pokonała łącznie dystans 16697 km. Zakupiono 1443 l paliwa. Średnie spalanie samochodu</w:t>
      </w:r>
      <w:r w:rsidR="009257EB">
        <w:rPr>
          <w:rFonts w:asciiTheme="majorHAnsi" w:hAnsiTheme="majorHAnsi" w:cstheme="majorHAnsi"/>
        </w:rPr>
        <w:t xml:space="preserve"> </w:t>
      </w:r>
      <w:r w:rsidRPr="00EF31E1">
        <w:rPr>
          <w:rFonts w:asciiTheme="majorHAnsi" w:hAnsiTheme="majorHAnsi" w:cstheme="majorHAnsi"/>
        </w:rPr>
        <w:t>na 100 km to 8,64 l. Łączny koszt zakupu paliwa wyniósł 8</w:t>
      </w:r>
      <w:r w:rsidR="00233EA9" w:rsidRPr="00EF31E1">
        <w:rPr>
          <w:rFonts w:asciiTheme="majorHAnsi" w:hAnsiTheme="majorHAnsi" w:cstheme="majorHAnsi"/>
        </w:rPr>
        <w:t xml:space="preserve"> </w:t>
      </w:r>
      <w:r w:rsidRPr="00EF31E1">
        <w:rPr>
          <w:rFonts w:asciiTheme="majorHAnsi" w:hAnsiTheme="majorHAnsi" w:cstheme="majorHAnsi"/>
        </w:rPr>
        <w:t>388,81 zł.</w:t>
      </w:r>
    </w:p>
    <w:p w14:paraId="6060E908" w14:textId="77777777" w:rsidR="00537F4B" w:rsidRPr="00EF31E1" w:rsidRDefault="00537F4B" w:rsidP="00537F4B">
      <w:pPr>
        <w:pStyle w:val="NormalnyWeb"/>
        <w:rPr>
          <w:rFonts w:asciiTheme="majorHAnsi" w:hAnsiTheme="majorHAnsi" w:cstheme="majorHAnsi"/>
        </w:rPr>
      </w:pPr>
      <w:r w:rsidRPr="00EF31E1">
        <w:rPr>
          <w:rFonts w:asciiTheme="majorHAnsi" w:hAnsiTheme="majorHAnsi" w:cstheme="majorHAnsi"/>
        </w:rPr>
        <w:t>Osoby były dowożone do następujących placówek:</w:t>
      </w:r>
    </w:p>
    <w:p w14:paraId="00D8B319" w14:textId="77777777" w:rsidR="00537F4B" w:rsidRPr="00EF31E1" w:rsidRDefault="00537F4B" w:rsidP="00C94E42">
      <w:pPr>
        <w:pStyle w:val="NormalnyWeb"/>
        <w:numPr>
          <w:ilvl w:val="0"/>
          <w:numId w:val="162"/>
        </w:numPr>
        <w:ind w:left="567" w:hanging="284"/>
        <w:rPr>
          <w:rFonts w:asciiTheme="majorHAnsi" w:hAnsiTheme="majorHAnsi" w:cstheme="majorHAnsi"/>
        </w:rPr>
      </w:pPr>
      <w:r w:rsidRPr="00EF31E1">
        <w:rPr>
          <w:rFonts w:asciiTheme="majorHAnsi" w:hAnsiTheme="majorHAnsi" w:cstheme="majorHAnsi"/>
        </w:rPr>
        <w:t>Specjalny Ośrodek Wychowawczy w Lesznie   -</w:t>
      </w:r>
      <w:r w:rsidRPr="00EF31E1">
        <w:rPr>
          <w:rFonts w:asciiTheme="majorHAnsi" w:hAnsiTheme="majorHAnsi" w:cstheme="majorHAnsi"/>
          <w:b/>
          <w:bCs/>
        </w:rPr>
        <w:t xml:space="preserve"> </w:t>
      </w:r>
      <w:r w:rsidRPr="00EF31E1">
        <w:rPr>
          <w:rFonts w:asciiTheme="majorHAnsi" w:hAnsiTheme="majorHAnsi" w:cstheme="majorHAnsi"/>
        </w:rPr>
        <w:t>5</w:t>
      </w:r>
      <w:r w:rsidRPr="00EF31E1">
        <w:rPr>
          <w:rFonts w:asciiTheme="majorHAnsi" w:hAnsiTheme="majorHAnsi" w:cstheme="majorHAnsi"/>
          <w:b/>
          <w:bCs/>
        </w:rPr>
        <w:t xml:space="preserve"> </w:t>
      </w:r>
      <w:r w:rsidRPr="00EF31E1">
        <w:rPr>
          <w:rFonts w:asciiTheme="majorHAnsi" w:hAnsiTheme="majorHAnsi" w:cstheme="majorHAnsi"/>
        </w:rPr>
        <w:t>osób,</w:t>
      </w:r>
    </w:p>
    <w:p w14:paraId="145B7BBC" w14:textId="77777777" w:rsidR="00537F4B" w:rsidRPr="00EF31E1" w:rsidRDefault="00537F4B" w:rsidP="00C94E42">
      <w:pPr>
        <w:pStyle w:val="NormalnyWeb"/>
        <w:numPr>
          <w:ilvl w:val="0"/>
          <w:numId w:val="162"/>
        </w:numPr>
        <w:ind w:left="567" w:hanging="284"/>
        <w:rPr>
          <w:rFonts w:asciiTheme="majorHAnsi" w:hAnsiTheme="majorHAnsi" w:cstheme="majorHAnsi"/>
        </w:rPr>
      </w:pPr>
      <w:r w:rsidRPr="00EF31E1">
        <w:rPr>
          <w:rFonts w:asciiTheme="majorHAnsi" w:hAnsiTheme="majorHAnsi" w:cstheme="majorHAnsi"/>
        </w:rPr>
        <w:lastRenderedPageBreak/>
        <w:t>Zespół Szkół Edukacyjnych w NDM - 10 osób,</w:t>
      </w:r>
    </w:p>
    <w:p w14:paraId="14A690E0" w14:textId="6F288CBE" w:rsidR="00537F4B" w:rsidRPr="00EF31E1" w:rsidRDefault="00537F4B" w:rsidP="00C94E42">
      <w:pPr>
        <w:pStyle w:val="NormalnyWeb"/>
        <w:numPr>
          <w:ilvl w:val="0"/>
          <w:numId w:val="162"/>
        </w:numPr>
        <w:ind w:left="567" w:hanging="284"/>
        <w:rPr>
          <w:rFonts w:asciiTheme="majorHAnsi" w:hAnsiTheme="majorHAnsi" w:cstheme="majorHAnsi"/>
        </w:rPr>
      </w:pPr>
      <w:r w:rsidRPr="00EF31E1">
        <w:rPr>
          <w:rFonts w:asciiTheme="majorHAnsi" w:hAnsiTheme="majorHAnsi" w:cstheme="majorHAnsi"/>
        </w:rPr>
        <w:t>Szkoła Podstawowa nr 4 w NDM -</w:t>
      </w:r>
      <w:r w:rsidRPr="00EF31E1">
        <w:rPr>
          <w:rFonts w:asciiTheme="majorHAnsi" w:hAnsiTheme="majorHAnsi" w:cstheme="majorHAnsi"/>
          <w:b/>
          <w:bCs/>
        </w:rPr>
        <w:t xml:space="preserve"> </w:t>
      </w:r>
      <w:r w:rsidRPr="00EF31E1">
        <w:rPr>
          <w:rFonts w:asciiTheme="majorHAnsi" w:hAnsiTheme="majorHAnsi" w:cstheme="majorHAnsi"/>
        </w:rPr>
        <w:t>1</w:t>
      </w:r>
      <w:r w:rsidRPr="00EF31E1">
        <w:rPr>
          <w:rFonts w:asciiTheme="majorHAnsi" w:hAnsiTheme="majorHAnsi" w:cstheme="majorHAnsi"/>
          <w:b/>
          <w:bCs/>
        </w:rPr>
        <w:t xml:space="preserve"> </w:t>
      </w:r>
      <w:r w:rsidRPr="00EF31E1">
        <w:rPr>
          <w:rFonts w:asciiTheme="majorHAnsi" w:hAnsiTheme="majorHAnsi" w:cstheme="majorHAnsi"/>
        </w:rPr>
        <w:t>osoba.</w:t>
      </w:r>
    </w:p>
    <w:p w14:paraId="55109B7B" w14:textId="6CF88FB1" w:rsidR="00537F4B" w:rsidRPr="00EF31E1" w:rsidRDefault="00537F4B" w:rsidP="00537F4B">
      <w:pPr>
        <w:pStyle w:val="NormalnyWeb"/>
        <w:rPr>
          <w:rFonts w:asciiTheme="majorHAnsi" w:hAnsiTheme="majorHAnsi" w:cstheme="majorHAnsi"/>
        </w:rPr>
      </w:pPr>
      <w:r w:rsidRPr="00EF31E1">
        <w:rPr>
          <w:rFonts w:asciiTheme="majorHAnsi" w:hAnsiTheme="majorHAnsi" w:cstheme="majorHAnsi"/>
        </w:rPr>
        <w:t>Usługi dowozu świadczone były codziennie, od poniedziałku do piątku, przy dostosowaniu logistyki pod kątem zróżnicowanych planów lekcyjnych podopiecznych. Realizowano przewozy pracowników socjalnych w sytuacjach wymagających bezpośrednich działań w</w:t>
      </w:r>
      <w:r w:rsidR="009257EB">
        <w:rPr>
          <w:rFonts w:asciiTheme="majorHAnsi" w:hAnsiTheme="majorHAnsi" w:cstheme="majorHAnsi"/>
        </w:rPr>
        <w:t> </w:t>
      </w:r>
      <w:r w:rsidRPr="00EF31E1">
        <w:rPr>
          <w:rFonts w:asciiTheme="majorHAnsi" w:hAnsiTheme="majorHAnsi" w:cstheme="majorHAnsi"/>
        </w:rPr>
        <w:t>środowisku zamieszkania klientów OPS. Zrealizowano również bezpłatne dowozy do placówek medycznych na rehabilitację dla 3 osób.</w:t>
      </w:r>
    </w:p>
    <w:p w14:paraId="7929A56B" w14:textId="22DBD042" w:rsidR="00537F4B" w:rsidRPr="00EF31E1" w:rsidRDefault="00537F4B" w:rsidP="00537F4B">
      <w:pPr>
        <w:pStyle w:val="NormalnyWeb"/>
        <w:rPr>
          <w:rFonts w:asciiTheme="majorHAnsi" w:hAnsiTheme="majorHAnsi" w:cstheme="majorHAnsi"/>
        </w:rPr>
      </w:pPr>
      <w:r w:rsidRPr="00EF31E1">
        <w:rPr>
          <w:rFonts w:asciiTheme="majorHAnsi" w:hAnsiTheme="majorHAnsi" w:cstheme="majorHAnsi"/>
        </w:rPr>
        <w:t>Dodatkowo osobom, które nie</w:t>
      </w:r>
      <w:r w:rsidR="00233EA9" w:rsidRPr="00EF31E1">
        <w:rPr>
          <w:rFonts w:asciiTheme="majorHAnsi" w:hAnsiTheme="majorHAnsi" w:cstheme="majorHAnsi"/>
        </w:rPr>
        <w:t xml:space="preserve"> </w:t>
      </w:r>
      <w:r w:rsidRPr="00EF31E1">
        <w:rPr>
          <w:rFonts w:asciiTheme="majorHAnsi" w:hAnsiTheme="majorHAnsi" w:cstheme="majorHAnsi"/>
        </w:rPr>
        <w:t>zakwalifikowały się do bezpłatnego transportu uczniów i osób niepełnosprawnych przyznano refundację kosztów dowozu dzieci niepełnosprawnych do placówek oświatowych realizowaną na podstawie art. 39 ust. 4 oraz art. 39a ustawy z</w:t>
      </w:r>
      <w:r w:rsidR="00632925" w:rsidRPr="00EF31E1">
        <w:rPr>
          <w:rFonts w:asciiTheme="majorHAnsi" w:hAnsiTheme="majorHAnsi" w:cstheme="majorHAnsi"/>
        </w:rPr>
        <w:t> </w:t>
      </w:r>
      <w:r w:rsidRPr="00EF31E1">
        <w:rPr>
          <w:rFonts w:asciiTheme="majorHAnsi" w:hAnsiTheme="majorHAnsi" w:cstheme="majorHAnsi"/>
        </w:rPr>
        <w:t>dnia</w:t>
      </w:r>
      <w:r w:rsidR="00632925" w:rsidRPr="00EF31E1">
        <w:rPr>
          <w:rFonts w:asciiTheme="majorHAnsi" w:hAnsiTheme="majorHAnsi" w:cstheme="majorHAnsi"/>
        </w:rPr>
        <w:t> </w:t>
      </w:r>
      <w:r w:rsidRPr="00EF31E1">
        <w:rPr>
          <w:rFonts w:asciiTheme="majorHAnsi" w:hAnsiTheme="majorHAnsi" w:cstheme="majorHAnsi"/>
        </w:rPr>
        <w:t>14 grudnia 2016 r. Prawo oświatowe (Dz.</w:t>
      </w:r>
      <w:r w:rsidR="009257EB">
        <w:rPr>
          <w:rFonts w:asciiTheme="majorHAnsi" w:hAnsiTheme="majorHAnsi" w:cstheme="majorHAnsi"/>
        </w:rPr>
        <w:t xml:space="preserve"> </w:t>
      </w:r>
      <w:r w:rsidRPr="00EF31E1">
        <w:rPr>
          <w:rFonts w:asciiTheme="majorHAnsi" w:hAnsiTheme="majorHAnsi" w:cstheme="majorHAnsi"/>
        </w:rPr>
        <w:t>U.</w:t>
      </w:r>
      <w:r w:rsidR="009257EB">
        <w:rPr>
          <w:rFonts w:asciiTheme="majorHAnsi" w:hAnsiTheme="majorHAnsi" w:cstheme="majorHAnsi"/>
        </w:rPr>
        <w:t xml:space="preserve"> z </w:t>
      </w:r>
      <w:r w:rsidRPr="00EF31E1">
        <w:rPr>
          <w:rFonts w:asciiTheme="majorHAnsi" w:hAnsiTheme="majorHAnsi" w:cstheme="majorHAnsi"/>
        </w:rPr>
        <w:t>2025</w:t>
      </w:r>
      <w:r w:rsidR="00632925" w:rsidRPr="00EF31E1">
        <w:rPr>
          <w:rFonts w:asciiTheme="majorHAnsi" w:hAnsiTheme="majorHAnsi" w:cstheme="majorHAnsi"/>
        </w:rPr>
        <w:t xml:space="preserve"> poz.</w:t>
      </w:r>
      <w:r w:rsidRPr="00EF31E1">
        <w:rPr>
          <w:rFonts w:asciiTheme="majorHAnsi" w:hAnsiTheme="majorHAnsi" w:cstheme="majorHAnsi"/>
        </w:rPr>
        <w:t>1043 ze zm.).</w:t>
      </w:r>
    </w:p>
    <w:p w14:paraId="4DBBF966" w14:textId="24E3334E" w:rsidR="00537F4B" w:rsidRPr="00EF31E1" w:rsidRDefault="00537F4B" w:rsidP="00537F4B">
      <w:pPr>
        <w:pStyle w:val="NormalnyWeb"/>
        <w:rPr>
          <w:rFonts w:asciiTheme="majorHAnsi" w:hAnsiTheme="majorHAnsi" w:cstheme="majorHAnsi"/>
        </w:rPr>
      </w:pPr>
      <w:r w:rsidRPr="00EF31E1">
        <w:rPr>
          <w:rFonts w:asciiTheme="majorHAnsi" w:hAnsiTheme="majorHAnsi" w:cstheme="majorHAnsi"/>
        </w:rPr>
        <w:t>W 2025 roku refundacją kosztów dowozu objętych zostało 22</w:t>
      </w:r>
      <w:r w:rsidR="00632925" w:rsidRPr="00EF31E1">
        <w:rPr>
          <w:rFonts w:asciiTheme="majorHAnsi" w:hAnsiTheme="majorHAnsi" w:cstheme="majorHAnsi"/>
        </w:rPr>
        <w:t> </w:t>
      </w:r>
      <w:r w:rsidRPr="00EF31E1">
        <w:rPr>
          <w:rFonts w:asciiTheme="majorHAnsi" w:hAnsiTheme="majorHAnsi" w:cstheme="majorHAnsi"/>
        </w:rPr>
        <w:t>rodziców/opiekunów dzieci niepełnosprawnych, którzy realizowali dowóz we własnym zakresie, na podstawie zawartych umów oraz przedkładanych rozliczeń. Łączna kwota wypłaconych refundacji wyniosła 223</w:t>
      </w:r>
      <w:r w:rsidR="009257EB">
        <w:rPr>
          <w:rFonts w:asciiTheme="majorHAnsi" w:hAnsiTheme="majorHAnsi" w:cstheme="majorHAnsi"/>
        </w:rPr>
        <w:t> </w:t>
      </w:r>
      <w:r w:rsidRPr="00EF31E1">
        <w:rPr>
          <w:rFonts w:asciiTheme="majorHAnsi" w:hAnsiTheme="majorHAnsi" w:cstheme="majorHAnsi"/>
        </w:rPr>
        <w:t>657,70 zł</w:t>
      </w:r>
      <w:r w:rsidR="00632925" w:rsidRPr="00EF31E1">
        <w:rPr>
          <w:rFonts w:asciiTheme="majorHAnsi" w:hAnsiTheme="majorHAnsi" w:cstheme="majorHAnsi"/>
        </w:rPr>
        <w:t>.</w:t>
      </w:r>
    </w:p>
    <w:p w14:paraId="3F5B9DE3" w14:textId="77777777" w:rsidR="00537F4B" w:rsidRPr="00EF31E1" w:rsidRDefault="00537F4B" w:rsidP="00537F4B">
      <w:pPr>
        <w:pStyle w:val="NormalnyWeb"/>
        <w:rPr>
          <w:rFonts w:asciiTheme="majorHAnsi" w:hAnsiTheme="majorHAnsi" w:cstheme="majorHAnsi"/>
        </w:rPr>
      </w:pPr>
      <w:r w:rsidRPr="00EF31E1">
        <w:rPr>
          <w:rFonts w:asciiTheme="majorHAnsi" w:hAnsiTheme="majorHAnsi" w:cstheme="majorHAnsi"/>
        </w:rPr>
        <w:t>Równolegle do refundacji dla rodziców, Ośrodek Pomocy Społecznej realizował dowóz dzieci niepełnosprawnych do placówek oświatowych za pośrednictwem firm zewnętrznych, na podstawie zawartych umów. Łączna kwota zrealizowanych umów wyniosła 423 260,71 zł.</w:t>
      </w:r>
    </w:p>
    <w:p w14:paraId="38C4F385" w14:textId="77777777" w:rsidR="00537F4B" w:rsidRPr="00EF31E1" w:rsidRDefault="00537F4B" w:rsidP="009257EB">
      <w:pPr>
        <w:pStyle w:val="Nagwek4"/>
      </w:pPr>
      <w:r w:rsidRPr="00EF31E1">
        <w:t>Czyste powietrze</w:t>
      </w:r>
    </w:p>
    <w:p w14:paraId="76BEF7ED" w14:textId="63509F12" w:rsidR="00537F4B" w:rsidRPr="00EF31E1" w:rsidRDefault="00537F4B" w:rsidP="00537F4B">
      <w:pPr>
        <w:pStyle w:val="NormalnyWeb"/>
        <w:rPr>
          <w:rFonts w:asciiTheme="majorHAnsi" w:hAnsiTheme="majorHAnsi" w:cstheme="majorHAnsi"/>
        </w:rPr>
      </w:pPr>
      <w:r w:rsidRPr="00EF31E1">
        <w:rPr>
          <w:rFonts w:asciiTheme="majorHAnsi" w:hAnsiTheme="majorHAnsi" w:cstheme="majorHAnsi"/>
        </w:rPr>
        <w:t>Czyste Powietrze to pierwszy ogólnopolski program dopłat do wymiany starych pieców i</w:t>
      </w:r>
      <w:r w:rsidR="009257EB">
        <w:rPr>
          <w:rFonts w:asciiTheme="majorHAnsi" w:hAnsiTheme="majorHAnsi" w:cstheme="majorHAnsi"/>
        </w:rPr>
        <w:t> </w:t>
      </w:r>
      <w:r w:rsidRPr="00EF31E1">
        <w:rPr>
          <w:rFonts w:asciiTheme="majorHAnsi" w:hAnsiTheme="majorHAnsi" w:cstheme="majorHAnsi"/>
        </w:rPr>
        <w:t>docieplenia domów jednorodzinnych. Celem programu jest walka ze smogiem. Aby uzyskać dofinansowanie do wniosku należy m. in. dołączyć zaświadczenie o wysokości przeciętnego miesięcznego dochodu przypadającego na jednego członka gospodarstwa domowego. Zaświadczenia wydawane są z upoważnienia Burmistrza Miasta przez Ośrodek Pomocy Społecznej.</w:t>
      </w:r>
    </w:p>
    <w:p w14:paraId="173A2B4C" w14:textId="3D520C73" w:rsidR="00537F4B" w:rsidRPr="00EF31E1" w:rsidRDefault="00537F4B" w:rsidP="00537F4B">
      <w:pPr>
        <w:pStyle w:val="NormalnyWeb"/>
        <w:rPr>
          <w:rFonts w:asciiTheme="majorHAnsi" w:hAnsiTheme="majorHAnsi" w:cstheme="majorHAnsi"/>
        </w:rPr>
      </w:pPr>
      <w:r w:rsidRPr="00EF31E1">
        <w:rPr>
          <w:rFonts w:asciiTheme="majorHAnsi" w:hAnsiTheme="majorHAnsi" w:cstheme="majorHAnsi"/>
        </w:rPr>
        <w:t>W 2025 roku wpłynęło 19</w:t>
      </w:r>
      <w:r w:rsidRPr="00EF31E1">
        <w:rPr>
          <w:rFonts w:asciiTheme="majorHAnsi" w:hAnsiTheme="majorHAnsi" w:cstheme="majorHAnsi"/>
          <w:b/>
          <w:bCs/>
        </w:rPr>
        <w:t xml:space="preserve"> </w:t>
      </w:r>
      <w:r w:rsidRPr="00EF31E1">
        <w:rPr>
          <w:rFonts w:asciiTheme="majorHAnsi" w:hAnsiTheme="majorHAnsi" w:cstheme="majorHAnsi"/>
        </w:rPr>
        <w:t>żądań o wydanie zaświadczenia i tyle samo wydano</w:t>
      </w:r>
      <w:r w:rsidRPr="00EF31E1">
        <w:rPr>
          <w:rFonts w:asciiTheme="majorHAnsi" w:hAnsiTheme="majorHAnsi" w:cstheme="majorHAnsi"/>
          <w:b/>
          <w:bCs/>
        </w:rPr>
        <w:t xml:space="preserve"> </w:t>
      </w:r>
      <w:r w:rsidRPr="00EF31E1">
        <w:rPr>
          <w:rFonts w:asciiTheme="majorHAnsi" w:hAnsiTheme="majorHAnsi" w:cstheme="majorHAnsi"/>
        </w:rPr>
        <w:t>zaświadczeń</w:t>
      </w:r>
      <w:r w:rsidR="009257EB">
        <w:rPr>
          <w:rFonts w:asciiTheme="majorHAnsi" w:hAnsiTheme="majorHAnsi" w:cstheme="majorHAnsi"/>
        </w:rPr>
        <w:t xml:space="preserve"> </w:t>
      </w:r>
      <w:r w:rsidRPr="00EF31E1">
        <w:rPr>
          <w:rFonts w:asciiTheme="majorHAnsi" w:hAnsiTheme="majorHAnsi" w:cstheme="majorHAnsi"/>
        </w:rPr>
        <w:t>o</w:t>
      </w:r>
      <w:r w:rsidR="009257EB">
        <w:rPr>
          <w:rFonts w:asciiTheme="majorHAnsi" w:hAnsiTheme="majorHAnsi" w:cstheme="majorHAnsi"/>
        </w:rPr>
        <w:t> </w:t>
      </w:r>
      <w:r w:rsidRPr="00EF31E1">
        <w:rPr>
          <w:rFonts w:asciiTheme="majorHAnsi" w:hAnsiTheme="majorHAnsi" w:cstheme="majorHAnsi"/>
        </w:rPr>
        <w:t>wysokości przeciętnego miesięcznego dochodu przypadającego na jednego członka gospodarstwa domowego. </w:t>
      </w:r>
    </w:p>
    <w:p w14:paraId="4B4EA886" w14:textId="77777777" w:rsidR="00537F4B" w:rsidRPr="00EF31E1" w:rsidRDefault="00537F4B" w:rsidP="009257EB">
      <w:pPr>
        <w:pStyle w:val="Nagwek4"/>
      </w:pPr>
      <w:r w:rsidRPr="00EF31E1">
        <w:lastRenderedPageBreak/>
        <w:t>Karta Dużej Rodziny </w:t>
      </w:r>
    </w:p>
    <w:p w14:paraId="23A3F9F8" w14:textId="7B3E0624" w:rsidR="00537F4B" w:rsidRPr="00EF31E1" w:rsidRDefault="00537F4B" w:rsidP="00537F4B">
      <w:pPr>
        <w:pStyle w:val="NormalnyWeb"/>
        <w:rPr>
          <w:rFonts w:asciiTheme="majorHAnsi" w:hAnsiTheme="majorHAnsi" w:cstheme="majorHAnsi"/>
        </w:rPr>
      </w:pPr>
      <w:r w:rsidRPr="00EF31E1">
        <w:rPr>
          <w:rFonts w:asciiTheme="majorHAnsi" w:hAnsiTheme="majorHAnsi" w:cstheme="majorHAnsi"/>
        </w:rPr>
        <w:t>Karta Dużej Rodziny to system zniżek i dodatkowych uprawnień dla rodzin 3+ zarówno w</w:t>
      </w:r>
      <w:r w:rsidR="009257EB">
        <w:rPr>
          <w:rFonts w:asciiTheme="majorHAnsi" w:hAnsiTheme="majorHAnsi" w:cstheme="majorHAnsi"/>
        </w:rPr>
        <w:t> </w:t>
      </w:r>
      <w:r w:rsidRPr="00EF31E1">
        <w:rPr>
          <w:rFonts w:asciiTheme="majorHAnsi" w:hAnsiTheme="majorHAnsi" w:cstheme="majorHAnsi"/>
        </w:rPr>
        <w:t>instytucjach publicznych, jak i w firmach prywatnych. Posiadacze KDR mają możliwość tańszego korzystania z oferty podmiotów m.in. z branży spożywczej, paliwowej, bankowej czy rekreacyjnej. KDR wspiera budżety rodzin wielodzietnych oraz ułatwia dostęp do dóbr i</w:t>
      </w:r>
      <w:r w:rsidR="009257EB">
        <w:rPr>
          <w:rFonts w:asciiTheme="majorHAnsi" w:hAnsiTheme="majorHAnsi" w:cstheme="majorHAnsi"/>
        </w:rPr>
        <w:t> </w:t>
      </w:r>
      <w:r w:rsidRPr="00EF31E1">
        <w:rPr>
          <w:rFonts w:asciiTheme="majorHAnsi" w:hAnsiTheme="majorHAnsi" w:cstheme="majorHAnsi"/>
        </w:rPr>
        <w:t>usług. Na terenie Miasta Nowy Dwór Mazowiecki Karta Dużej Rodziny to także Nowodworska Karta Familijna, która uprawnia do zniżek lokalnych.</w:t>
      </w:r>
    </w:p>
    <w:p w14:paraId="64B9580A" w14:textId="77777777" w:rsidR="00537F4B" w:rsidRPr="00EF31E1" w:rsidRDefault="00537F4B" w:rsidP="00537F4B">
      <w:pPr>
        <w:pStyle w:val="NormalnyWeb"/>
        <w:rPr>
          <w:rFonts w:asciiTheme="majorHAnsi" w:hAnsiTheme="majorHAnsi" w:cstheme="majorHAnsi"/>
        </w:rPr>
      </w:pPr>
      <w:r w:rsidRPr="00EF31E1">
        <w:rPr>
          <w:rFonts w:asciiTheme="majorHAnsi" w:hAnsiTheme="majorHAnsi" w:cstheme="majorHAnsi"/>
        </w:rPr>
        <w:t>W 2025 r. wpłynęło 77 wniosków o przyznanie Karty Dużej Rodziny.</w:t>
      </w:r>
    </w:p>
    <w:p w14:paraId="244E5D87" w14:textId="77777777" w:rsidR="00537F4B" w:rsidRPr="00EF31E1" w:rsidRDefault="00537F4B" w:rsidP="009257EB">
      <w:pPr>
        <w:pStyle w:val="Nagwek4"/>
      </w:pPr>
      <w:r w:rsidRPr="00EF31E1">
        <w:t>Klub Integracji Społecznej</w:t>
      </w:r>
    </w:p>
    <w:p w14:paraId="607C3604" w14:textId="2F776D09" w:rsidR="009B3246" w:rsidRPr="00EF31E1" w:rsidRDefault="00D6124B" w:rsidP="009B3246">
      <w:pPr>
        <w:rPr>
          <w:rFonts w:asciiTheme="majorHAnsi" w:hAnsiTheme="majorHAnsi" w:cstheme="majorHAnsi"/>
        </w:rPr>
      </w:pPr>
      <w:r w:rsidRPr="00EF31E1">
        <w:rPr>
          <w:rFonts w:asciiTheme="majorHAnsi" w:hAnsiTheme="majorHAnsi" w:cstheme="majorHAnsi"/>
        </w:rPr>
        <w:t>W związku z pozyskaniem zewnętrznych środków finansowych z budżetu Województwa Mazowieckiego w ramach programu wsparcia „Mazowsze dla lokalnych centrów integracyjnych 2023”, w grudniu 2023 r. został otwarty Klub Integracji Społecznej, który znajduje się w budynku przynależnym do Ośrodka Pomocy Społecznej. W 2024 r. w ramach programu wsparcia „Mazowsze dla lokalnych centrów integracyjnych 2024 Etap - II” udało się wyremontować kolejne pomieszczenia tj. kuchnię oraz łazienki oraz doposażyć otwarty w</w:t>
      </w:r>
      <w:r w:rsidR="009B3246" w:rsidRPr="00EF31E1">
        <w:rPr>
          <w:rFonts w:asciiTheme="majorHAnsi" w:hAnsiTheme="majorHAnsi" w:cstheme="majorHAnsi"/>
        </w:rPr>
        <w:t> </w:t>
      </w:r>
      <w:r w:rsidRPr="00EF31E1">
        <w:rPr>
          <w:rFonts w:asciiTheme="majorHAnsi" w:hAnsiTheme="majorHAnsi" w:cstheme="majorHAnsi"/>
        </w:rPr>
        <w:t>2023 r. Klub Integracji Społecznej. Wykonano prace modernizacyjne pomieszczeń i</w:t>
      </w:r>
      <w:r w:rsidR="009B3246" w:rsidRPr="00EF31E1">
        <w:rPr>
          <w:rFonts w:asciiTheme="majorHAnsi" w:hAnsiTheme="majorHAnsi" w:cstheme="majorHAnsi"/>
        </w:rPr>
        <w:t> </w:t>
      </w:r>
      <w:r w:rsidRPr="00EF31E1">
        <w:rPr>
          <w:rFonts w:asciiTheme="majorHAnsi" w:hAnsiTheme="majorHAnsi" w:cstheme="majorHAnsi"/>
        </w:rPr>
        <w:t>obecnie została zachowana funkcja miejsca spotkań, gdzie w godzinach porannych spotykają się osoby znajdujące się w trudnej sytuacji społecznej i socjalnej. W tym miejscu odbywa się wydawanie produktów żywnościowych, pozyskanych od lokalnych przedsiębiorców. Pomoc kierowana jest w szczególności do osób i rodzin bez dochodów lub o bardzo niskich dochodach, osób niepełnosprawnych, dotkniętych przemocą w rodzinie czy wykluczonych społecznie, a także bezdomnych, aby mogli zintegrować się ze środowiskiem. To miejsce przeznaczone jest do spotkań ludzi, którzy potrzebują porozmawiać, ogrzać się zimową porą, którzy potrzebują napić się ciepłej kawy, herbaty, czy po prostu pooglądać telewizję. Ponadto w godzinach popołudniowych z KIS korzystają organizacje pozarządowe, odbywają się warsztaty, bale dla dzieci z rodzin objętych pomocą ośrodka itp.</w:t>
      </w:r>
    </w:p>
    <w:p w14:paraId="4F356091" w14:textId="2E1EB523" w:rsidR="000C70B3" w:rsidRDefault="00D6124B" w:rsidP="009B3246">
      <w:pPr>
        <w:rPr>
          <w:rFonts w:asciiTheme="majorHAnsi" w:hAnsiTheme="majorHAnsi" w:cstheme="majorHAnsi"/>
        </w:rPr>
      </w:pPr>
      <w:r w:rsidRPr="00EF31E1">
        <w:rPr>
          <w:rFonts w:asciiTheme="majorHAnsi" w:hAnsiTheme="majorHAnsi" w:cstheme="majorHAnsi"/>
        </w:rPr>
        <w:t>W 2025 r. Klub stał się „narzędziem” do wspierania integracji społecznej oraz rozwoju nowodworskich społeczności, bez względu na wiek, płeć i zainteresowania. Zapewnia także infrastrukturę niezbędną do podejmowania oddolnych inicjatyw na rzecz integracji społecznej, kulturalnej oraz edukacyjnej.</w:t>
      </w:r>
      <w:bookmarkStart w:id="69" w:name="_Toc227750078"/>
    </w:p>
    <w:p w14:paraId="6B17DB33" w14:textId="77777777" w:rsidR="000C70B3" w:rsidRDefault="000C70B3">
      <w:pPr>
        <w:rPr>
          <w:rFonts w:asciiTheme="majorHAnsi" w:hAnsiTheme="majorHAnsi" w:cstheme="majorHAnsi"/>
        </w:rPr>
      </w:pPr>
      <w:r>
        <w:rPr>
          <w:rFonts w:asciiTheme="majorHAnsi" w:hAnsiTheme="majorHAnsi" w:cstheme="majorHAnsi"/>
        </w:rPr>
        <w:br w:type="page"/>
      </w:r>
    </w:p>
    <w:p w14:paraId="75951F2A" w14:textId="77777777" w:rsidR="000C70B3" w:rsidRDefault="000C70B3" w:rsidP="000C70B3">
      <w:pPr>
        <w:pStyle w:val="Nagwek1"/>
        <w:rPr>
          <w:rStyle w:val="Nagwek3Znak"/>
          <w:b/>
          <w:szCs w:val="48"/>
        </w:rPr>
        <w:sectPr w:rsidR="000C70B3" w:rsidSect="000A63C3">
          <w:headerReference w:type="even" r:id="rId10"/>
          <w:headerReference w:type="default" r:id="rId11"/>
          <w:footerReference w:type="even" r:id="rId12"/>
          <w:footerReference w:type="default" r:id="rId13"/>
          <w:headerReference w:type="first" r:id="rId14"/>
          <w:footerReference w:type="first" r:id="rId15"/>
          <w:pgSz w:w="11906" w:h="16838"/>
          <w:pgMar w:top="765" w:right="1418" w:bottom="567" w:left="1418" w:header="709" w:footer="510" w:gutter="0"/>
          <w:cols w:space="708"/>
        </w:sectPr>
      </w:pPr>
    </w:p>
    <w:p w14:paraId="601750C4" w14:textId="07E09EB6" w:rsidR="00486BD9" w:rsidRPr="000C70B3" w:rsidRDefault="006526A2" w:rsidP="000C70B3">
      <w:pPr>
        <w:pStyle w:val="Nagwek1"/>
      </w:pPr>
      <w:bookmarkStart w:id="70" w:name="_Toc230264097"/>
      <w:r w:rsidRPr="000C70B3">
        <w:rPr>
          <w:rStyle w:val="Nagwek3Znak"/>
          <w:b/>
          <w:szCs w:val="48"/>
        </w:rPr>
        <w:lastRenderedPageBreak/>
        <w:t>Działalność inwestycyjna</w:t>
      </w:r>
      <w:bookmarkEnd w:id="69"/>
      <w:bookmarkEnd w:id="70"/>
    </w:p>
    <w:p w14:paraId="17DE31DA" w14:textId="77777777" w:rsidR="000A63C3" w:rsidRPr="00EF31E1" w:rsidRDefault="006526A2" w:rsidP="000A63C3">
      <w:pPr>
        <w:widowControl/>
        <w:spacing w:before="360"/>
        <w:rPr>
          <w:rFonts w:asciiTheme="majorHAnsi" w:eastAsia="Verdana" w:hAnsiTheme="majorHAnsi" w:cstheme="majorHAnsi"/>
          <w:color w:val="000000"/>
        </w:rPr>
      </w:pPr>
      <w:r w:rsidRPr="00EF31E1">
        <w:rPr>
          <w:rFonts w:asciiTheme="majorHAnsi" w:eastAsia="Verdana" w:hAnsiTheme="majorHAnsi" w:cstheme="majorHAnsi"/>
          <w:color w:val="000000"/>
        </w:rPr>
        <w:t xml:space="preserve">W mieście rozpoczęto </w:t>
      </w:r>
      <w:r w:rsidRPr="00EF31E1">
        <w:rPr>
          <w:rFonts w:asciiTheme="majorHAnsi" w:eastAsia="Verdana" w:hAnsiTheme="majorHAnsi" w:cstheme="majorHAnsi"/>
        </w:rPr>
        <w:t>oraz kontynuowano</w:t>
      </w:r>
      <w:r w:rsidR="00F17069" w:rsidRPr="00EF31E1">
        <w:rPr>
          <w:rFonts w:asciiTheme="majorHAnsi" w:eastAsia="Verdana" w:hAnsiTheme="majorHAnsi" w:cstheme="majorHAnsi"/>
          <w:color w:val="000000"/>
        </w:rPr>
        <w:t xml:space="preserve"> w </w:t>
      </w:r>
      <w:r w:rsidR="00BC4352" w:rsidRPr="00EF31E1">
        <w:rPr>
          <w:rFonts w:asciiTheme="majorHAnsi" w:eastAsia="Verdana" w:hAnsiTheme="majorHAnsi" w:cstheme="majorHAnsi"/>
          <w:color w:val="000000"/>
        </w:rPr>
        <w:t>20</w:t>
      </w:r>
      <w:r w:rsidR="00BC4352" w:rsidRPr="00EF31E1">
        <w:rPr>
          <w:rFonts w:asciiTheme="majorHAnsi" w:eastAsia="Verdana" w:hAnsiTheme="majorHAnsi" w:cstheme="majorHAnsi"/>
        </w:rPr>
        <w:t>2</w:t>
      </w:r>
      <w:r w:rsidR="003711B9" w:rsidRPr="00EF31E1">
        <w:rPr>
          <w:rFonts w:asciiTheme="majorHAnsi" w:eastAsia="Verdana" w:hAnsiTheme="majorHAnsi" w:cstheme="majorHAnsi"/>
        </w:rPr>
        <w:t>5</w:t>
      </w:r>
      <w:r w:rsidR="00BC4352" w:rsidRPr="00EF31E1">
        <w:rPr>
          <w:rFonts w:asciiTheme="majorHAnsi" w:eastAsia="Verdana" w:hAnsiTheme="majorHAnsi" w:cstheme="majorHAnsi"/>
          <w:color w:val="000000"/>
        </w:rPr>
        <w:t xml:space="preserve"> </w:t>
      </w:r>
      <w:r w:rsidRPr="00EF31E1">
        <w:rPr>
          <w:rFonts w:asciiTheme="majorHAnsi" w:eastAsia="Verdana" w:hAnsiTheme="majorHAnsi" w:cstheme="majorHAnsi"/>
          <w:color w:val="000000"/>
        </w:rPr>
        <w:t>r. następujące zadania inwestycyjne:</w:t>
      </w:r>
    </w:p>
    <w:tbl>
      <w:tblPr>
        <w:tblW w:w="1389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0"/>
        <w:gridCol w:w="3871"/>
        <w:gridCol w:w="1984"/>
        <w:gridCol w:w="1985"/>
        <w:gridCol w:w="2835"/>
        <w:gridCol w:w="2268"/>
      </w:tblGrid>
      <w:tr w:rsidR="000A63C3" w:rsidRPr="000C70B3" w14:paraId="378C1640" w14:textId="77777777" w:rsidTr="009B661A">
        <w:trPr>
          <w:tblHeader/>
        </w:trPr>
        <w:tc>
          <w:tcPr>
            <w:tcW w:w="950" w:type="dxa"/>
            <w:tcBorders>
              <w:top w:val="single" w:sz="4" w:space="0" w:color="000000"/>
              <w:left w:val="single" w:sz="4" w:space="0" w:color="000000"/>
              <w:bottom w:val="single" w:sz="4" w:space="0" w:color="000000"/>
              <w:right w:val="single" w:sz="4" w:space="0" w:color="000000"/>
            </w:tcBorders>
          </w:tcPr>
          <w:p w14:paraId="422B2AB2" w14:textId="77777777" w:rsidR="00BC4352" w:rsidRPr="000C70B3" w:rsidRDefault="00BC4352" w:rsidP="000C70B3">
            <w:pPr>
              <w:widowControl/>
              <w:spacing w:line="276" w:lineRule="auto"/>
              <w:rPr>
                <w:rFonts w:asciiTheme="majorHAnsi" w:eastAsia="Verdana" w:hAnsiTheme="majorHAnsi" w:cstheme="majorHAnsi"/>
                <w:bCs/>
                <w:color w:val="000000"/>
              </w:rPr>
            </w:pPr>
            <w:r w:rsidRPr="000C70B3">
              <w:rPr>
                <w:rFonts w:asciiTheme="majorHAnsi" w:eastAsia="Verdana" w:hAnsiTheme="majorHAnsi" w:cstheme="majorHAnsi"/>
                <w:bCs/>
                <w:color w:val="000000"/>
              </w:rPr>
              <w:t>Lp.</w:t>
            </w:r>
          </w:p>
        </w:tc>
        <w:tc>
          <w:tcPr>
            <w:tcW w:w="3871" w:type="dxa"/>
            <w:tcBorders>
              <w:top w:val="single" w:sz="4" w:space="0" w:color="000000"/>
              <w:left w:val="single" w:sz="4" w:space="0" w:color="000000"/>
              <w:bottom w:val="single" w:sz="4" w:space="0" w:color="000000"/>
              <w:right w:val="single" w:sz="4" w:space="0" w:color="000000"/>
            </w:tcBorders>
          </w:tcPr>
          <w:p w14:paraId="0D11D8D7" w14:textId="77777777" w:rsidR="00BC4352" w:rsidRPr="000C70B3" w:rsidRDefault="00BC4352" w:rsidP="000C70B3">
            <w:pPr>
              <w:widowControl/>
              <w:spacing w:line="276" w:lineRule="auto"/>
              <w:rPr>
                <w:rFonts w:asciiTheme="majorHAnsi" w:eastAsia="Verdana" w:hAnsiTheme="majorHAnsi" w:cstheme="majorHAnsi"/>
                <w:bCs/>
                <w:color w:val="000000"/>
              </w:rPr>
            </w:pPr>
            <w:r w:rsidRPr="000C70B3">
              <w:rPr>
                <w:rFonts w:asciiTheme="majorHAnsi" w:eastAsia="Verdana" w:hAnsiTheme="majorHAnsi" w:cstheme="majorHAnsi"/>
                <w:bCs/>
                <w:color w:val="000000"/>
              </w:rPr>
              <w:t>Nazwa zadania</w:t>
            </w:r>
          </w:p>
        </w:tc>
        <w:tc>
          <w:tcPr>
            <w:tcW w:w="1984" w:type="dxa"/>
            <w:tcBorders>
              <w:top w:val="single" w:sz="4" w:space="0" w:color="000000"/>
              <w:left w:val="single" w:sz="4" w:space="0" w:color="000000"/>
              <w:bottom w:val="single" w:sz="4" w:space="0" w:color="000000"/>
              <w:right w:val="single" w:sz="4" w:space="0" w:color="000000"/>
            </w:tcBorders>
          </w:tcPr>
          <w:p w14:paraId="00B87259" w14:textId="77777777" w:rsidR="00BC4352" w:rsidRPr="000C70B3" w:rsidRDefault="00BC4352" w:rsidP="000C70B3">
            <w:pPr>
              <w:widowControl/>
              <w:spacing w:line="276" w:lineRule="auto"/>
              <w:rPr>
                <w:rFonts w:asciiTheme="majorHAnsi" w:eastAsia="Verdana" w:hAnsiTheme="majorHAnsi" w:cstheme="majorHAnsi"/>
                <w:bCs/>
                <w:color w:val="000000"/>
              </w:rPr>
            </w:pPr>
            <w:r w:rsidRPr="000C70B3">
              <w:rPr>
                <w:rFonts w:asciiTheme="majorHAnsi" w:eastAsia="Verdana" w:hAnsiTheme="majorHAnsi" w:cstheme="majorHAnsi"/>
                <w:bCs/>
                <w:color w:val="000000"/>
              </w:rPr>
              <w:t>Wartość inwestycji</w:t>
            </w:r>
            <w:r w:rsidR="001957C0" w:rsidRPr="000C70B3">
              <w:rPr>
                <w:rFonts w:asciiTheme="majorHAnsi" w:eastAsia="Verdana" w:hAnsiTheme="majorHAnsi" w:cstheme="majorHAnsi"/>
                <w:bCs/>
                <w:color w:val="000000"/>
              </w:rPr>
              <w:t>/plan</w:t>
            </w:r>
          </w:p>
        </w:tc>
        <w:tc>
          <w:tcPr>
            <w:tcW w:w="1985" w:type="dxa"/>
            <w:tcBorders>
              <w:top w:val="single" w:sz="4" w:space="0" w:color="000000"/>
              <w:left w:val="single" w:sz="4" w:space="0" w:color="000000"/>
              <w:bottom w:val="single" w:sz="4" w:space="0" w:color="000000"/>
              <w:right w:val="single" w:sz="4" w:space="0" w:color="000000"/>
            </w:tcBorders>
          </w:tcPr>
          <w:p w14:paraId="3F076353" w14:textId="77777777" w:rsidR="00BC4352" w:rsidRPr="000C70B3" w:rsidRDefault="00BC4352" w:rsidP="000C70B3">
            <w:pPr>
              <w:widowControl/>
              <w:spacing w:line="276" w:lineRule="auto"/>
              <w:rPr>
                <w:rFonts w:asciiTheme="majorHAnsi" w:eastAsia="Verdana" w:hAnsiTheme="majorHAnsi" w:cstheme="majorHAnsi"/>
                <w:bCs/>
                <w:color w:val="000000"/>
              </w:rPr>
            </w:pPr>
            <w:r w:rsidRPr="000C70B3">
              <w:rPr>
                <w:rFonts w:asciiTheme="majorHAnsi" w:eastAsia="Verdana" w:hAnsiTheme="majorHAnsi" w:cstheme="majorHAnsi"/>
                <w:bCs/>
                <w:color w:val="000000"/>
              </w:rPr>
              <w:t>Poniesione koszty</w:t>
            </w:r>
            <w:r w:rsidR="00F17069" w:rsidRPr="000C70B3">
              <w:rPr>
                <w:rFonts w:asciiTheme="majorHAnsi" w:eastAsia="Verdana" w:hAnsiTheme="majorHAnsi" w:cstheme="majorHAnsi"/>
                <w:bCs/>
                <w:color w:val="000000"/>
              </w:rPr>
              <w:t xml:space="preserve"> w </w:t>
            </w:r>
            <w:r w:rsidRPr="000C70B3">
              <w:rPr>
                <w:rFonts w:asciiTheme="majorHAnsi" w:eastAsia="Verdana" w:hAnsiTheme="majorHAnsi" w:cstheme="majorHAnsi"/>
                <w:bCs/>
                <w:color w:val="000000"/>
              </w:rPr>
              <w:t>202</w:t>
            </w:r>
            <w:r w:rsidR="001957C0" w:rsidRPr="000C70B3">
              <w:rPr>
                <w:rFonts w:asciiTheme="majorHAnsi" w:eastAsia="Verdana" w:hAnsiTheme="majorHAnsi" w:cstheme="majorHAnsi"/>
                <w:bCs/>
                <w:color w:val="000000"/>
              </w:rPr>
              <w:t>5</w:t>
            </w:r>
            <w:r w:rsidRPr="000C70B3">
              <w:rPr>
                <w:rFonts w:asciiTheme="majorHAnsi" w:eastAsia="Verdana" w:hAnsiTheme="majorHAnsi" w:cstheme="majorHAnsi"/>
                <w:bCs/>
                <w:color w:val="000000"/>
              </w:rPr>
              <w:t xml:space="preserve"> roku</w:t>
            </w:r>
          </w:p>
        </w:tc>
        <w:tc>
          <w:tcPr>
            <w:tcW w:w="2835" w:type="dxa"/>
            <w:tcBorders>
              <w:top w:val="single" w:sz="4" w:space="0" w:color="000000"/>
              <w:left w:val="single" w:sz="4" w:space="0" w:color="000000"/>
              <w:bottom w:val="single" w:sz="4" w:space="0" w:color="000000"/>
              <w:right w:val="single" w:sz="4" w:space="0" w:color="000000"/>
            </w:tcBorders>
          </w:tcPr>
          <w:p w14:paraId="197A3A54" w14:textId="77777777" w:rsidR="00BC4352" w:rsidRPr="000C70B3" w:rsidRDefault="00BC4352" w:rsidP="000C70B3">
            <w:pPr>
              <w:widowControl/>
              <w:spacing w:line="276" w:lineRule="auto"/>
              <w:rPr>
                <w:rFonts w:asciiTheme="majorHAnsi" w:eastAsia="Verdana" w:hAnsiTheme="majorHAnsi" w:cstheme="majorHAnsi"/>
                <w:bCs/>
                <w:color w:val="000000"/>
              </w:rPr>
            </w:pPr>
            <w:r w:rsidRPr="000C70B3">
              <w:rPr>
                <w:rFonts w:asciiTheme="majorHAnsi" w:eastAsia="Verdana" w:hAnsiTheme="majorHAnsi" w:cstheme="majorHAnsi"/>
                <w:bCs/>
                <w:color w:val="000000"/>
              </w:rPr>
              <w:t>Zewnętrzne źródło finansowania</w:t>
            </w:r>
          </w:p>
        </w:tc>
        <w:tc>
          <w:tcPr>
            <w:tcW w:w="2268" w:type="dxa"/>
            <w:tcBorders>
              <w:top w:val="single" w:sz="4" w:space="0" w:color="000000"/>
              <w:left w:val="single" w:sz="4" w:space="0" w:color="000000"/>
              <w:bottom w:val="single" w:sz="4" w:space="0" w:color="000000"/>
              <w:right w:val="single" w:sz="4" w:space="0" w:color="000000"/>
            </w:tcBorders>
          </w:tcPr>
          <w:p w14:paraId="011C58EC" w14:textId="77777777" w:rsidR="00BC4352" w:rsidRPr="000C70B3" w:rsidRDefault="00BC4352" w:rsidP="000C70B3">
            <w:pPr>
              <w:widowControl/>
              <w:spacing w:line="276" w:lineRule="auto"/>
              <w:rPr>
                <w:rFonts w:asciiTheme="majorHAnsi" w:eastAsia="Verdana" w:hAnsiTheme="majorHAnsi" w:cstheme="majorHAnsi"/>
                <w:bCs/>
                <w:color w:val="000000"/>
              </w:rPr>
            </w:pPr>
            <w:r w:rsidRPr="000C70B3">
              <w:rPr>
                <w:rFonts w:asciiTheme="majorHAnsi" w:eastAsia="Verdana" w:hAnsiTheme="majorHAnsi" w:cstheme="majorHAnsi"/>
                <w:bCs/>
                <w:color w:val="000000"/>
              </w:rPr>
              <w:t>Wartość dofinansowania dla zadania / projektu</w:t>
            </w:r>
          </w:p>
        </w:tc>
      </w:tr>
      <w:tr w:rsidR="000A63C3" w:rsidRPr="000C70B3" w14:paraId="613327D6" w14:textId="77777777" w:rsidTr="009B661A">
        <w:trPr>
          <w:trHeight w:val="2433"/>
        </w:trPr>
        <w:tc>
          <w:tcPr>
            <w:tcW w:w="950" w:type="dxa"/>
            <w:tcBorders>
              <w:top w:val="single" w:sz="4" w:space="0" w:color="000000"/>
              <w:left w:val="single" w:sz="4" w:space="0" w:color="000000"/>
              <w:bottom w:val="single" w:sz="4" w:space="0" w:color="000000"/>
              <w:right w:val="single" w:sz="4" w:space="0" w:color="000000"/>
            </w:tcBorders>
          </w:tcPr>
          <w:p w14:paraId="143E57CA" w14:textId="77777777" w:rsidR="00BC4352" w:rsidRPr="000C70B3" w:rsidRDefault="00BC4352" w:rsidP="00C94E42">
            <w:pPr>
              <w:pStyle w:val="Akapitzlist"/>
              <w:widowControl/>
              <w:numPr>
                <w:ilvl w:val="0"/>
                <w:numId w:val="58"/>
              </w:numPr>
              <w:spacing w:line="276" w:lineRule="auto"/>
              <w:rPr>
                <w:rFonts w:asciiTheme="majorHAnsi" w:eastAsia="Verdana" w:hAnsiTheme="majorHAnsi" w:cstheme="majorHAnsi"/>
                <w:color w:val="000000"/>
              </w:rPr>
            </w:pPr>
          </w:p>
        </w:tc>
        <w:tc>
          <w:tcPr>
            <w:tcW w:w="3871" w:type="dxa"/>
            <w:tcBorders>
              <w:top w:val="single" w:sz="4" w:space="0" w:color="000000"/>
              <w:left w:val="single" w:sz="4" w:space="0" w:color="000000"/>
              <w:bottom w:val="single" w:sz="4" w:space="0" w:color="000000"/>
              <w:right w:val="single" w:sz="4" w:space="0" w:color="000000"/>
            </w:tcBorders>
          </w:tcPr>
          <w:p w14:paraId="3233E927" w14:textId="0B427D50" w:rsidR="00BC4352" w:rsidRPr="000C70B3" w:rsidRDefault="00BC4352" w:rsidP="000C70B3">
            <w:pPr>
              <w:widowControl/>
              <w:spacing w:line="276" w:lineRule="auto"/>
              <w:rPr>
                <w:rFonts w:asciiTheme="majorHAnsi" w:eastAsia="Verdana" w:hAnsiTheme="majorHAnsi" w:cstheme="majorHAnsi"/>
                <w:color w:val="000000"/>
              </w:rPr>
            </w:pPr>
            <w:r w:rsidRPr="000C70B3">
              <w:rPr>
                <w:rFonts w:asciiTheme="majorHAnsi" w:eastAsia="Verdana" w:hAnsiTheme="majorHAnsi" w:cstheme="majorHAnsi"/>
                <w:color w:val="000000"/>
              </w:rPr>
              <w:t>"Równomierny rozwój województwa mazowieckiego poprzez inwestycje</w:t>
            </w:r>
            <w:r w:rsidR="00F17069" w:rsidRPr="000C70B3">
              <w:rPr>
                <w:rFonts w:asciiTheme="majorHAnsi" w:eastAsia="Verdana" w:hAnsiTheme="majorHAnsi" w:cstheme="majorHAnsi"/>
                <w:color w:val="000000"/>
              </w:rPr>
              <w:t xml:space="preserve"> w </w:t>
            </w:r>
            <w:r w:rsidRPr="000C70B3">
              <w:rPr>
                <w:rFonts w:asciiTheme="majorHAnsi" w:eastAsia="Verdana" w:hAnsiTheme="majorHAnsi" w:cstheme="majorHAnsi"/>
                <w:color w:val="000000"/>
              </w:rPr>
              <w:t>infrastrukturę drogową miasta Nowy Dwór Mazowiecki"</w:t>
            </w:r>
          </w:p>
        </w:tc>
        <w:tc>
          <w:tcPr>
            <w:tcW w:w="1984" w:type="dxa"/>
            <w:tcBorders>
              <w:top w:val="single" w:sz="4" w:space="0" w:color="000000"/>
              <w:left w:val="single" w:sz="4" w:space="0" w:color="000000"/>
              <w:bottom w:val="single" w:sz="4" w:space="0" w:color="000000"/>
              <w:right w:val="single" w:sz="4" w:space="0" w:color="000000"/>
            </w:tcBorders>
          </w:tcPr>
          <w:p w14:paraId="0C843944" w14:textId="77777777" w:rsidR="00BC4352" w:rsidRPr="000C70B3" w:rsidRDefault="001957C0" w:rsidP="000C70B3">
            <w:pPr>
              <w:widowControl/>
              <w:spacing w:line="276" w:lineRule="auto"/>
              <w:jc w:val="right"/>
              <w:rPr>
                <w:rFonts w:asciiTheme="majorHAnsi" w:eastAsia="Verdana" w:hAnsiTheme="majorHAnsi" w:cstheme="majorHAnsi"/>
                <w:color w:val="000000"/>
              </w:rPr>
            </w:pPr>
            <w:r w:rsidRPr="000C70B3">
              <w:rPr>
                <w:rFonts w:asciiTheme="majorHAnsi" w:eastAsia="Verdana" w:hAnsiTheme="majorHAnsi" w:cstheme="majorHAnsi"/>
              </w:rPr>
              <w:t>3 030 719,52</w:t>
            </w:r>
            <w:r w:rsidR="00BC4352" w:rsidRPr="000C70B3">
              <w:rPr>
                <w:rFonts w:asciiTheme="majorHAnsi" w:eastAsia="Verdana" w:hAnsiTheme="majorHAnsi" w:cstheme="majorHAnsi"/>
              </w:rPr>
              <w:t xml:space="preserve"> zł</w:t>
            </w:r>
          </w:p>
        </w:tc>
        <w:tc>
          <w:tcPr>
            <w:tcW w:w="1985" w:type="dxa"/>
            <w:tcBorders>
              <w:top w:val="single" w:sz="4" w:space="0" w:color="000000"/>
              <w:left w:val="single" w:sz="4" w:space="0" w:color="000000"/>
              <w:bottom w:val="single" w:sz="4" w:space="0" w:color="000000"/>
              <w:right w:val="single" w:sz="4" w:space="0" w:color="000000"/>
            </w:tcBorders>
          </w:tcPr>
          <w:p w14:paraId="47958CBE" w14:textId="77777777" w:rsidR="00BC4352" w:rsidRPr="000C70B3" w:rsidRDefault="001957C0" w:rsidP="000C70B3">
            <w:pPr>
              <w:widowControl/>
              <w:spacing w:line="276" w:lineRule="auto"/>
              <w:jc w:val="right"/>
              <w:rPr>
                <w:rFonts w:asciiTheme="majorHAnsi" w:eastAsia="Verdana" w:hAnsiTheme="majorHAnsi" w:cstheme="majorHAnsi"/>
                <w:color w:val="000000"/>
              </w:rPr>
            </w:pPr>
            <w:r w:rsidRPr="000C70B3">
              <w:rPr>
                <w:rFonts w:asciiTheme="majorHAnsi" w:eastAsia="Verdana" w:hAnsiTheme="majorHAnsi" w:cstheme="majorHAnsi"/>
              </w:rPr>
              <w:t>3 019 996,50</w:t>
            </w:r>
          </w:p>
        </w:tc>
        <w:tc>
          <w:tcPr>
            <w:tcW w:w="2835" w:type="dxa"/>
            <w:tcBorders>
              <w:top w:val="single" w:sz="4" w:space="0" w:color="000000"/>
              <w:left w:val="single" w:sz="4" w:space="0" w:color="000000"/>
              <w:bottom w:val="single" w:sz="4" w:space="0" w:color="000000"/>
              <w:right w:val="single" w:sz="4" w:space="0" w:color="000000"/>
            </w:tcBorders>
          </w:tcPr>
          <w:p w14:paraId="4F4520DA" w14:textId="77777777" w:rsidR="00BC4352" w:rsidRPr="000C70B3" w:rsidRDefault="00BC4352" w:rsidP="000C70B3">
            <w:pPr>
              <w:widowControl/>
              <w:spacing w:line="276" w:lineRule="auto"/>
              <w:rPr>
                <w:rFonts w:asciiTheme="majorHAnsi" w:eastAsia="Verdana" w:hAnsiTheme="majorHAnsi" w:cstheme="majorHAnsi"/>
                <w:color w:val="000000"/>
              </w:rPr>
            </w:pPr>
            <w:r w:rsidRPr="000C70B3">
              <w:rPr>
                <w:rFonts w:asciiTheme="majorHAnsi" w:eastAsia="Verdana" w:hAnsiTheme="majorHAnsi" w:cstheme="majorHAnsi"/>
                <w:color w:val="000000"/>
              </w:rPr>
              <w:t>Dofinansowanie</w:t>
            </w:r>
            <w:r w:rsidR="00F17069" w:rsidRPr="000C70B3">
              <w:rPr>
                <w:rFonts w:asciiTheme="majorHAnsi" w:eastAsia="Verdana" w:hAnsiTheme="majorHAnsi" w:cstheme="majorHAnsi"/>
                <w:color w:val="000000"/>
              </w:rPr>
              <w:t xml:space="preserve"> z </w:t>
            </w:r>
            <w:r w:rsidRPr="000C70B3">
              <w:rPr>
                <w:rFonts w:asciiTheme="majorHAnsi" w:eastAsia="Verdana" w:hAnsiTheme="majorHAnsi" w:cstheme="majorHAnsi"/>
                <w:color w:val="000000"/>
              </w:rPr>
              <w:t>budżetu Samorządu Województw Mazowieckiego</w:t>
            </w:r>
          </w:p>
        </w:tc>
        <w:tc>
          <w:tcPr>
            <w:tcW w:w="2268" w:type="dxa"/>
            <w:tcBorders>
              <w:top w:val="single" w:sz="4" w:space="0" w:color="000000"/>
              <w:left w:val="single" w:sz="4" w:space="0" w:color="000000"/>
              <w:bottom w:val="single" w:sz="4" w:space="0" w:color="000000"/>
              <w:right w:val="single" w:sz="4" w:space="0" w:color="000000"/>
            </w:tcBorders>
          </w:tcPr>
          <w:p w14:paraId="2A0A1E25" w14:textId="77777777" w:rsidR="00BC4352" w:rsidRPr="000C70B3" w:rsidRDefault="00BC4352" w:rsidP="000C70B3">
            <w:pPr>
              <w:widowControl/>
              <w:spacing w:line="276" w:lineRule="auto"/>
              <w:jc w:val="right"/>
              <w:rPr>
                <w:rFonts w:asciiTheme="majorHAnsi" w:eastAsia="Verdana" w:hAnsiTheme="majorHAnsi" w:cstheme="majorHAnsi"/>
                <w:color w:val="000000"/>
              </w:rPr>
            </w:pPr>
            <w:r w:rsidRPr="000C70B3">
              <w:rPr>
                <w:rFonts w:asciiTheme="majorHAnsi" w:eastAsia="Verdana" w:hAnsiTheme="majorHAnsi" w:cstheme="majorHAnsi"/>
                <w:color w:val="000000"/>
              </w:rPr>
              <w:t>3 999 960,00 zł</w:t>
            </w:r>
          </w:p>
        </w:tc>
      </w:tr>
      <w:tr w:rsidR="000A63C3" w:rsidRPr="000C70B3" w14:paraId="17EE3FF0" w14:textId="77777777" w:rsidTr="009B661A">
        <w:tc>
          <w:tcPr>
            <w:tcW w:w="950" w:type="dxa"/>
            <w:tcBorders>
              <w:top w:val="single" w:sz="4" w:space="0" w:color="000000"/>
              <w:left w:val="single" w:sz="4" w:space="0" w:color="000000"/>
              <w:bottom w:val="single" w:sz="4" w:space="0" w:color="000000"/>
              <w:right w:val="single" w:sz="4" w:space="0" w:color="000000"/>
            </w:tcBorders>
          </w:tcPr>
          <w:p w14:paraId="028C3801" w14:textId="77777777" w:rsidR="00BC4352" w:rsidRPr="000C70B3" w:rsidRDefault="00BC4352" w:rsidP="00C94E42">
            <w:pPr>
              <w:pStyle w:val="Akapitzlist"/>
              <w:widowControl/>
              <w:numPr>
                <w:ilvl w:val="0"/>
                <w:numId w:val="58"/>
              </w:numPr>
              <w:spacing w:line="276" w:lineRule="auto"/>
              <w:rPr>
                <w:rFonts w:asciiTheme="majorHAnsi" w:eastAsia="Verdana" w:hAnsiTheme="majorHAnsi" w:cstheme="majorHAnsi"/>
                <w:color w:val="000000"/>
              </w:rPr>
            </w:pPr>
          </w:p>
        </w:tc>
        <w:tc>
          <w:tcPr>
            <w:tcW w:w="3871" w:type="dxa"/>
            <w:tcBorders>
              <w:top w:val="single" w:sz="4" w:space="0" w:color="000000"/>
              <w:left w:val="single" w:sz="4" w:space="0" w:color="000000"/>
              <w:bottom w:val="single" w:sz="4" w:space="0" w:color="000000"/>
              <w:right w:val="single" w:sz="4" w:space="0" w:color="000000"/>
            </w:tcBorders>
          </w:tcPr>
          <w:p w14:paraId="584D2A1F" w14:textId="77777777" w:rsidR="00BC4352" w:rsidRPr="000C70B3" w:rsidRDefault="00F0322F" w:rsidP="000C70B3">
            <w:pPr>
              <w:widowControl/>
              <w:spacing w:line="276" w:lineRule="auto"/>
              <w:rPr>
                <w:rFonts w:asciiTheme="majorHAnsi" w:eastAsia="Verdana" w:hAnsiTheme="majorHAnsi" w:cstheme="majorHAnsi"/>
                <w:color w:val="000000"/>
              </w:rPr>
            </w:pPr>
            <w:r w:rsidRPr="000C70B3">
              <w:rPr>
                <w:rFonts w:asciiTheme="majorHAnsi" w:hAnsiTheme="majorHAnsi" w:cstheme="majorHAnsi"/>
              </w:rPr>
              <w:t>„Budowa i modernizacja obiektów użyteczności publicznej w Nowym Dworze Mazowieckim – modernizacja infrastruktury kuchennej w Szkole Podstawowej nr 1”</w:t>
            </w:r>
          </w:p>
        </w:tc>
        <w:tc>
          <w:tcPr>
            <w:tcW w:w="1984" w:type="dxa"/>
            <w:tcBorders>
              <w:top w:val="single" w:sz="4" w:space="0" w:color="000000"/>
              <w:left w:val="single" w:sz="4" w:space="0" w:color="000000"/>
              <w:bottom w:val="single" w:sz="4" w:space="0" w:color="000000"/>
              <w:right w:val="single" w:sz="4" w:space="0" w:color="000000"/>
            </w:tcBorders>
          </w:tcPr>
          <w:p w14:paraId="2355C41A" w14:textId="77777777" w:rsidR="00BC4352" w:rsidRPr="000C70B3" w:rsidRDefault="00F0322F" w:rsidP="000C70B3">
            <w:pPr>
              <w:widowControl/>
              <w:spacing w:line="276" w:lineRule="auto"/>
              <w:jc w:val="right"/>
              <w:rPr>
                <w:rFonts w:asciiTheme="majorHAnsi" w:eastAsia="Verdana" w:hAnsiTheme="majorHAnsi" w:cstheme="majorHAnsi"/>
                <w:color w:val="000000"/>
              </w:rPr>
            </w:pPr>
            <w:r w:rsidRPr="000C70B3">
              <w:rPr>
                <w:rFonts w:asciiTheme="majorHAnsi" w:eastAsia="Verdana" w:hAnsiTheme="majorHAnsi" w:cstheme="majorHAnsi"/>
              </w:rPr>
              <w:t>77 694,00</w:t>
            </w:r>
            <w:r w:rsidR="00BC4352" w:rsidRPr="000C70B3">
              <w:rPr>
                <w:rFonts w:asciiTheme="majorHAnsi" w:eastAsia="Verdana" w:hAnsiTheme="majorHAnsi" w:cstheme="majorHAnsi"/>
              </w:rPr>
              <w:t xml:space="preserve"> zł</w:t>
            </w:r>
          </w:p>
        </w:tc>
        <w:tc>
          <w:tcPr>
            <w:tcW w:w="1985" w:type="dxa"/>
            <w:tcBorders>
              <w:top w:val="single" w:sz="4" w:space="0" w:color="000000"/>
              <w:left w:val="single" w:sz="4" w:space="0" w:color="000000"/>
              <w:bottom w:val="single" w:sz="4" w:space="0" w:color="000000"/>
              <w:right w:val="single" w:sz="4" w:space="0" w:color="000000"/>
            </w:tcBorders>
          </w:tcPr>
          <w:p w14:paraId="2C50E5F3" w14:textId="77777777" w:rsidR="00BC4352" w:rsidRPr="000C70B3" w:rsidRDefault="00F0322F" w:rsidP="000C70B3">
            <w:pPr>
              <w:widowControl/>
              <w:spacing w:line="276" w:lineRule="auto"/>
              <w:jc w:val="right"/>
              <w:rPr>
                <w:rFonts w:asciiTheme="majorHAnsi" w:eastAsia="Verdana" w:hAnsiTheme="majorHAnsi" w:cstheme="majorHAnsi"/>
                <w:color w:val="000000"/>
              </w:rPr>
            </w:pPr>
            <w:r w:rsidRPr="000C70B3">
              <w:rPr>
                <w:rFonts w:asciiTheme="majorHAnsi" w:eastAsia="Verdana" w:hAnsiTheme="majorHAnsi" w:cstheme="majorHAnsi"/>
              </w:rPr>
              <w:t xml:space="preserve">77 694,00 </w:t>
            </w:r>
            <w:r w:rsidR="00BC4352" w:rsidRPr="000C70B3">
              <w:rPr>
                <w:rFonts w:asciiTheme="majorHAnsi" w:eastAsia="Verdana" w:hAnsiTheme="majorHAnsi" w:cstheme="majorHAnsi"/>
              </w:rPr>
              <w:t>zł</w:t>
            </w:r>
          </w:p>
        </w:tc>
        <w:tc>
          <w:tcPr>
            <w:tcW w:w="2835" w:type="dxa"/>
            <w:tcBorders>
              <w:top w:val="single" w:sz="4" w:space="0" w:color="000000"/>
              <w:left w:val="single" w:sz="4" w:space="0" w:color="000000"/>
              <w:bottom w:val="single" w:sz="4" w:space="0" w:color="000000"/>
              <w:right w:val="single" w:sz="4" w:space="0" w:color="000000"/>
            </w:tcBorders>
          </w:tcPr>
          <w:p w14:paraId="36926036" w14:textId="77777777" w:rsidR="00BC4352" w:rsidRPr="000C70B3" w:rsidRDefault="00F0322F" w:rsidP="000C70B3">
            <w:pPr>
              <w:widowControl/>
              <w:spacing w:line="276" w:lineRule="auto"/>
              <w:rPr>
                <w:rFonts w:asciiTheme="majorHAnsi" w:eastAsia="Verdana" w:hAnsiTheme="majorHAnsi" w:cstheme="majorHAnsi"/>
                <w:color w:val="000000"/>
              </w:rPr>
            </w:pPr>
            <w:r w:rsidRPr="000C70B3">
              <w:rPr>
                <w:rFonts w:asciiTheme="majorHAnsi" w:hAnsiTheme="majorHAnsi" w:cstheme="majorHAnsi"/>
              </w:rPr>
              <w:t xml:space="preserve">Mazowiecki Regionalny Fundusz Pożyczkowy Sp. </w:t>
            </w:r>
          </w:p>
        </w:tc>
        <w:tc>
          <w:tcPr>
            <w:tcW w:w="2268" w:type="dxa"/>
            <w:tcBorders>
              <w:top w:val="single" w:sz="4" w:space="0" w:color="000000"/>
              <w:left w:val="single" w:sz="4" w:space="0" w:color="000000"/>
              <w:bottom w:val="single" w:sz="4" w:space="0" w:color="000000"/>
              <w:right w:val="single" w:sz="4" w:space="0" w:color="000000"/>
            </w:tcBorders>
          </w:tcPr>
          <w:p w14:paraId="2881D5A7" w14:textId="77777777" w:rsidR="00BC4352" w:rsidRPr="000C70B3" w:rsidRDefault="00F0322F" w:rsidP="000C70B3">
            <w:pPr>
              <w:widowControl/>
              <w:spacing w:line="276" w:lineRule="auto"/>
              <w:jc w:val="right"/>
              <w:rPr>
                <w:rFonts w:asciiTheme="majorHAnsi" w:eastAsia="Verdana" w:hAnsiTheme="majorHAnsi" w:cstheme="majorHAnsi"/>
                <w:color w:val="000000"/>
              </w:rPr>
            </w:pPr>
            <w:r w:rsidRPr="000C70B3">
              <w:rPr>
                <w:rFonts w:asciiTheme="majorHAnsi" w:eastAsia="Verdana" w:hAnsiTheme="majorHAnsi" w:cstheme="majorHAnsi"/>
              </w:rPr>
              <w:t xml:space="preserve">10 000 000,00 </w:t>
            </w:r>
            <w:r w:rsidR="00BC4352" w:rsidRPr="000C70B3">
              <w:rPr>
                <w:rFonts w:asciiTheme="majorHAnsi" w:eastAsia="Verdana" w:hAnsiTheme="majorHAnsi" w:cstheme="majorHAnsi"/>
              </w:rPr>
              <w:t>zł</w:t>
            </w:r>
            <w:r w:rsidRPr="000C70B3">
              <w:rPr>
                <w:rFonts w:asciiTheme="majorHAnsi" w:eastAsia="Verdana" w:hAnsiTheme="majorHAnsi" w:cstheme="majorHAnsi"/>
              </w:rPr>
              <w:t xml:space="preserve"> łącznie na zadania nr 2,3 i 4</w:t>
            </w:r>
          </w:p>
        </w:tc>
      </w:tr>
      <w:tr w:rsidR="000A63C3" w:rsidRPr="000C70B3" w14:paraId="41697BAF" w14:textId="77777777" w:rsidTr="009B661A">
        <w:tc>
          <w:tcPr>
            <w:tcW w:w="950" w:type="dxa"/>
            <w:tcBorders>
              <w:top w:val="single" w:sz="4" w:space="0" w:color="000000"/>
              <w:left w:val="single" w:sz="4" w:space="0" w:color="000000"/>
              <w:bottom w:val="single" w:sz="4" w:space="0" w:color="000000"/>
              <w:right w:val="single" w:sz="4" w:space="0" w:color="000000"/>
            </w:tcBorders>
          </w:tcPr>
          <w:p w14:paraId="2A178C9E" w14:textId="77777777" w:rsidR="00BC4352" w:rsidRPr="000C70B3" w:rsidRDefault="00BC4352" w:rsidP="00C94E42">
            <w:pPr>
              <w:pStyle w:val="Akapitzlist"/>
              <w:widowControl/>
              <w:numPr>
                <w:ilvl w:val="0"/>
                <w:numId w:val="59"/>
              </w:numPr>
              <w:spacing w:line="276" w:lineRule="auto"/>
              <w:rPr>
                <w:rFonts w:asciiTheme="majorHAnsi" w:eastAsia="Verdana" w:hAnsiTheme="majorHAnsi" w:cstheme="majorHAnsi"/>
                <w:color w:val="000000"/>
              </w:rPr>
            </w:pPr>
          </w:p>
        </w:tc>
        <w:tc>
          <w:tcPr>
            <w:tcW w:w="3871" w:type="dxa"/>
            <w:tcBorders>
              <w:top w:val="single" w:sz="4" w:space="0" w:color="000000"/>
              <w:left w:val="single" w:sz="4" w:space="0" w:color="000000"/>
              <w:bottom w:val="single" w:sz="4" w:space="0" w:color="000000"/>
              <w:right w:val="single" w:sz="4" w:space="0" w:color="000000"/>
            </w:tcBorders>
          </w:tcPr>
          <w:p w14:paraId="647A463D" w14:textId="77777777" w:rsidR="00BC4352" w:rsidRPr="000C70B3" w:rsidRDefault="00F0322F" w:rsidP="000C70B3">
            <w:pPr>
              <w:widowControl/>
              <w:spacing w:line="276" w:lineRule="auto"/>
              <w:rPr>
                <w:rFonts w:asciiTheme="majorHAnsi" w:eastAsia="Verdana" w:hAnsiTheme="majorHAnsi" w:cstheme="majorHAnsi"/>
                <w:color w:val="000000"/>
              </w:rPr>
            </w:pPr>
            <w:r w:rsidRPr="000C70B3">
              <w:rPr>
                <w:rFonts w:asciiTheme="majorHAnsi" w:eastAsia="Verdana" w:hAnsiTheme="majorHAnsi" w:cstheme="majorHAnsi"/>
              </w:rPr>
              <w:t xml:space="preserve">„Budowa i modernizacja obiektów użyteczności publicznej w Nowym Dworze Mazowieckim – </w:t>
            </w:r>
            <w:r w:rsidRPr="000C70B3">
              <w:rPr>
                <w:rFonts w:asciiTheme="majorHAnsi" w:eastAsia="Verdana" w:hAnsiTheme="majorHAnsi" w:cstheme="majorHAnsi"/>
              </w:rPr>
              <w:lastRenderedPageBreak/>
              <w:t>modernizacja instalacji elektrycznej w Szkole Podstawowej nr 5”</w:t>
            </w:r>
          </w:p>
        </w:tc>
        <w:tc>
          <w:tcPr>
            <w:tcW w:w="1984" w:type="dxa"/>
            <w:tcBorders>
              <w:top w:val="single" w:sz="4" w:space="0" w:color="000000"/>
              <w:left w:val="single" w:sz="4" w:space="0" w:color="000000"/>
              <w:bottom w:val="single" w:sz="4" w:space="0" w:color="000000"/>
              <w:right w:val="single" w:sz="4" w:space="0" w:color="000000"/>
            </w:tcBorders>
          </w:tcPr>
          <w:p w14:paraId="41E57EE2" w14:textId="77777777" w:rsidR="00BC4352" w:rsidRPr="000C70B3" w:rsidRDefault="00F0322F" w:rsidP="000C70B3">
            <w:pPr>
              <w:widowControl/>
              <w:spacing w:line="276" w:lineRule="auto"/>
              <w:jc w:val="right"/>
              <w:rPr>
                <w:rFonts w:asciiTheme="majorHAnsi" w:eastAsia="Verdana" w:hAnsiTheme="majorHAnsi" w:cstheme="majorHAnsi"/>
                <w:color w:val="000000"/>
              </w:rPr>
            </w:pPr>
            <w:r w:rsidRPr="000C70B3">
              <w:rPr>
                <w:rFonts w:asciiTheme="majorHAnsi" w:eastAsia="Verdana" w:hAnsiTheme="majorHAnsi" w:cstheme="majorHAnsi"/>
              </w:rPr>
              <w:lastRenderedPageBreak/>
              <w:t>0,00</w:t>
            </w:r>
            <w:r w:rsidR="00BC4352" w:rsidRPr="000C70B3">
              <w:rPr>
                <w:rFonts w:asciiTheme="majorHAnsi" w:eastAsia="Verdana" w:hAnsiTheme="majorHAnsi" w:cstheme="majorHAnsi"/>
              </w:rPr>
              <w:t xml:space="preserve"> zł</w:t>
            </w:r>
          </w:p>
        </w:tc>
        <w:tc>
          <w:tcPr>
            <w:tcW w:w="1985" w:type="dxa"/>
            <w:tcBorders>
              <w:top w:val="single" w:sz="4" w:space="0" w:color="000000"/>
              <w:left w:val="single" w:sz="4" w:space="0" w:color="000000"/>
              <w:bottom w:val="single" w:sz="4" w:space="0" w:color="000000"/>
              <w:right w:val="single" w:sz="4" w:space="0" w:color="000000"/>
            </w:tcBorders>
          </w:tcPr>
          <w:p w14:paraId="1C416D16" w14:textId="77777777" w:rsidR="00BC4352" w:rsidRPr="000C70B3" w:rsidRDefault="00F0322F" w:rsidP="000C70B3">
            <w:pPr>
              <w:widowControl/>
              <w:spacing w:line="276" w:lineRule="auto"/>
              <w:jc w:val="right"/>
              <w:rPr>
                <w:rFonts w:asciiTheme="majorHAnsi" w:eastAsia="Verdana" w:hAnsiTheme="majorHAnsi" w:cstheme="majorHAnsi"/>
                <w:color w:val="000000"/>
              </w:rPr>
            </w:pPr>
            <w:r w:rsidRPr="000C70B3">
              <w:rPr>
                <w:rFonts w:asciiTheme="majorHAnsi" w:eastAsia="Verdana" w:hAnsiTheme="majorHAnsi" w:cstheme="majorHAnsi"/>
              </w:rPr>
              <w:t>0</w:t>
            </w:r>
            <w:r w:rsidR="00BC4352" w:rsidRPr="000C70B3">
              <w:rPr>
                <w:rFonts w:asciiTheme="majorHAnsi" w:eastAsia="Verdana" w:hAnsiTheme="majorHAnsi" w:cstheme="majorHAnsi"/>
              </w:rPr>
              <w:t>,00 zł</w:t>
            </w:r>
          </w:p>
        </w:tc>
        <w:tc>
          <w:tcPr>
            <w:tcW w:w="2835" w:type="dxa"/>
            <w:tcBorders>
              <w:top w:val="single" w:sz="4" w:space="0" w:color="000000"/>
              <w:left w:val="single" w:sz="4" w:space="0" w:color="000000"/>
              <w:bottom w:val="single" w:sz="4" w:space="0" w:color="000000"/>
              <w:right w:val="single" w:sz="4" w:space="0" w:color="000000"/>
            </w:tcBorders>
          </w:tcPr>
          <w:p w14:paraId="15029553" w14:textId="77777777" w:rsidR="00BC4352" w:rsidRPr="000C70B3" w:rsidRDefault="00F0322F" w:rsidP="000C70B3">
            <w:pPr>
              <w:widowControl/>
              <w:spacing w:line="276" w:lineRule="auto"/>
              <w:rPr>
                <w:rFonts w:asciiTheme="majorHAnsi" w:eastAsia="Verdana" w:hAnsiTheme="majorHAnsi" w:cstheme="majorHAnsi"/>
                <w:color w:val="000000"/>
              </w:rPr>
            </w:pPr>
            <w:r w:rsidRPr="000C70B3">
              <w:rPr>
                <w:rFonts w:asciiTheme="majorHAnsi" w:hAnsiTheme="majorHAnsi" w:cstheme="majorHAnsi"/>
              </w:rPr>
              <w:t>Mazowiecki Regionalny Fundusz Pożyczkowy Sp.</w:t>
            </w:r>
          </w:p>
        </w:tc>
        <w:tc>
          <w:tcPr>
            <w:tcW w:w="2268" w:type="dxa"/>
            <w:tcBorders>
              <w:top w:val="single" w:sz="4" w:space="0" w:color="000000"/>
              <w:left w:val="single" w:sz="4" w:space="0" w:color="000000"/>
              <w:bottom w:val="single" w:sz="4" w:space="0" w:color="000000"/>
              <w:right w:val="single" w:sz="4" w:space="0" w:color="000000"/>
            </w:tcBorders>
          </w:tcPr>
          <w:p w14:paraId="1F274AB3" w14:textId="77777777" w:rsidR="00BC4352" w:rsidRPr="000C70B3" w:rsidRDefault="00F0322F" w:rsidP="000C70B3">
            <w:pPr>
              <w:widowControl/>
              <w:spacing w:line="276" w:lineRule="auto"/>
              <w:jc w:val="right"/>
              <w:rPr>
                <w:rFonts w:asciiTheme="majorHAnsi" w:eastAsia="Verdana" w:hAnsiTheme="majorHAnsi" w:cstheme="majorHAnsi"/>
                <w:color w:val="000000"/>
              </w:rPr>
            </w:pPr>
            <w:r w:rsidRPr="000C70B3">
              <w:rPr>
                <w:rFonts w:asciiTheme="majorHAnsi" w:eastAsia="Verdana" w:hAnsiTheme="majorHAnsi" w:cstheme="majorHAnsi"/>
              </w:rPr>
              <w:t>10 000 000,00 zł łącznie na zadania nr 2,3 i 4</w:t>
            </w:r>
          </w:p>
        </w:tc>
      </w:tr>
      <w:tr w:rsidR="000A63C3" w:rsidRPr="000C70B3" w14:paraId="264BC511" w14:textId="77777777" w:rsidTr="009B661A">
        <w:tc>
          <w:tcPr>
            <w:tcW w:w="950" w:type="dxa"/>
            <w:tcBorders>
              <w:top w:val="single" w:sz="4" w:space="0" w:color="000000"/>
              <w:left w:val="single" w:sz="4" w:space="0" w:color="000000"/>
              <w:bottom w:val="single" w:sz="4" w:space="0" w:color="000000"/>
              <w:right w:val="single" w:sz="4" w:space="0" w:color="000000"/>
            </w:tcBorders>
          </w:tcPr>
          <w:p w14:paraId="06BACD6E" w14:textId="77777777" w:rsidR="00BC4352" w:rsidRPr="000C70B3" w:rsidRDefault="00BC4352" w:rsidP="00C94E42">
            <w:pPr>
              <w:pStyle w:val="Akapitzlist"/>
              <w:widowControl/>
              <w:numPr>
                <w:ilvl w:val="0"/>
                <w:numId w:val="59"/>
              </w:numPr>
              <w:spacing w:line="276" w:lineRule="auto"/>
              <w:rPr>
                <w:rFonts w:asciiTheme="majorHAnsi" w:eastAsia="Verdana" w:hAnsiTheme="majorHAnsi" w:cstheme="majorHAnsi"/>
                <w:color w:val="000000"/>
              </w:rPr>
            </w:pPr>
          </w:p>
        </w:tc>
        <w:tc>
          <w:tcPr>
            <w:tcW w:w="3871" w:type="dxa"/>
            <w:tcBorders>
              <w:top w:val="single" w:sz="4" w:space="0" w:color="000000"/>
              <w:left w:val="single" w:sz="4" w:space="0" w:color="000000"/>
              <w:bottom w:val="single" w:sz="4" w:space="0" w:color="000000"/>
              <w:right w:val="single" w:sz="4" w:space="0" w:color="000000"/>
            </w:tcBorders>
          </w:tcPr>
          <w:p w14:paraId="4767BB2B" w14:textId="77777777" w:rsidR="00BC4352" w:rsidRPr="000C70B3" w:rsidRDefault="00F0322F" w:rsidP="000C70B3">
            <w:pPr>
              <w:widowControl/>
              <w:spacing w:line="276" w:lineRule="auto"/>
              <w:rPr>
                <w:rFonts w:asciiTheme="majorHAnsi" w:eastAsia="Verdana" w:hAnsiTheme="majorHAnsi" w:cstheme="majorHAnsi"/>
                <w:color w:val="000000"/>
              </w:rPr>
            </w:pPr>
            <w:r w:rsidRPr="000C70B3">
              <w:rPr>
                <w:rFonts w:asciiTheme="majorHAnsi" w:eastAsia="Verdana" w:hAnsiTheme="majorHAnsi" w:cstheme="majorHAnsi"/>
              </w:rPr>
              <w:t>„Budowa i modernizacja obiektów użyteczności publicznej w Nowym Dworze Mazowieckim – budowa przedszkola z oddziałem żłobkowym przy ulicy Młodzieżowej”</w:t>
            </w:r>
          </w:p>
        </w:tc>
        <w:tc>
          <w:tcPr>
            <w:tcW w:w="1984" w:type="dxa"/>
            <w:tcBorders>
              <w:top w:val="single" w:sz="4" w:space="0" w:color="000000"/>
              <w:left w:val="single" w:sz="4" w:space="0" w:color="000000"/>
              <w:bottom w:val="single" w:sz="4" w:space="0" w:color="000000"/>
              <w:right w:val="single" w:sz="4" w:space="0" w:color="000000"/>
            </w:tcBorders>
          </w:tcPr>
          <w:p w14:paraId="71844206" w14:textId="77777777" w:rsidR="00BC4352" w:rsidRPr="000C70B3" w:rsidRDefault="00F0322F" w:rsidP="000C70B3">
            <w:pPr>
              <w:widowControl/>
              <w:spacing w:line="276" w:lineRule="auto"/>
              <w:jc w:val="right"/>
              <w:rPr>
                <w:rFonts w:asciiTheme="majorHAnsi" w:eastAsia="Verdana" w:hAnsiTheme="majorHAnsi" w:cstheme="majorHAnsi"/>
                <w:color w:val="000000"/>
              </w:rPr>
            </w:pPr>
            <w:r w:rsidRPr="000C70B3">
              <w:rPr>
                <w:rFonts w:asciiTheme="majorHAnsi" w:eastAsia="Verdana" w:hAnsiTheme="majorHAnsi" w:cstheme="majorHAnsi"/>
              </w:rPr>
              <w:t>29 520,00</w:t>
            </w:r>
            <w:r w:rsidR="00BC4352" w:rsidRPr="000C70B3">
              <w:rPr>
                <w:rFonts w:asciiTheme="majorHAnsi" w:eastAsia="Verdana" w:hAnsiTheme="majorHAnsi" w:cstheme="majorHAnsi"/>
              </w:rPr>
              <w:t xml:space="preserve"> zł</w:t>
            </w:r>
          </w:p>
        </w:tc>
        <w:tc>
          <w:tcPr>
            <w:tcW w:w="1985" w:type="dxa"/>
            <w:tcBorders>
              <w:top w:val="single" w:sz="4" w:space="0" w:color="000000"/>
              <w:left w:val="single" w:sz="4" w:space="0" w:color="000000"/>
              <w:bottom w:val="single" w:sz="4" w:space="0" w:color="000000"/>
              <w:right w:val="single" w:sz="4" w:space="0" w:color="000000"/>
            </w:tcBorders>
          </w:tcPr>
          <w:p w14:paraId="79E5E579" w14:textId="77777777" w:rsidR="00BC4352" w:rsidRPr="000C70B3" w:rsidRDefault="00F0322F" w:rsidP="000C70B3">
            <w:pPr>
              <w:widowControl/>
              <w:spacing w:line="276" w:lineRule="auto"/>
              <w:jc w:val="right"/>
              <w:rPr>
                <w:rFonts w:asciiTheme="majorHAnsi" w:eastAsia="Verdana" w:hAnsiTheme="majorHAnsi" w:cstheme="majorHAnsi"/>
                <w:color w:val="000000"/>
              </w:rPr>
            </w:pPr>
            <w:r w:rsidRPr="000C70B3">
              <w:rPr>
                <w:rFonts w:asciiTheme="majorHAnsi" w:eastAsia="Verdana" w:hAnsiTheme="majorHAnsi" w:cstheme="majorHAnsi"/>
              </w:rPr>
              <w:t xml:space="preserve">29 520,00 </w:t>
            </w:r>
            <w:r w:rsidR="00BC4352" w:rsidRPr="000C70B3">
              <w:rPr>
                <w:rFonts w:asciiTheme="majorHAnsi" w:eastAsia="Verdana" w:hAnsiTheme="majorHAnsi" w:cstheme="majorHAnsi"/>
              </w:rPr>
              <w:t>zł</w:t>
            </w:r>
          </w:p>
        </w:tc>
        <w:tc>
          <w:tcPr>
            <w:tcW w:w="2835" w:type="dxa"/>
            <w:tcBorders>
              <w:top w:val="single" w:sz="4" w:space="0" w:color="000000"/>
              <w:left w:val="single" w:sz="4" w:space="0" w:color="000000"/>
              <w:bottom w:val="single" w:sz="4" w:space="0" w:color="000000"/>
              <w:right w:val="single" w:sz="4" w:space="0" w:color="000000"/>
            </w:tcBorders>
          </w:tcPr>
          <w:p w14:paraId="03A1588F" w14:textId="481C779A" w:rsidR="00BC4352" w:rsidRPr="000C70B3" w:rsidRDefault="00F0322F" w:rsidP="000C70B3">
            <w:pPr>
              <w:widowControl/>
              <w:spacing w:line="276" w:lineRule="auto"/>
              <w:rPr>
                <w:rFonts w:asciiTheme="majorHAnsi" w:eastAsia="Verdana" w:hAnsiTheme="majorHAnsi" w:cstheme="majorHAnsi"/>
                <w:color w:val="000000"/>
              </w:rPr>
            </w:pPr>
            <w:r w:rsidRPr="000C70B3">
              <w:rPr>
                <w:rFonts w:asciiTheme="majorHAnsi" w:hAnsiTheme="majorHAnsi" w:cstheme="majorHAnsi"/>
              </w:rPr>
              <w:t xml:space="preserve">Mazowiecki Regionalny Fundusz Pożyczkowy </w:t>
            </w:r>
          </w:p>
        </w:tc>
        <w:tc>
          <w:tcPr>
            <w:tcW w:w="2268" w:type="dxa"/>
            <w:tcBorders>
              <w:top w:val="single" w:sz="4" w:space="0" w:color="000000"/>
              <w:left w:val="single" w:sz="4" w:space="0" w:color="000000"/>
              <w:bottom w:val="single" w:sz="4" w:space="0" w:color="000000"/>
              <w:right w:val="single" w:sz="4" w:space="0" w:color="000000"/>
            </w:tcBorders>
          </w:tcPr>
          <w:p w14:paraId="5FCF1454" w14:textId="77777777" w:rsidR="00BC4352" w:rsidRPr="000C70B3" w:rsidRDefault="00F0322F" w:rsidP="000C70B3">
            <w:pPr>
              <w:widowControl/>
              <w:spacing w:line="276" w:lineRule="auto"/>
              <w:jc w:val="right"/>
              <w:rPr>
                <w:rFonts w:asciiTheme="majorHAnsi" w:eastAsia="Verdana" w:hAnsiTheme="majorHAnsi" w:cstheme="majorHAnsi"/>
                <w:color w:val="000000"/>
              </w:rPr>
            </w:pPr>
            <w:r w:rsidRPr="000C70B3">
              <w:rPr>
                <w:rFonts w:asciiTheme="majorHAnsi" w:eastAsia="Verdana" w:hAnsiTheme="majorHAnsi" w:cstheme="majorHAnsi"/>
              </w:rPr>
              <w:t>10 000 000,00 zł łącznie na zadania nr 2,3 i 4</w:t>
            </w:r>
          </w:p>
        </w:tc>
      </w:tr>
      <w:tr w:rsidR="000A63C3" w:rsidRPr="000C70B3" w14:paraId="7DF5AFB8" w14:textId="77777777" w:rsidTr="009B661A">
        <w:tc>
          <w:tcPr>
            <w:tcW w:w="950" w:type="dxa"/>
            <w:tcBorders>
              <w:top w:val="single" w:sz="4" w:space="0" w:color="000000"/>
              <w:left w:val="single" w:sz="4" w:space="0" w:color="000000"/>
              <w:bottom w:val="single" w:sz="4" w:space="0" w:color="000000"/>
              <w:right w:val="single" w:sz="4" w:space="0" w:color="000000"/>
            </w:tcBorders>
          </w:tcPr>
          <w:p w14:paraId="43D3DBE4" w14:textId="77777777" w:rsidR="00BC4352" w:rsidRPr="000C70B3" w:rsidRDefault="00BC4352" w:rsidP="00C94E42">
            <w:pPr>
              <w:pStyle w:val="Akapitzlist"/>
              <w:widowControl/>
              <w:numPr>
                <w:ilvl w:val="0"/>
                <w:numId w:val="59"/>
              </w:numPr>
              <w:spacing w:line="276" w:lineRule="auto"/>
              <w:rPr>
                <w:rFonts w:asciiTheme="majorHAnsi" w:eastAsia="Verdana" w:hAnsiTheme="majorHAnsi" w:cstheme="majorHAnsi"/>
                <w:color w:val="000000"/>
              </w:rPr>
            </w:pPr>
          </w:p>
        </w:tc>
        <w:tc>
          <w:tcPr>
            <w:tcW w:w="3871" w:type="dxa"/>
            <w:tcBorders>
              <w:top w:val="single" w:sz="4" w:space="0" w:color="000000"/>
              <w:left w:val="single" w:sz="4" w:space="0" w:color="000000"/>
              <w:bottom w:val="single" w:sz="4" w:space="0" w:color="000000"/>
              <w:right w:val="single" w:sz="4" w:space="0" w:color="000000"/>
            </w:tcBorders>
          </w:tcPr>
          <w:p w14:paraId="31A794F1" w14:textId="77777777" w:rsidR="00BC4352" w:rsidRPr="000C70B3" w:rsidRDefault="00D143C6" w:rsidP="000C70B3">
            <w:pPr>
              <w:widowControl/>
              <w:spacing w:line="276" w:lineRule="auto"/>
              <w:rPr>
                <w:rFonts w:asciiTheme="majorHAnsi" w:eastAsia="Verdana" w:hAnsiTheme="majorHAnsi" w:cstheme="majorHAnsi"/>
                <w:color w:val="000000"/>
              </w:rPr>
            </w:pPr>
            <w:r w:rsidRPr="000C70B3">
              <w:rPr>
                <w:rFonts w:asciiTheme="majorHAnsi" w:eastAsia="Verdana" w:hAnsiTheme="majorHAnsi" w:cstheme="majorHAnsi"/>
                <w:color w:val="000000"/>
              </w:rPr>
              <w:t>„Budowa hali sportowej przy Szkole Podstawowej im. Janusz Kusocińskiego w Nowym Dworze Mazowieckim"</w:t>
            </w:r>
          </w:p>
        </w:tc>
        <w:tc>
          <w:tcPr>
            <w:tcW w:w="1984" w:type="dxa"/>
            <w:tcBorders>
              <w:top w:val="single" w:sz="4" w:space="0" w:color="000000"/>
              <w:left w:val="single" w:sz="4" w:space="0" w:color="000000"/>
              <w:bottom w:val="single" w:sz="4" w:space="0" w:color="000000"/>
              <w:right w:val="single" w:sz="4" w:space="0" w:color="000000"/>
            </w:tcBorders>
          </w:tcPr>
          <w:p w14:paraId="0509B699" w14:textId="77777777" w:rsidR="00BC4352" w:rsidRPr="000C70B3" w:rsidRDefault="00D143C6" w:rsidP="000C70B3">
            <w:pPr>
              <w:widowControl/>
              <w:spacing w:line="276" w:lineRule="auto"/>
              <w:jc w:val="right"/>
              <w:rPr>
                <w:rFonts w:asciiTheme="majorHAnsi" w:eastAsia="Verdana" w:hAnsiTheme="majorHAnsi" w:cstheme="majorHAnsi"/>
                <w:color w:val="000000"/>
              </w:rPr>
            </w:pPr>
            <w:r w:rsidRPr="000C70B3">
              <w:rPr>
                <w:rFonts w:asciiTheme="majorHAnsi" w:eastAsia="Verdana" w:hAnsiTheme="majorHAnsi" w:cstheme="majorHAnsi"/>
              </w:rPr>
              <w:t>9 963 000,00</w:t>
            </w:r>
            <w:r w:rsidR="00BC4352" w:rsidRPr="000C70B3">
              <w:rPr>
                <w:rFonts w:asciiTheme="majorHAnsi" w:eastAsia="Verdana" w:hAnsiTheme="majorHAnsi" w:cstheme="majorHAnsi"/>
              </w:rPr>
              <w:t xml:space="preserve"> zł</w:t>
            </w:r>
          </w:p>
        </w:tc>
        <w:tc>
          <w:tcPr>
            <w:tcW w:w="1985" w:type="dxa"/>
            <w:tcBorders>
              <w:top w:val="single" w:sz="4" w:space="0" w:color="000000"/>
              <w:left w:val="single" w:sz="4" w:space="0" w:color="000000"/>
              <w:bottom w:val="single" w:sz="4" w:space="0" w:color="000000"/>
              <w:right w:val="single" w:sz="4" w:space="0" w:color="000000"/>
            </w:tcBorders>
          </w:tcPr>
          <w:p w14:paraId="60AEC546" w14:textId="77777777" w:rsidR="00BC4352" w:rsidRPr="000C70B3" w:rsidRDefault="00D143C6" w:rsidP="000C70B3">
            <w:pPr>
              <w:widowControl/>
              <w:spacing w:line="276" w:lineRule="auto"/>
              <w:jc w:val="right"/>
              <w:rPr>
                <w:rFonts w:asciiTheme="majorHAnsi" w:eastAsia="Verdana" w:hAnsiTheme="majorHAnsi" w:cstheme="majorHAnsi"/>
                <w:color w:val="000000"/>
              </w:rPr>
            </w:pPr>
            <w:r w:rsidRPr="000C70B3">
              <w:rPr>
                <w:rFonts w:asciiTheme="majorHAnsi" w:eastAsia="Verdana" w:hAnsiTheme="majorHAnsi" w:cstheme="majorHAnsi"/>
              </w:rPr>
              <w:t>0</w:t>
            </w:r>
            <w:r w:rsidR="00BC4352" w:rsidRPr="000C70B3">
              <w:rPr>
                <w:rFonts w:asciiTheme="majorHAnsi" w:eastAsia="Verdana" w:hAnsiTheme="majorHAnsi" w:cstheme="majorHAnsi"/>
              </w:rPr>
              <w:t>,00 zł</w:t>
            </w:r>
          </w:p>
        </w:tc>
        <w:tc>
          <w:tcPr>
            <w:tcW w:w="2835" w:type="dxa"/>
            <w:tcBorders>
              <w:top w:val="single" w:sz="4" w:space="0" w:color="000000"/>
              <w:left w:val="single" w:sz="4" w:space="0" w:color="000000"/>
              <w:bottom w:val="single" w:sz="4" w:space="0" w:color="000000"/>
              <w:right w:val="single" w:sz="4" w:space="0" w:color="000000"/>
            </w:tcBorders>
          </w:tcPr>
          <w:p w14:paraId="2BD30963" w14:textId="77777777" w:rsidR="00BC4352" w:rsidRPr="000C70B3" w:rsidRDefault="00D143C6" w:rsidP="000C70B3">
            <w:pPr>
              <w:widowControl/>
              <w:spacing w:line="276" w:lineRule="auto"/>
              <w:rPr>
                <w:rFonts w:asciiTheme="majorHAnsi" w:eastAsia="Verdana" w:hAnsiTheme="majorHAnsi" w:cstheme="majorHAnsi"/>
                <w:color w:val="000000"/>
              </w:rPr>
            </w:pPr>
            <w:r w:rsidRPr="000C70B3">
              <w:rPr>
                <w:rFonts w:asciiTheme="majorHAnsi" w:eastAsia="Verdana" w:hAnsiTheme="majorHAnsi" w:cstheme="majorHAnsi"/>
              </w:rPr>
              <w:t>Środki własne</w:t>
            </w:r>
          </w:p>
        </w:tc>
        <w:tc>
          <w:tcPr>
            <w:tcW w:w="2268" w:type="dxa"/>
            <w:tcBorders>
              <w:top w:val="single" w:sz="4" w:space="0" w:color="000000"/>
              <w:left w:val="single" w:sz="4" w:space="0" w:color="000000"/>
              <w:bottom w:val="single" w:sz="4" w:space="0" w:color="000000"/>
              <w:right w:val="single" w:sz="4" w:space="0" w:color="000000"/>
            </w:tcBorders>
          </w:tcPr>
          <w:p w14:paraId="5A1BF793" w14:textId="77777777" w:rsidR="00BC4352" w:rsidRPr="000C70B3" w:rsidRDefault="00D143C6" w:rsidP="000C70B3">
            <w:pPr>
              <w:widowControl/>
              <w:spacing w:line="276" w:lineRule="auto"/>
              <w:jc w:val="right"/>
              <w:rPr>
                <w:rFonts w:asciiTheme="majorHAnsi" w:eastAsia="Verdana" w:hAnsiTheme="majorHAnsi" w:cstheme="majorHAnsi"/>
                <w:color w:val="000000"/>
              </w:rPr>
            </w:pPr>
            <w:r w:rsidRPr="000C70B3">
              <w:rPr>
                <w:rFonts w:asciiTheme="majorHAnsi" w:eastAsia="Verdana" w:hAnsiTheme="majorHAnsi" w:cstheme="majorHAnsi"/>
              </w:rPr>
              <w:t>0</w:t>
            </w:r>
            <w:r w:rsidR="00BC4352" w:rsidRPr="000C70B3">
              <w:rPr>
                <w:rFonts w:asciiTheme="majorHAnsi" w:eastAsia="Verdana" w:hAnsiTheme="majorHAnsi" w:cstheme="majorHAnsi"/>
              </w:rPr>
              <w:t>,00 zł</w:t>
            </w:r>
          </w:p>
        </w:tc>
      </w:tr>
      <w:tr w:rsidR="000A63C3" w:rsidRPr="000C70B3" w14:paraId="54054650" w14:textId="77777777" w:rsidTr="009B661A">
        <w:tc>
          <w:tcPr>
            <w:tcW w:w="950" w:type="dxa"/>
            <w:tcBorders>
              <w:top w:val="single" w:sz="4" w:space="0" w:color="000000"/>
              <w:left w:val="single" w:sz="4" w:space="0" w:color="000000"/>
              <w:bottom w:val="single" w:sz="4" w:space="0" w:color="000000"/>
              <w:right w:val="single" w:sz="4" w:space="0" w:color="000000"/>
            </w:tcBorders>
          </w:tcPr>
          <w:p w14:paraId="55632692" w14:textId="77777777" w:rsidR="00BC4352" w:rsidRPr="000C70B3" w:rsidRDefault="00BC4352" w:rsidP="00C94E42">
            <w:pPr>
              <w:pStyle w:val="Akapitzlist"/>
              <w:widowControl/>
              <w:numPr>
                <w:ilvl w:val="0"/>
                <w:numId w:val="59"/>
              </w:numPr>
              <w:spacing w:line="276" w:lineRule="auto"/>
              <w:rPr>
                <w:rFonts w:asciiTheme="majorHAnsi" w:eastAsia="Verdana" w:hAnsiTheme="majorHAnsi" w:cstheme="majorHAnsi"/>
                <w:color w:val="000000"/>
              </w:rPr>
            </w:pPr>
          </w:p>
        </w:tc>
        <w:tc>
          <w:tcPr>
            <w:tcW w:w="3871" w:type="dxa"/>
            <w:tcBorders>
              <w:top w:val="single" w:sz="4" w:space="0" w:color="000000"/>
              <w:left w:val="single" w:sz="4" w:space="0" w:color="000000"/>
              <w:bottom w:val="single" w:sz="4" w:space="0" w:color="000000"/>
              <w:right w:val="single" w:sz="4" w:space="0" w:color="000000"/>
            </w:tcBorders>
          </w:tcPr>
          <w:p w14:paraId="57CB8B46" w14:textId="77777777" w:rsidR="00BC4352" w:rsidRPr="000C70B3" w:rsidRDefault="00D143C6" w:rsidP="000C70B3">
            <w:pPr>
              <w:widowControl/>
              <w:spacing w:line="276" w:lineRule="auto"/>
              <w:rPr>
                <w:rFonts w:asciiTheme="majorHAnsi" w:eastAsia="Verdana" w:hAnsiTheme="majorHAnsi" w:cstheme="majorHAnsi"/>
                <w:color w:val="000000"/>
              </w:rPr>
            </w:pPr>
            <w:r w:rsidRPr="000C70B3">
              <w:rPr>
                <w:rFonts w:asciiTheme="majorHAnsi" w:eastAsia="Verdana" w:hAnsiTheme="majorHAnsi" w:cstheme="majorHAnsi"/>
                <w:color w:val="000000"/>
              </w:rPr>
              <w:t>„Miejski Żłobek nr 2 w Nowym Dworze Mazowieckim"</w:t>
            </w:r>
          </w:p>
        </w:tc>
        <w:tc>
          <w:tcPr>
            <w:tcW w:w="1984" w:type="dxa"/>
            <w:tcBorders>
              <w:top w:val="single" w:sz="4" w:space="0" w:color="000000"/>
              <w:left w:val="single" w:sz="4" w:space="0" w:color="000000"/>
              <w:bottom w:val="single" w:sz="4" w:space="0" w:color="000000"/>
              <w:right w:val="single" w:sz="4" w:space="0" w:color="000000"/>
            </w:tcBorders>
          </w:tcPr>
          <w:p w14:paraId="36AAED46" w14:textId="77777777" w:rsidR="00BC4352" w:rsidRPr="000C70B3" w:rsidRDefault="00A9465B"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 xml:space="preserve">3 885 000,00 </w:t>
            </w:r>
            <w:r w:rsidR="00BC4352" w:rsidRPr="000C70B3">
              <w:rPr>
                <w:rFonts w:asciiTheme="majorHAnsi" w:eastAsia="Verdana" w:hAnsiTheme="majorHAnsi" w:cstheme="majorHAnsi"/>
              </w:rPr>
              <w:t>zł</w:t>
            </w:r>
          </w:p>
        </w:tc>
        <w:tc>
          <w:tcPr>
            <w:tcW w:w="1985" w:type="dxa"/>
            <w:tcBorders>
              <w:top w:val="single" w:sz="4" w:space="0" w:color="000000"/>
              <w:left w:val="single" w:sz="4" w:space="0" w:color="000000"/>
              <w:bottom w:val="single" w:sz="4" w:space="0" w:color="000000"/>
              <w:right w:val="single" w:sz="4" w:space="0" w:color="000000"/>
            </w:tcBorders>
          </w:tcPr>
          <w:p w14:paraId="565D5F09" w14:textId="77777777" w:rsidR="00BC4352" w:rsidRPr="000C70B3" w:rsidRDefault="00A9465B"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2 252 337,46</w:t>
            </w:r>
            <w:r w:rsidR="00BC4352" w:rsidRPr="000C70B3">
              <w:rPr>
                <w:rFonts w:asciiTheme="majorHAnsi" w:eastAsia="Verdana" w:hAnsiTheme="majorHAnsi" w:cstheme="majorHAnsi"/>
              </w:rPr>
              <w:t xml:space="preserve"> zł</w:t>
            </w:r>
          </w:p>
        </w:tc>
        <w:tc>
          <w:tcPr>
            <w:tcW w:w="2835" w:type="dxa"/>
            <w:tcBorders>
              <w:top w:val="single" w:sz="4" w:space="0" w:color="000000"/>
              <w:left w:val="single" w:sz="4" w:space="0" w:color="000000"/>
              <w:bottom w:val="single" w:sz="4" w:space="0" w:color="000000"/>
              <w:right w:val="single" w:sz="4" w:space="0" w:color="000000"/>
            </w:tcBorders>
          </w:tcPr>
          <w:p w14:paraId="5713B67B" w14:textId="77777777" w:rsidR="00BC4352" w:rsidRPr="000C70B3" w:rsidRDefault="00A9465B" w:rsidP="000C70B3">
            <w:pPr>
              <w:widowControl/>
              <w:spacing w:line="276" w:lineRule="auto"/>
              <w:rPr>
                <w:rFonts w:asciiTheme="majorHAnsi" w:eastAsia="Verdana" w:hAnsiTheme="majorHAnsi" w:cstheme="majorHAnsi"/>
                <w:color w:val="000000"/>
              </w:rPr>
            </w:pPr>
            <w:r w:rsidRPr="000C70B3">
              <w:rPr>
                <w:rFonts w:asciiTheme="majorHAnsi" w:hAnsiTheme="majorHAnsi" w:cstheme="majorHAnsi"/>
              </w:rPr>
              <w:t>Programu rozwoju instytucji opieki nad dziećmi do lat 3 MALUCH + 2022-2029</w:t>
            </w:r>
          </w:p>
        </w:tc>
        <w:tc>
          <w:tcPr>
            <w:tcW w:w="2268" w:type="dxa"/>
            <w:tcBorders>
              <w:top w:val="single" w:sz="4" w:space="0" w:color="000000"/>
              <w:left w:val="single" w:sz="4" w:space="0" w:color="000000"/>
              <w:bottom w:val="single" w:sz="4" w:space="0" w:color="000000"/>
              <w:right w:val="single" w:sz="4" w:space="0" w:color="000000"/>
            </w:tcBorders>
          </w:tcPr>
          <w:p w14:paraId="2A4C8133" w14:textId="77777777" w:rsidR="00BC4352" w:rsidRPr="000C70B3" w:rsidRDefault="00A9465B"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 xml:space="preserve">2 830 377,60 </w:t>
            </w:r>
            <w:r w:rsidR="00BC4352" w:rsidRPr="000C70B3">
              <w:rPr>
                <w:rFonts w:asciiTheme="majorHAnsi" w:eastAsia="Verdana" w:hAnsiTheme="majorHAnsi" w:cstheme="majorHAnsi"/>
              </w:rPr>
              <w:t>zł</w:t>
            </w:r>
          </w:p>
        </w:tc>
      </w:tr>
      <w:tr w:rsidR="000A63C3" w:rsidRPr="000C70B3" w14:paraId="3E5DDEBA" w14:textId="77777777" w:rsidTr="009B661A">
        <w:tc>
          <w:tcPr>
            <w:tcW w:w="950" w:type="dxa"/>
            <w:tcBorders>
              <w:top w:val="single" w:sz="4" w:space="0" w:color="000000"/>
              <w:left w:val="single" w:sz="4" w:space="0" w:color="000000"/>
              <w:bottom w:val="single" w:sz="4" w:space="0" w:color="000000"/>
              <w:right w:val="single" w:sz="4" w:space="0" w:color="000000"/>
            </w:tcBorders>
          </w:tcPr>
          <w:p w14:paraId="69673B29" w14:textId="77777777" w:rsidR="00BC4352" w:rsidRPr="000C70B3" w:rsidRDefault="00BC4352" w:rsidP="00C94E42">
            <w:pPr>
              <w:pStyle w:val="Akapitzlist"/>
              <w:widowControl/>
              <w:numPr>
                <w:ilvl w:val="0"/>
                <w:numId w:val="59"/>
              </w:numPr>
              <w:spacing w:line="276" w:lineRule="auto"/>
              <w:rPr>
                <w:rFonts w:asciiTheme="majorHAnsi" w:eastAsia="Verdana" w:hAnsiTheme="majorHAnsi" w:cstheme="majorHAnsi"/>
              </w:rPr>
            </w:pPr>
          </w:p>
        </w:tc>
        <w:tc>
          <w:tcPr>
            <w:tcW w:w="3871" w:type="dxa"/>
            <w:tcBorders>
              <w:top w:val="single" w:sz="4" w:space="0" w:color="000000"/>
              <w:left w:val="single" w:sz="4" w:space="0" w:color="000000"/>
              <w:bottom w:val="single" w:sz="4" w:space="0" w:color="000000"/>
              <w:right w:val="single" w:sz="4" w:space="0" w:color="000000"/>
            </w:tcBorders>
          </w:tcPr>
          <w:p w14:paraId="38557467" w14:textId="77777777" w:rsidR="00BC4352" w:rsidRPr="000C70B3" w:rsidRDefault="00A9465B" w:rsidP="000C70B3">
            <w:pPr>
              <w:widowControl/>
              <w:spacing w:line="276" w:lineRule="auto"/>
              <w:rPr>
                <w:rFonts w:asciiTheme="majorHAnsi" w:eastAsia="Verdana" w:hAnsiTheme="majorHAnsi" w:cstheme="majorHAnsi"/>
              </w:rPr>
            </w:pPr>
            <w:r w:rsidRPr="000C70B3">
              <w:rPr>
                <w:rFonts w:asciiTheme="majorHAnsi" w:eastAsia="Verdana" w:hAnsiTheme="majorHAnsi" w:cstheme="majorHAnsi"/>
              </w:rPr>
              <w:t xml:space="preserve">„Rozbudowa i termomodernizacja Publicznego Przedszkola nr 5 w Zespole </w:t>
            </w:r>
            <w:proofErr w:type="spellStart"/>
            <w:r w:rsidRPr="000C70B3">
              <w:rPr>
                <w:rFonts w:asciiTheme="majorHAnsi" w:eastAsia="Verdana" w:hAnsiTheme="majorHAnsi" w:cstheme="majorHAnsi"/>
              </w:rPr>
              <w:t>Szkolno</w:t>
            </w:r>
            <w:proofErr w:type="spellEnd"/>
            <w:r w:rsidRPr="000C70B3">
              <w:rPr>
                <w:rFonts w:asciiTheme="majorHAnsi" w:eastAsia="Verdana" w:hAnsiTheme="majorHAnsi" w:cstheme="majorHAnsi"/>
              </w:rPr>
              <w:t xml:space="preserve"> - Przedszkolnym nr 1 w Nowym Dworze Mazowieckim"</w:t>
            </w:r>
          </w:p>
        </w:tc>
        <w:tc>
          <w:tcPr>
            <w:tcW w:w="1984" w:type="dxa"/>
            <w:tcBorders>
              <w:top w:val="single" w:sz="4" w:space="0" w:color="000000"/>
              <w:left w:val="single" w:sz="4" w:space="0" w:color="000000"/>
              <w:bottom w:val="single" w:sz="4" w:space="0" w:color="000000"/>
              <w:right w:val="single" w:sz="4" w:space="0" w:color="000000"/>
            </w:tcBorders>
          </w:tcPr>
          <w:p w14:paraId="415F6B75" w14:textId="77777777" w:rsidR="00BC4352" w:rsidRPr="000C70B3" w:rsidRDefault="00A9465B"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0,00</w:t>
            </w:r>
            <w:r w:rsidR="00BC4352" w:rsidRPr="000C70B3">
              <w:rPr>
                <w:rFonts w:asciiTheme="majorHAnsi" w:eastAsia="Verdana" w:hAnsiTheme="majorHAnsi" w:cstheme="majorHAnsi"/>
              </w:rPr>
              <w:t xml:space="preserve"> zł</w:t>
            </w:r>
          </w:p>
        </w:tc>
        <w:tc>
          <w:tcPr>
            <w:tcW w:w="1985" w:type="dxa"/>
            <w:tcBorders>
              <w:top w:val="single" w:sz="4" w:space="0" w:color="000000"/>
              <w:left w:val="single" w:sz="4" w:space="0" w:color="000000"/>
              <w:bottom w:val="single" w:sz="4" w:space="0" w:color="000000"/>
              <w:right w:val="single" w:sz="4" w:space="0" w:color="000000"/>
            </w:tcBorders>
          </w:tcPr>
          <w:p w14:paraId="04AA51C2" w14:textId="77777777" w:rsidR="00BC4352" w:rsidRPr="000C70B3" w:rsidRDefault="00A9465B"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 xml:space="preserve">0,00 </w:t>
            </w:r>
            <w:r w:rsidR="00BC4352" w:rsidRPr="000C70B3">
              <w:rPr>
                <w:rFonts w:asciiTheme="majorHAnsi" w:eastAsia="Verdana" w:hAnsiTheme="majorHAnsi" w:cstheme="majorHAnsi"/>
              </w:rPr>
              <w:t>zł</w:t>
            </w:r>
          </w:p>
        </w:tc>
        <w:tc>
          <w:tcPr>
            <w:tcW w:w="2835" w:type="dxa"/>
            <w:tcBorders>
              <w:top w:val="single" w:sz="4" w:space="0" w:color="000000"/>
              <w:left w:val="single" w:sz="4" w:space="0" w:color="000000"/>
              <w:bottom w:val="single" w:sz="4" w:space="0" w:color="000000"/>
              <w:right w:val="single" w:sz="4" w:space="0" w:color="000000"/>
            </w:tcBorders>
          </w:tcPr>
          <w:p w14:paraId="150F2252" w14:textId="77777777" w:rsidR="00BC4352" w:rsidRPr="000C70B3" w:rsidRDefault="00A9465B" w:rsidP="000C70B3">
            <w:pPr>
              <w:widowControl/>
              <w:spacing w:line="276" w:lineRule="auto"/>
              <w:rPr>
                <w:rFonts w:asciiTheme="majorHAnsi" w:eastAsia="Verdana" w:hAnsiTheme="majorHAnsi" w:cstheme="majorHAnsi"/>
              </w:rPr>
            </w:pPr>
            <w:r w:rsidRPr="000C70B3">
              <w:rPr>
                <w:rFonts w:asciiTheme="majorHAnsi" w:eastAsia="Verdana" w:hAnsiTheme="majorHAnsi" w:cstheme="majorHAnsi"/>
              </w:rPr>
              <w:t>Środki własne</w:t>
            </w:r>
          </w:p>
        </w:tc>
        <w:tc>
          <w:tcPr>
            <w:tcW w:w="2268" w:type="dxa"/>
            <w:tcBorders>
              <w:top w:val="single" w:sz="4" w:space="0" w:color="000000"/>
              <w:left w:val="single" w:sz="4" w:space="0" w:color="000000"/>
              <w:bottom w:val="single" w:sz="4" w:space="0" w:color="000000"/>
              <w:right w:val="single" w:sz="4" w:space="0" w:color="000000"/>
            </w:tcBorders>
          </w:tcPr>
          <w:p w14:paraId="00A46907" w14:textId="77777777" w:rsidR="00BC4352" w:rsidRPr="000C70B3" w:rsidRDefault="00A9465B"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0,00 zł</w:t>
            </w:r>
          </w:p>
        </w:tc>
      </w:tr>
      <w:tr w:rsidR="00A9465B" w:rsidRPr="000C70B3" w14:paraId="64C9C0F5" w14:textId="77777777" w:rsidTr="009B661A">
        <w:tc>
          <w:tcPr>
            <w:tcW w:w="950" w:type="dxa"/>
            <w:tcBorders>
              <w:top w:val="single" w:sz="4" w:space="0" w:color="000000"/>
              <w:left w:val="single" w:sz="4" w:space="0" w:color="000000"/>
              <w:bottom w:val="single" w:sz="4" w:space="0" w:color="000000"/>
              <w:right w:val="single" w:sz="4" w:space="0" w:color="000000"/>
            </w:tcBorders>
          </w:tcPr>
          <w:p w14:paraId="32364D5B" w14:textId="77777777" w:rsidR="00A9465B" w:rsidRPr="000C70B3" w:rsidRDefault="00A9465B" w:rsidP="00C94E42">
            <w:pPr>
              <w:pStyle w:val="Akapitzlist"/>
              <w:widowControl/>
              <w:numPr>
                <w:ilvl w:val="0"/>
                <w:numId w:val="59"/>
              </w:numPr>
              <w:spacing w:line="276" w:lineRule="auto"/>
              <w:rPr>
                <w:rFonts w:asciiTheme="majorHAnsi" w:eastAsia="Verdana" w:hAnsiTheme="majorHAnsi" w:cstheme="majorHAnsi"/>
              </w:rPr>
            </w:pPr>
          </w:p>
        </w:tc>
        <w:tc>
          <w:tcPr>
            <w:tcW w:w="3871" w:type="dxa"/>
            <w:tcBorders>
              <w:top w:val="single" w:sz="4" w:space="0" w:color="000000"/>
              <w:left w:val="single" w:sz="4" w:space="0" w:color="000000"/>
              <w:bottom w:val="single" w:sz="4" w:space="0" w:color="000000"/>
              <w:right w:val="single" w:sz="4" w:space="0" w:color="000000"/>
            </w:tcBorders>
          </w:tcPr>
          <w:p w14:paraId="68425B72" w14:textId="77777777" w:rsidR="00A9465B" w:rsidRPr="000C70B3" w:rsidRDefault="00A9465B" w:rsidP="000C70B3">
            <w:pPr>
              <w:widowControl/>
              <w:spacing w:line="276" w:lineRule="auto"/>
              <w:rPr>
                <w:rFonts w:asciiTheme="majorHAnsi" w:eastAsia="Verdana" w:hAnsiTheme="majorHAnsi" w:cstheme="majorHAnsi"/>
              </w:rPr>
            </w:pPr>
            <w:r w:rsidRPr="000C70B3">
              <w:rPr>
                <w:rFonts w:asciiTheme="majorHAnsi" w:eastAsia="Verdana" w:hAnsiTheme="majorHAnsi" w:cstheme="majorHAnsi"/>
              </w:rPr>
              <w:t>„Moje Boisko – Orlik 2012” Zespołu Szkolno-Przedszkolnego nr 1 i Zespołu Szkolno-Przedszkolnego nr 4 w Nowym Dworze Mazowieckim”</w:t>
            </w:r>
          </w:p>
        </w:tc>
        <w:tc>
          <w:tcPr>
            <w:tcW w:w="1984" w:type="dxa"/>
            <w:tcBorders>
              <w:top w:val="single" w:sz="4" w:space="0" w:color="000000"/>
              <w:left w:val="single" w:sz="4" w:space="0" w:color="000000"/>
              <w:bottom w:val="single" w:sz="4" w:space="0" w:color="000000"/>
              <w:right w:val="single" w:sz="4" w:space="0" w:color="000000"/>
            </w:tcBorders>
          </w:tcPr>
          <w:p w14:paraId="54BB17E1" w14:textId="77777777" w:rsidR="00A9465B" w:rsidRPr="000C70B3" w:rsidRDefault="00A9465B"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354 035,00 zł</w:t>
            </w:r>
          </w:p>
        </w:tc>
        <w:tc>
          <w:tcPr>
            <w:tcW w:w="1985" w:type="dxa"/>
            <w:tcBorders>
              <w:top w:val="single" w:sz="4" w:space="0" w:color="000000"/>
              <w:left w:val="single" w:sz="4" w:space="0" w:color="000000"/>
              <w:bottom w:val="single" w:sz="4" w:space="0" w:color="000000"/>
              <w:right w:val="single" w:sz="4" w:space="0" w:color="000000"/>
            </w:tcBorders>
          </w:tcPr>
          <w:p w14:paraId="288FE90F" w14:textId="77777777" w:rsidR="00A9465B" w:rsidRPr="000C70B3" w:rsidRDefault="00A9465B"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346 434,92 zł</w:t>
            </w:r>
          </w:p>
        </w:tc>
        <w:tc>
          <w:tcPr>
            <w:tcW w:w="2835" w:type="dxa"/>
            <w:tcBorders>
              <w:top w:val="single" w:sz="4" w:space="0" w:color="000000"/>
              <w:left w:val="single" w:sz="4" w:space="0" w:color="000000"/>
              <w:bottom w:val="single" w:sz="4" w:space="0" w:color="000000"/>
              <w:right w:val="single" w:sz="4" w:space="0" w:color="000000"/>
            </w:tcBorders>
          </w:tcPr>
          <w:p w14:paraId="33ECA184" w14:textId="77777777" w:rsidR="00A9465B" w:rsidRPr="000C70B3" w:rsidRDefault="00A9465B" w:rsidP="000C70B3">
            <w:pPr>
              <w:widowControl/>
              <w:spacing w:line="276" w:lineRule="auto"/>
              <w:rPr>
                <w:rFonts w:asciiTheme="majorHAnsi" w:eastAsia="Verdana" w:hAnsiTheme="majorHAnsi" w:cstheme="majorHAnsi"/>
              </w:rPr>
            </w:pPr>
            <w:r w:rsidRPr="000C70B3">
              <w:rPr>
                <w:rFonts w:asciiTheme="majorHAnsi" w:hAnsiTheme="majorHAnsi" w:cstheme="majorHAnsi"/>
              </w:rPr>
              <w:t>Ministerstwo Sportu i Turystyki, Programu modernizacji kompleksów sportowych „Moje Boisko- Orlik 2012” -Edycja 2024</w:t>
            </w:r>
          </w:p>
        </w:tc>
        <w:tc>
          <w:tcPr>
            <w:tcW w:w="2268" w:type="dxa"/>
            <w:tcBorders>
              <w:top w:val="single" w:sz="4" w:space="0" w:color="000000"/>
              <w:left w:val="single" w:sz="4" w:space="0" w:color="000000"/>
              <w:bottom w:val="single" w:sz="4" w:space="0" w:color="000000"/>
              <w:right w:val="single" w:sz="4" w:space="0" w:color="000000"/>
            </w:tcBorders>
          </w:tcPr>
          <w:p w14:paraId="17FD2038" w14:textId="77777777" w:rsidR="00A9465B" w:rsidRPr="000C70B3" w:rsidRDefault="00A9465B"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166 207,00 zł</w:t>
            </w:r>
          </w:p>
        </w:tc>
      </w:tr>
      <w:tr w:rsidR="00A9465B" w:rsidRPr="000C70B3" w14:paraId="2EAE7841" w14:textId="77777777" w:rsidTr="009B661A">
        <w:tc>
          <w:tcPr>
            <w:tcW w:w="950" w:type="dxa"/>
            <w:tcBorders>
              <w:top w:val="single" w:sz="4" w:space="0" w:color="000000"/>
              <w:left w:val="single" w:sz="4" w:space="0" w:color="000000"/>
              <w:bottom w:val="single" w:sz="4" w:space="0" w:color="000000"/>
              <w:right w:val="single" w:sz="4" w:space="0" w:color="000000"/>
            </w:tcBorders>
          </w:tcPr>
          <w:p w14:paraId="2AFC752F" w14:textId="77777777" w:rsidR="00A9465B" w:rsidRPr="000C70B3" w:rsidRDefault="00A9465B" w:rsidP="00C94E42">
            <w:pPr>
              <w:pStyle w:val="Akapitzlist"/>
              <w:widowControl/>
              <w:numPr>
                <w:ilvl w:val="0"/>
                <w:numId w:val="59"/>
              </w:numPr>
              <w:spacing w:line="276" w:lineRule="auto"/>
              <w:rPr>
                <w:rFonts w:asciiTheme="majorHAnsi" w:eastAsia="Verdana" w:hAnsiTheme="majorHAnsi" w:cstheme="majorHAnsi"/>
              </w:rPr>
            </w:pPr>
          </w:p>
        </w:tc>
        <w:tc>
          <w:tcPr>
            <w:tcW w:w="3871" w:type="dxa"/>
            <w:tcBorders>
              <w:top w:val="single" w:sz="4" w:space="0" w:color="000000"/>
              <w:left w:val="single" w:sz="4" w:space="0" w:color="000000"/>
              <w:bottom w:val="single" w:sz="4" w:space="0" w:color="000000"/>
              <w:right w:val="single" w:sz="4" w:space="0" w:color="000000"/>
            </w:tcBorders>
          </w:tcPr>
          <w:p w14:paraId="3228616B" w14:textId="77777777" w:rsidR="00A9465B" w:rsidRPr="000C70B3" w:rsidRDefault="00A9465B" w:rsidP="000C70B3">
            <w:pPr>
              <w:widowControl/>
              <w:spacing w:line="276" w:lineRule="auto"/>
              <w:rPr>
                <w:rFonts w:asciiTheme="majorHAnsi" w:eastAsia="Verdana" w:hAnsiTheme="majorHAnsi" w:cstheme="majorHAnsi"/>
              </w:rPr>
            </w:pPr>
            <w:r w:rsidRPr="000C70B3">
              <w:rPr>
                <w:rFonts w:asciiTheme="majorHAnsi" w:eastAsia="Verdana" w:hAnsiTheme="majorHAnsi" w:cstheme="majorHAnsi"/>
              </w:rPr>
              <w:t>Moje Boisko – Orlik 2012” Zespołu Szkolno-Przedszkolnego nr 1 i Zespołu Szkolno-Przedszkolnego nr 4 w Nowym Dworze Mazowieckim</w:t>
            </w:r>
          </w:p>
        </w:tc>
        <w:tc>
          <w:tcPr>
            <w:tcW w:w="1984" w:type="dxa"/>
            <w:tcBorders>
              <w:top w:val="single" w:sz="4" w:space="0" w:color="000000"/>
              <w:left w:val="single" w:sz="4" w:space="0" w:color="000000"/>
              <w:bottom w:val="single" w:sz="4" w:space="0" w:color="000000"/>
              <w:right w:val="single" w:sz="4" w:space="0" w:color="000000"/>
            </w:tcBorders>
          </w:tcPr>
          <w:p w14:paraId="522E1B70" w14:textId="77777777" w:rsidR="00A9465B" w:rsidRPr="000C70B3" w:rsidRDefault="00A9465B"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513 543,00 zł</w:t>
            </w:r>
          </w:p>
        </w:tc>
        <w:tc>
          <w:tcPr>
            <w:tcW w:w="1985" w:type="dxa"/>
            <w:tcBorders>
              <w:top w:val="single" w:sz="4" w:space="0" w:color="000000"/>
              <w:left w:val="single" w:sz="4" w:space="0" w:color="000000"/>
              <w:bottom w:val="single" w:sz="4" w:space="0" w:color="000000"/>
              <w:right w:val="single" w:sz="4" w:space="0" w:color="000000"/>
            </w:tcBorders>
          </w:tcPr>
          <w:p w14:paraId="4DDF8229" w14:textId="77777777" w:rsidR="00A9465B" w:rsidRPr="000C70B3" w:rsidRDefault="00A9465B"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513 542,49 zł</w:t>
            </w:r>
          </w:p>
        </w:tc>
        <w:tc>
          <w:tcPr>
            <w:tcW w:w="2835" w:type="dxa"/>
            <w:tcBorders>
              <w:top w:val="single" w:sz="4" w:space="0" w:color="000000"/>
              <w:left w:val="single" w:sz="4" w:space="0" w:color="000000"/>
              <w:bottom w:val="single" w:sz="4" w:space="0" w:color="000000"/>
              <w:right w:val="single" w:sz="4" w:space="0" w:color="000000"/>
            </w:tcBorders>
          </w:tcPr>
          <w:p w14:paraId="12913D02" w14:textId="77777777" w:rsidR="00A9465B" w:rsidRPr="000C70B3" w:rsidRDefault="00A9465B" w:rsidP="000C70B3">
            <w:pPr>
              <w:widowControl/>
              <w:spacing w:line="276" w:lineRule="auto"/>
              <w:rPr>
                <w:rFonts w:asciiTheme="majorHAnsi" w:hAnsiTheme="majorHAnsi" w:cstheme="majorHAnsi"/>
              </w:rPr>
            </w:pPr>
            <w:r w:rsidRPr="000C70B3">
              <w:rPr>
                <w:rFonts w:asciiTheme="majorHAnsi" w:hAnsiTheme="majorHAnsi" w:cstheme="majorHAnsi"/>
              </w:rPr>
              <w:t>Ministerstwo Sportu i Turystyki, Programu modernizacji kompleksów sportowych „Moje Boisko- Orlik 2012” -Edycja 2024</w:t>
            </w:r>
          </w:p>
        </w:tc>
        <w:tc>
          <w:tcPr>
            <w:tcW w:w="2268" w:type="dxa"/>
            <w:tcBorders>
              <w:top w:val="single" w:sz="4" w:space="0" w:color="000000"/>
              <w:left w:val="single" w:sz="4" w:space="0" w:color="000000"/>
              <w:bottom w:val="single" w:sz="4" w:space="0" w:color="000000"/>
              <w:right w:val="single" w:sz="4" w:space="0" w:color="000000"/>
            </w:tcBorders>
          </w:tcPr>
          <w:p w14:paraId="68DE2E98" w14:textId="77777777" w:rsidR="00A9465B" w:rsidRPr="000C70B3" w:rsidRDefault="00A9465B"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253 961,71 zł</w:t>
            </w:r>
          </w:p>
        </w:tc>
      </w:tr>
      <w:tr w:rsidR="00A9465B" w:rsidRPr="000C70B3" w14:paraId="4DBB2F92" w14:textId="77777777" w:rsidTr="009B661A">
        <w:tc>
          <w:tcPr>
            <w:tcW w:w="950" w:type="dxa"/>
            <w:tcBorders>
              <w:top w:val="single" w:sz="4" w:space="0" w:color="000000"/>
              <w:left w:val="single" w:sz="4" w:space="0" w:color="000000"/>
              <w:bottom w:val="single" w:sz="4" w:space="0" w:color="000000"/>
              <w:right w:val="single" w:sz="4" w:space="0" w:color="000000"/>
            </w:tcBorders>
          </w:tcPr>
          <w:p w14:paraId="764812D4" w14:textId="77777777" w:rsidR="00A9465B" w:rsidRPr="000C70B3" w:rsidRDefault="00A9465B" w:rsidP="00C94E42">
            <w:pPr>
              <w:pStyle w:val="Akapitzlist"/>
              <w:widowControl/>
              <w:numPr>
                <w:ilvl w:val="0"/>
                <w:numId w:val="59"/>
              </w:numPr>
              <w:spacing w:line="276" w:lineRule="auto"/>
              <w:rPr>
                <w:rFonts w:asciiTheme="majorHAnsi" w:eastAsia="Verdana" w:hAnsiTheme="majorHAnsi" w:cstheme="majorHAnsi"/>
              </w:rPr>
            </w:pPr>
          </w:p>
        </w:tc>
        <w:tc>
          <w:tcPr>
            <w:tcW w:w="3871" w:type="dxa"/>
            <w:tcBorders>
              <w:top w:val="single" w:sz="4" w:space="0" w:color="000000"/>
              <w:left w:val="single" w:sz="4" w:space="0" w:color="000000"/>
              <w:bottom w:val="single" w:sz="4" w:space="0" w:color="000000"/>
              <w:right w:val="single" w:sz="4" w:space="0" w:color="000000"/>
            </w:tcBorders>
          </w:tcPr>
          <w:p w14:paraId="46073837" w14:textId="77777777" w:rsidR="00A9465B" w:rsidRPr="000C70B3" w:rsidRDefault="00A9465B" w:rsidP="000C70B3">
            <w:pPr>
              <w:widowControl/>
              <w:spacing w:line="276" w:lineRule="auto"/>
              <w:rPr>
                <w:rFonts w:asciiTheme="majorHAnsi" w:eastAsia="Verdana" w:hAnsiTheme="majorHAnsi" w:cstheme="majorHAnsi"/>
              </w:rPr>
            </w:pPr>
            <w:r w:rsidRPr="000C70B3">
              <w:rPr>
                <w:rFonts w:asciiTheme="majorHAnsi" w:hAnsiTheme="majorHAnsi" w:cstheme="majorHAnsi"/>
              </w:rPr>
              <w:t xml:space="preserve"> </w:t>
            </w:r>
            <w:r w:rsidRPr="000C70B3">
              <w:rPr>
                <w:rFonts w:asciiTheme="majorHAnsi" w:eastAsia="Verdana" w:hAnsiTheme="majorHAnsi" w:cstheme="majorHAnsi"/>
              </w:rPr>
              <w:t>"Stworzenie nowoczesnej i funkcjonalnej przestrzeni miasta Nowy Dwór Mazowiecki na brzegach rzeki Narwi w procesie integracji z przyrodą rzeczną”</w:t>
            </w:r>
          </w:p>
        </w:tc>
        <w:tc>
          <w:tcPr>
            <w:tcW w:w="1984" w:type="dxa"/>
            <w:tcBorders>
              <w:top w:val="single" w:sz="4" w:space="0" w:color="000000"/>
              <w:left w:val="single" w:sz="4" w:space="0" w:color="000000"/>
              <w:bottom w:val="single" w:sz="4" w:space="0" w:color="000000"/>
              <w:right w:val="single" w:sz="4" w:space="0" w:color="000000"/>
            </w:tcBorders>
          </w:tcPr>
          <w:p w14:paraId="1E0470B9" w14:textId="77777777" w:rsidR="00A9465B" w:rsidRPr="000C70B3" w:rsidRDefault="00A9465B"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8 495 056,50 zł</w:t>
            </w:r>
          </w:p>
        </w:tc>
        <w:tc>
          <w:tcPr>
            <w:tcW w:w="1985" w:type="dxa"/>
            <w:tcBorders>
              <w:top w:val="single" w:sz="4" w:space="0" w:color="000000"/>
              <w:left w:val="single" w:sz="4" w:space="0" w:color="000000"/>
              <w:bottom w:val="single" w:sz="4" w:space="0" w:color="000000"/>
              <w:right w:val="single" w:sz="4" w:space="0" w:color="000000"/>
            </w:tcBorders>
          </w:tcPr>
          <w:p w14:paraId="2B651B69" w14:textId="77777777" w:rsidR="00A9465B" w:rsidRPr="000C70B3" w:rsidRDefault="002A61FD"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868 041,75</w:t>
            </w:r>
            <w:r w:rsidR="00A9465B" w:rsidRPr="000C70B3">
              <w:rPr>
                <w:rFonts w:asciiTheme="majorHAnsi" w:eastAsia="Verdana" w:hAnsiTheme="majorHAnsi" w:cstheme="majorHAnsi"/>
              </w:rPr>
              <w:t xml:space="preserve"> zł</w:t>
            </w:r>
          </w:p>
        </w:tc>
        <w:tc>
          <w:tcPr>
            <w:tcW w:w="2835" w:type="dxa"/>
            <w:tcBorders>
              <w:top w:val="single" w:sz="4" w:space="0" w:color="000000"/>
              <w:left w:val="single" w:sz="4" w:space="0" w:color="000000"/>
              <w:bottom w:val="single" w:sz="4" w:space="0" w:color="000000"/>
              <w:right w:val="single" w:sz="4" w:space="0" w:color="000000"/>
            </w:tcBorders>
          </w:tcPr>
          <w:p w14:paraId="60D95971" w14:textId="77777777" w:rsidR="00A9465B" w:rsidRPr="000C70B3" w:rsidRDefault="002A61FD" w:rsidP="000C70B3">
            <w:pPr>
              <w:widowControl/>
              <w:spacing w:line="276" w:lineRule="auto"/>
              <w:rPr>
                <w:rFonts w:asciiTheme="majorHAnsi" w:eastAsia="Verdana" w:hAnsiTheme="majorHAnsi" w:cstheme="majorHAnsi"/>
              </w:rPr>
            </w:pPr>
            <w:r w:rsidRPr="000C70B3">
              <w:rPr>
                <w:rFonts w:asciiTheme="majorHAnsi" w:eastAsia="Verdana" w:hAnsiTheme="majorHAnsi" w:cstheme="majorHAnsi"/>
              </w:rPr>
              <w:t>D</w:t>
            </w:r>
            <w:r w:rsidR="00A9465B" w:rsidRPr="000C70B3">
              <w:rPr>
                <w:rFonts w:asciiTheme="majorHAnsi" w:eastAsia="Verdana" w:hAnsiTheme="majorHAnsi" w:cstheme="majorHAnsi"/>
              </w:rPr>
              <w:t>ofinansowanie ze środków pochodzących z Rządowego Funduszu Polski Ład Program Inwestycji Strategicznych</w:t>
            </w:r>
          </w:p>
        </w:tc>
        <w:tc>
          <w:tcPr>
            <w:tcW w:w="2268" w:type="dxa"/>
            <w:tcBorders>
              <w:top w:val="single" w:sz="4" w:space="0" w:color="000000"/>
              <w:left w:val="single" w:sz="4" w:space="0" w:color="000000"/>
              <w:bottom w:val="single" w:sz="4" w:space="0" w:color="000000"/>
              <w:right w:val="single" w:sz="4" w:space="0" w:color="000000"/>
            </w:tcBorders>
          </w:tcPr>
          <w:p w14:paraId="0D493D23" w14:textId="77777777" w:rsidR="00A9465B" w:rsidRPr="000C70B3" w:rsidRDefault="002A61FD"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 xml:space="preserve">7 645 550,85 </w:t>
            </w:r>
            <w:r w:rsidR="00A9465B" w:rsidRPr="000C70B3">
              <w:rPr>
                <w:rFonts w:asciiTheme="majorHAnsi" w:eastAsia="Verdana" w:hAnsiTheme="majorHAnsi" w:cstheme="majorHAnsi"/>
              </w:rPr>
              <w:t>zł</w:t>
            </w:r>
          </w:p>
        </w:tc>
      </w:tr>
      <w:tr w:rsidR="00A9465B" w:rsidRPr="000C70B3" w:rsidDel="009506B2" w14:paraId="29DB0241" w14:textId="77777777" w:rsidTr="009B661A">
        <w:tc>
          <w:tcPr>
            <w:tcW w:w="950" w:type="dxa"/>
            <w:tcBorders>
              <w:top w:val="single" w:sz="4" w:space="0" w:color="000000"/>
              <w:left w:val="single" w:sz="4" w:space="0" w:color="000000"/>
              <w:bottom w:val="single" w:sz="4" w:space="0" w:color="000000"/>
              <w:right w:val="single" w:sz="4" w:space="0" w:color="000000"/>
            </w:tcBorders>
          </w:tcPr>
          <w:p w14:paraId="211CD54C" w14:textId="77777777" w:rsidR="00A9465B" w:rsidRPr="000C70B3" w:rsidRDefault="00A9465B" w:rsidP="00C94E42">
            <w:pPr>
              <w:pStyle w:val="Akapitzlist"/>
              <w:widowControl/>
              <w:numPr>
                <w:ilvl w:val="0"/>
                <w:numId w:val="59"/>
              </w:numPr>
              <w:spacing w:line="276" w:lineRule="auto"/>
              <w:rPr>
                <w:rFonts w:asciiTheme="majorHAnsi" w:eastAsia="Verdana" w:hAnsiTheme="majorHAnsi" w:cstheme="majorHAnsi"/>
              </w:rPr>
            </w:pPr>
          </w:p>
        </w:tc>
        <w:tc>
          <w:tcPr>
            <w:tcW w:w="3871" w:type="dxa"/>
            <w:tcBorders>
              <w:top w:val="single" w:sz="4" w:space="0" w:color="000000"/>
              <w:left w:val="single" w:sz="4" w:space="0" w:color="000000"/>
              <w:bottom w:val="single" w:sz="4" w:space="0" w:color="000000"/>
              <w:right w:val="single" w:sz="4" w:space="0" w:color="000000"/>
            </w:tcBorders>
          </w:tcPr>
          <w:p w14:paraId="6A2F959B" w14:textId="77777777" w:rsidR="00A9465B" w:rsidRPr="000C70B3" w:rsidDel="009506B2" w:rsidRDefault="002A61FD" w:rsidP="000C70B3">
            <w:pPr>
              <w:widowControl/>
              <w:spacing w:line="276" w:lineRule="auto"/>
              <w:rPr>
                <w:rFonts w:asciiTheme="majorHAnsi" w:eastAsia="Verdana" w:hAnsiTheme="majorHAnsi" w:cstheme="majorHAnsi"/>
              </w:rPr>
            </w:pPr>
            <w:r w:rsidRPr="000C70B3">
              <w:rPr>
                <w:rFonts w:asciiTheme="majorHAnsi" w:eastAsia="Verdana" w:hAnsiTheme="majorHAnsi" w:cstheme="majorHAnsi"/>
              </w:rPr>
              <w:t>„Budowa i przebudowa dróg gminnych”</w:t>
            </w:r>
          </w:p>
        </w:tc>
        <w:tc>
          <w:tcPr>
            <w:tcW w:w="1984" w:type="dxa"/>
            <w:tcBorders>
              <w:top w:val="single" w:sz="4" w:space="0" w:color="000000"/>
              <w:left w:val="single" w:sz="4" w:space="0" w:color="000000"/>
              <w:bottom w:val="single" w:sz="4" w:space="0" w:color="000000"/>
              <w:right w:val="single" w:sz="4" w:space="0" w:color="000000"/>
            </w:tcBorders>
          </w:tcPr>
          <w:p w14:paraId="3E8B42B6" w14:textId="77777777" w:rsidR="00A9465B" w:rsidRPr="000C70B3" w:rsidDel="009506B2" w:rsidRDefault="002A61FD"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400,00</w:t>
            </w:r>
            <w:r w:rsidR="00A9465B" w:rsidRPr="000C70B3">
              <w:rPr>
                <w:rFonts w:asciiTheme="majorHAnsi" w:eastAsia="Verdana" w:hAnsiTheme="majorHAnsi" w:cstheme="majorHAnsi"/>
              </w:rPr>
              <w:t xml:space="preserve"> zł</w:t>
            </w:r>
          </w:p>
        </w:tc>
        <w:tc>
          <w:tcPr>
            <w:tcW w:w="1985" w:type="dxa"/>
            <w:tcBorders>
              <w:top w:val="single" w:sz="4" w:space="0" w:color="000000"/>
              <w:left w:val="single" w:sz="4" w:space="0" w:color="000000"/>
              <w:bottom w:val="single" w:sz="4" w:space="0" w:color="000000"/>
              <w:right w:val="single" w:sz="4" w:space="0" w:color="000000"/>
            </w:tcBorders>
          </w:tcPr>
          <w:p w14:paraId="7F8B0D11" w14:textId="77777777" w:rsidR="00A9465B" w:rsidRPr="000C70B3" w:rsidDel="009506B2" w:rsidRDefault="002A61FD"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40</w:t>
            </w:r>
            <w:r w:rsidR="00A9465B" w:rsidRPr="000C70B3">
              <w:rPr>
                <w:rFonts w:asciiTheme="majorHAnsi" w:eastAsia="Verdana" w:hAnsiTheme="majorHAnsi" w:cstheme="majorHAnsi"/>
              </w:rPr>
              <w:t>0,00 zł</w:t>
            </w:r>
          </w:p>
        </w:tc>
        <w:tc>
          <w:tcPr>
            <w:tcW w:w="2835" w:type="dxa"/>
            <w:tcBorders>
              <w:top w:val="single" w:sz="4" w:space="0" w:color="000000"/>
              <w:left w:val="single" w:sz="4" w:space="0" w:color="000000"/>
              <w:bottom w:val="single" w:sz="4" w:space="0" w:color="000000"/>
              <w:right w:val="single" w:sz="4" w:space="0" w:color="000000"/>
            </w:tcBorders>
          </w:tcPr>
          <w:p w14:paraId="148133EC" w14:textId="77777777" w:rsidR="00A9465B" w:rsidRPr="000C70B3" w:rsidDel="009506B2" w:rsidRDefault="002A61FD" w:rsidP="000C70B3">
            <w:pPr>
              <w:widowControl/>
              <w:spacing w:line="276" w:lineRule="auto"/>
              <w:rPr>
                <w:rFonts w:asciiTheme="majorHAnsi" w:eastAsia="Verdana" w:hAnsiTheme="majorHAnsi" w:cstheme="majorHAnsi"/>
              </w:rPr>
            </w:pPr>
            <w:r w:rsidRPr="000C70B3">
              <w:rPr>
                <w:rFonts w:asciiTheme="majorHAnsi" w:eastAsia="Verdana" w:hAnsiTheme="majorHAnsi" w:cstheme="majorHAnsi"/>
              </w:rPr>
              <w:t>Środki własne</w:t>
            </w:r>
          </w:p>
        </w:tc>
        <w:tc>
          <w:tcPr>
            <w:tcW w:w="2268" w:type="dxa"/>
            <w:tcBorders>
              <w:top w:val="single" w:sz="4" w:space="0" w:color="000000"/>
              <w:left w:val="single" w:sz="4" w:space="0" w:color="000000"/>
              <w:bottom w:val="single" w:sz="4" w:space="0" w:color="000000"/>
              <w:right w:val="single" w:sz="4" w:space="0" w:color="000000"/>
            </w:tcBorders>
          </w:tcPr>
          <w:p w14:paraId="3BB1AA32" w14:textId="77777777" w:rsidR="00A9465B" w:rsidRPr="000C70B3" w:rsidDel="009506B2" w:rsidRDefault="002A61FD"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0</w:t>
            </w:r>
            <w:r w:rsidR="00A9465B" w:rsidRPr="000C70B3">
              <w:rPr>
                <w:rFonts w:asciiTheme="majorHAnsi" w:eastAsia="Verdana" w:hAnsiTheme="majorHAnsi" w:cstheme="majorHAnsi"/>
              </w:rPr>
              <w:t>,00 zł</w:t>
            </w:r>
          </w:p>
        </w:tc>
      </w:tr>
      <w:tr w:rsidR="00A9465B" w:rsidRPr="000C70B3" w:rsidDel="009506B2" w14:paraId="1D067DDE" w14:textId="77777777" w:rsidTr="009B661A">
        <w:tc>
          <w:tcPr>
            <w:tcW w:w="950" w:type="dxa"/>
            <w:tcBorders>
              <w:top w:val="single" w:sz="4" w:space="0" w:color="000000"/>
              <w:left w:val="single" w:sz="4" w:space="0" w:color="000000"/>
              <w:bottom w:val="single" w:sz="4" w:space="0" w:color="000000"/>
              <w:right w:val="single" w:sz="4" w:space="0" w:color="000000"/>
            </w:tcBorders>
          </w:tcPr>
          <w:p w14:paraId="51F23308" w14:textId="77777777" w:rsidR="00A9465B" w:rsidRPr="000C70B3" w:rsidRDefault="00A9465B" w:rsidP="00C94E42">
            <w:pPr>
              <w:pStyle w:val="Akapitzlist"/>
              <w:widowControl/>
              <w:numPr>
                <w:ilvl w:val="0"/>
                <w:numId w:val="59"/>
              </w:numPr>
              <w:spacing w:line="276" w:lineRule="auto"/>
              <w:rPr>
                <w:rFonts w:asciiTheme="majorHAnsi" w:eastAsia="Verdana" w:hAnsiTheme="majorHAnsi" w:cstheme="majorHAnsi"/>
              </w:rPr>
            </w:pPr>
          </w:p>
        </w:tc>
        <w:tc>
          <w:tcPr>
            <w:tcW w:w="3871" w:type="dxa"/>
            <w:tcBorders>
              <w:top w:val="single" w:sz="4" w:space="0" w:color="000000"/>
              <w:left w:val="single" w:sz="4" w:space="0" w:color="000000"/>
              <w:bottom w:val="single" w:sz="4" w:space="0" w:color="000000"/>
              <w:right w:val="single" w:sz="4" w:space="0" w:color="000000"/>
            </w:tcBorders>
          </w:tcPr>
          <w:p w14:paraId="539C9551" w14:textId="77777777" w:rsidR="00A9465B" w:rsidRPr="000C70B3" w:rsidDel="009506B2" w:rsidRDefault="002A61FD" w:rsidP="000C70B3">
            <w:pPr>
              <w:widowControl/>
              <w:spacing w:line="276" w:lineRule="auto"/>
              <w:rPr>
                <w:rFonts w:asciiTheme="majorHAnsi" w:eastAsia="Verdana" w:hAnsiTheme="majorHAnsi" w:cstheme="majorHAnsi"/>
              </w:rPr>
            </w:pPr>
            <w:r w:rsidRPr="000C70B3">
              <w:rPr>
                <w:rFonts w:asciiTheme="majorHAnsi" w:eastAsia="Verdana" w:hAnsiTheme="majorHAnsi" w:cstheme="majorHAnsi"/>
              </w:rPr>
              <w:t>"Prace przy infrastrukturze drogowej wymagającej modernizacji w Mieście Nowy Dwór Mazowiecki"</w:t>
            </w:r>
          </w:p>
        </w:tc>
        <w:tc>
          <w:tcPr>
            <w:tcW w:w="1984" w:type="dxa"/>
            <w:tcBorders>
              <w:top w:val="single" w:sz="4" w:space="0" w:color="000000"/>
              <w:left w:val="single" w:sz="4" w:space="0" w:color="000000"/>
              <w:bottom w:val="single" w:sz="4" w:space="0" w:color="000000"/>
              <w:right w:val="single" w:sz="4" w:space="0" w:color="000000"/>
            </w:tcBorders>
          </w:tcPr>
          <w:p w14:paraId="39193558" w14:textId="77777777" w:rsidR="00A9465B" w:rsidRPr="000C70B3" w:rsidDel="009506B2" w:rsidRDefault="002A61FD"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2 101 200,00</w:t>
            </w:r>
            <w:r w:rsidR="00A9465B" w:rsidRPr="000C70B3">
              <w:rPr>
                <w:rFonts w:asciiTheme="majorHAnsi" w:eastAsia="Verdana" w:hAnsiTheme="majorHAnsi" w:cstheme="majorHAnsi"/>
              </w:rPr>
              <w:t xml:space="preserve"> zł</w:t>
            </w:r>
          </w:p>
        </w:tc>
        <w:tc>
          <w:tcPr>
            <w:tcW w:w="1985" w:type="dxa"/>
            <w:tcBorders>
              <w:top w:val="single" w:sz="4" w:space="0" w:color="000000"/>
              <w:left w:val="single" w:sz="4" w:space="0" w:color="000000"/>
              <w:bottom w:val="single" w:sz="4" w:space="0" w:color="000000"/>
              <w:right w:val="single" w:sz="4" w:space="0" w:color="000000"/>
            </w:tcBorders>
          </w:tcPr>
          <w:p w14:paraId="1720408C" w14:textId="77777777" w:rsidR="00A9465B" w:rsidRPr="000C70B3" w:rsidDel="009506B2" w:rsidRDefault="00B45BF1"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2 101 200,00</w:t>
            </w:r>
            <w:r w:rsidR="00A9465B" w:rsidRPr="000C70B3">
              <w:rPr>
                <w:rFonts w:asciiTheme="majorHAnsi" w:eastAsia="Verdana" w:hAnsiTheme="majorHAnsi" w:cstheme="majorHAnsi"/>
              </w:rPr>
              <w:t xml:space="preserve"> zł</w:t>
            </w:r>
          </w:p>
        </w:tc>
        <w:tc>
          <w:tcPr>
            <w:tcW w:w="2835" w:type="dxa"/>
            <w:tcBorders>
              <w:top w:val="single" w:sz="4" w:space="0" w:color="000000"/>
              <w:left w:val="single" w:sz="4" w:space="0" w:color="000000"/>
              <w:bottom w:val="single" w:sz="4" w:space="0" w:color="000000"/>
              <w:right w:val="single" w:sz="4" w:space="0" w:color="000000"/>
            </w:tcBorders>
          </w:tcPr>
          <w:p w14:paraId="4B58EA97" w14:textId="77777777" w:rsidR="00A9465B" w:rsidRPr="000C70B3" w:rsidDel="009506B2" w:rsidRDefault="00B45BF1" w:rsidP="000C70B3">
            <w:pPr>
              <w:widowControl/>
              <w:spacing w:line="276" w:lineRule="auto"/>
              <w:rPr>
                <w:rFonts w:asciiTheme="majorHAnsi" w:eastAsia="Verdana" w:hAnsiTheme="majorHAnsi" w:cstheme="majorHAnsi"/>
              </w:rPr>
            </w:pPr>
            <w:r w:rsidRPr="000C70B3">
              <w:rPr>
                <w:rFonts w:asciiTheme="majorHAnsi" w:eastAsia="Verdana" w:hAnsiTheme="majorHAnsi" w:cstheme="majorHAnsi"/>
              </w:rPr>
              <w:t>Rządowy Fundusz Polski Ład: Program Inwestycji strategicznych (8 edycja)</w:t>
            </w:r>
          </w:p>
        </w:tc>
        <w:tc>
          <w:tcPr>
            <w:tcW w:w="2268" w:type="dxa"/>
            <w:tcBorders>
              <w:top w:val="single" w:sz="4" w:space="0" w:color="000000"/>
              <w:left w:val="single" w:sz="4" w:space="0" w:color="000000"/>
              <w:bottom w:val="single" w:sz="4" w:space="0" w:color="000000"/>
              <w:right w:val="single" w:sz="4" w:space="0" w:color="000000"/>
            </w:tcBorders>
          </w:tcPr>
          <w:p w14:paraId="2D2C7162" w14:textId="77777777" w:rsidR="00A9465B" w:rsidRPr="000C70B3" w:rsidDel="009506B2" w:rsidRDefault="00B45BF1"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1 995 000,00</w:t>
            </w:r>
            <w:r w:rsidR="00A9465B" w:rsidRPr="000C70B3">
              <w:rPr>
                <w:rFonts w:asciiTheme="majorHAnsi" w:eastAsia="Verdana" w:hAnsiTheme="majorHAnsi" w:cstheme="majorHAnsi"/>
              </w:rPr>
              <w:t xml:space="preserve"> zł</w:t>
            </w:r>
          </w:p>
        </w:tc>
      </w:tr>
      <w:tr w:rsidR="00A9465B" w:rsidRPr="000C70B3" w14:paraId="6951D4E5" w14:textId="77777777" w:rsidTr="009B661A">
        <w:tc>
          <w:tcPr>
            <w:tcW w:w="950" w:type="dxa"/>
            <w:tcBorders>
              <w:top w:val="single" w:sz="4" w:space="0" w:color="000000"/>
              <w:left w:val="single" w:sz="4" w:space="0" w:color="000000"/>
              <w:bottom w:val="single" w:sz="4" w:space="0" w:color="000000"/>
              <w:right w:val="single" w:sz="4" w:space="0" w:color="000000"/>
            </w:tcBorders>
          </w:tcPr>
          <w:p w14:paraId="1D176925" w14:textId="77777777" w:rsidR="00A9465B" w:rsidRPr="000C70B3" w:rsidRDefault="00A9465B" w:rsidP="00C94E42">
            <w:pPr>
              <w:pStyle w:val="Akapitzlist"/>
              <w:widowControl/>
              <w:numPr>
                <w:ilvl w:val="0"/>
                <w:numId w:val="59"/>
              </w:numPr>
              <w:spacing w:line="276" w:lineRule="auto"/>
              <w:rPr>
                <w:rFonts w:asciiTheme="majorHAnsi" w:eastAsia="Verdana" w:hAnsiTheme="majorHAnsi" w:cstheme="majorHAnsi"/>
              </w:rPr>
            </w:pPr>
          </w:p>
        </w:tc>
        <w:tc>
          <w:tcPr>
            <w:tcW w:w="3871" w:type="dxa"/>
            <w:tcBorders>
              <w:top w:val="single" w:sz="4" w:space="0" w:color="000000"/>
              <w:left w:val="single" w:sz="4" w:space="0" w:color="000000"/>
              <w:bottom w:val="single" w:sz="4" w:space="0" w:color="000000"/>
              <w:right w:val="single" w:sz="4" w:space="0" w:color="000000"/>
            </w:tcBorders>
          </w:tcPr>
          <w:p w14:paraId="26296C76" w14:textId="3564322B" w:rsidR="00A9465B" w:rsidRPr="000C70B3" w:rsidRDefault="00B45BF1" w:rsidP="000C70B3">
            <w:pPr>
              <w:widowControl/>
              <w:spacing w:line="276" w:lineRule="auto"/>
              <w:rPr>
                <w:rFonts w:asciiTheme="majorHAnsi" w:eastAsia="Verdana" w:hAnsiTheme="majorHAnsi" w:cstheme="majorHAnsi"/>
              </w:rPr>
            </w:pPr>
            <w:r w:rsidRPr="000C70B3">
              <w:rPr>
                <w:rFonts w:asciiTheme="majorHAnsi" w:eastAsia="Verdana" w:hAnsiTheme="majorHAnsi" w:cstheme="majorHAnsi"/>
              </w:rPr>
              <w:t>„Prace konserwatorskie przy ścianach i</w:t>
            </w:r>
            <w:r w:rsidR="009B661A">
              <w:rPr>
                <w:rFonts w:asciiTheme="majorHAnsi" w:eastAsia="Verdana" w:hAnsiTheme="majorHAnsi" w:cstheme="majorHAnsi"/>
              </w:rPr>
              <w:t> </w:t>
            </w:r>
            <w:r w:rsidRPr="000C70B3">
              <w:rPr>
                <w:rFonts w:asciiTheme="majorHAnsi" w:eastAsia="Verdana" w:hAnsiTheme="majorHAnsi" w:cstheme="majorHAnsi"/>
              </w:rPr>
              <w:t>sufitach w zakresie tynków oraz detali architektonicznych wraz z modernizacją instalacji elektrycznej”</w:t>
            </w:r>
          </w:p>
        </w:tc>
        <w:tc>
          <w:tcPr>
            <w:tcW w:w="1984" w:type="dxa"/>
            <w:tcBorders>
              <w:top w:val="single" w:sz="4" w:space="0" w:color="000000"/>
              <w:left w:val="single" w:sz="4" w:space="0" w:color="000000"/>
              <w:bottom w:val="single" w:sz="4" w:space="0" w:color="000000"/>
              <w:right w:val="single" w:sz="4" w:space="0" w:color="000000"/>
            </w:tcBorders>
          </w:tcPr>
          <w:p w14:paraId="1E32B14D" w14:textId="77777777" w:rsidR="00A9465B" w:rsidRPr="000C70B3" w:rsidRDefault="00B45BF1"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1 267 945,50</w:t>
            </w:r>
            <w:r w:rsidR="00A9465B" w:rsidRPr="000C70B3">
              <w:rPr>
                <w:rFonts w:asciiTheme="majorHAnsi" w:eastAsia="Verdana" w:hAnsiTheme="majorHAnsi" w:cstheme="majorHAnsi"/>
              </w:rPr>
              <w:t xml:space="preserve"> zł</w:t>
            </w:r>
          </w:p>
        </w:tc>
        <w:tc>
          <w:tcPr>
            <w:tcW w:w="1985" w:type="dxa"/>
            <w:tcBorders>
              <w:top w:val="single" w:sz="4" w:space="0" w:color="000000"/>
              <w:left w:val="single" w:sz="4" w:space="0" w:color="000000"/>
              <w:bottom w:val="single" w:sz="4" w:space="0" w:color="000000"/>
              <w:right w:val="single" w:sz="4" w:space="0" w:color="000000"/>
            </w:tcBorders>
          </w:tcPr>
          <w:p w14:paraId="19C8A6EC" w14:textId="77777777" w:rsidR="00A9465B" w:rsidRPr="000C70B3" w:rsidRDefault="00B45BF1"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1 267 945,50 zł</w:t>
            </w:r>
          </w:p>
        </w:tc>
        <w:tc>
          <w:tcPr>
            <w:tcW w:w="2835" w:type="dxa"/>
            <w:tcBorders>
              <w:top w:val="single" w:sz="4" w:space="0" w:color="000000"/>
              <w:left w:val="single" w:sz="4" w:space="0" w:color="000000"/>
              <w:bottom w:val="single" w:sz="4" w:space="0" w:color="000000"/>
              <w:right w:val="single" w:sz="4" w:space="0" w:color="000000"/>
            </w:tcBorders>
          </w:tcPr>
          <w:p w14:paraId="41B87E4E" w14:textId="77777777" w:rsidR="00A9465B" w:rsidRPr="000C70B3" w:rsidRDefault="00B45BF1" w:rsidP="000C70B3">
            <w:pPr>
              <w:widowControl/>
              <w:spacing w:line="276" w:lineRule="auto"/>
              <w:rPr>
                <w:rFonts w:asciiTheme="majorHAnsi" w:hAnsiTheme="majorHAnsi" w:cstheme="majorHAnsi"/>
              </w:rPr>
            </w:pPr>
            <w:r w:rsidRPr="000C70B3">
              <w:rPr>
                <w:rFonts w:asciiTheme="majorHAnsi" w:hAnsiTheme="majorHAnsi" w:cstheme="majorHAnsi"/>
              </w:rPr>
              <w:t>Rządowy program Odbudowy Zabytków</w:t>
            </w:r>
          </w:p>
        </w:tc>
        <w:tc>
          <w:tcPr>
            <w:tcW w:w="2268" w:type="dxa"/>
            <w:tcBorders>
              <w:top w:val="single" w:sz="4" w:space="0" w:color="000000"/>
              <w:left w:val="single" w:sz="4" w:space="0" w:color="000000"/>
              <w:bottom w:val="single" w:sz="4" w:space="0" w:color="000000"/>
              <w:right w:val="single" w:sz="4" w:space="0" w:color="000000"/>
            </w:tcBorders>
          </w:tcPr>
          <w:p w14:paraId="5DD2569E" w14:textId="77777777" w:rsidR="00A9465B" w:rsidRPr="000C70B3" w:rsidRDefault="00B45BF1"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1 242 586,00 zł</w:t>
            </w:r>
          </w:p>
        </w:tc>
      </w:tr>
      <w:tr w:rsidR="00B45BF1" w:rsidRPr="000C70B3" w14:paraId="64CF5B56" w14:textId="77777777" w:rsidTr="009B661A">
        <w:tc>
          <w:tcPr>
            <w:tcW w:w="950" w:type="dxa"/>
            <w:tcBorders>
              <w:top w:val="single" w:sz="4" w:space="0" w:color="000000"/>
              <w:left w:val="single" w:sz="4" w:space="0" w:color="000000"/>
              <w:bottom w:val="single" w:sz="4" w:space="0" w:color="000000"/>
              <w:right w:val="single" w:sz="4" w:space="0" w:color="000000"/>
            </w:tcBorders>
          </w:tcPr>
          <w:p w14:paraId="03614BCF" w14:textId="77777777" w:rsidR="00B45BF1" w:rsidRPr="000C70B3" w:rsidRDefault="00B45BF1" w:rsidP="00C94E42">
            <w:pPr>
              <w:pStyle w:val="Akapitzlist"/>
              <w:widowControl/>
              <w:numPr>
                <w:ilvl w:val="0"/>
                <w:numId w:val="59"/>
              </w:numPr>
              <w:spacing w:line="276" w:lineRule="auto"/>
              <w:rPr>
                <w:rFonts w:asciiTheme="majorHAnsi" w:eastAsia="Verdana" w:hAnsiTheme="majorHAnsi" w:cstheme="majorHAnsi"/>
              </w:rPr>
            </w:pPr>
          </w:p>
        </w:tc>
        <w:tc>
          <w:tcPr>
            <w:tcW w:w="3871" w:type="dxa"/>
            <w:tcBorders>
              <w:top w:val="single" w:sz="4" w:space="0" w:color="000000"/>
              <w:left w:val="single" w:sz="4" w:space="0" w:color="000000"/>
              <w:bottom w:val="single" w:sz="4" w:space="0" w:color="000000"/>
              <w:right w:val="single" w:sz="4" w:space="0" w:color="000000"/>
            </w:tcBorders>
          </w:tcPr>
          <w:p w14:paraId="46A5E5EB" w14:textId="77777777" w:rsidR="00B45BF1" w:rsidRPr="000C70B3" w:rsidRDefault="00B45BF1" w:rsidP="000C70B3">
            <w:pPr>
              <w:widowControl/>
              <w:spacing w:line="276" w:lineRule="auto"/>
              <w:rPr>
                <w:rFonts w:asciiTheme="majorHAnsi" w:eastAsia="Verdana" w:hAnsiTheme="majorHAnsi" w:cstheme="majorHAnsi"/>
              </w:rPr>
            </w:pPr>
            <w:r w:rsidRPr="000C70B3">
              <w:rPr>
                <w:rFonts w:asciiTheme="majorHAnsi" w:eastAsia="Verdana" w:hAnsiTheme="majorHAnsi" w:cstheme="majorHAnsi"/>
              </w:rPr>
              <w:t>„Wykonanie otworu poszukiwawczo-rozpoznawczego Nowy Dwór Mazowiecki GT-1 w celu ujęcia wód termalnych w miejscowości Nowy Dwór Mazowiecki”</w:t>
            </w:r>
          </w:p>
        </w:tc>
        <w:tc>
          <w:tcPr>
            <w:tcW w:w="1984" w:type="dxa"/>
            <w:tcBorders>
              <w:top w:val="single" w:sz="4" w:space="0" w:color="000000"/>
              <w:left w:val="single" w:sz="4" w:space="0" w:color="000000"/>
              <w:bottom w:val="single" w:sz="4" w:space="0" w:color="000000"/>
              <w:right w:val="single" w:sz="4" w:space="0" w:color="000000"/>
            </w:tcBorders>
          </w:tcPr>
          <w:p w14:paraId="6572382B" w14:textId="77777777" w:rsidR="00B45BF1" w:rsidRPr="000C70B3" w:rsidRDefault="00B45BF1"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2 460,00 zł</w:t>
            </w:r>
          </w:p>
        </w:tc>
        <w:tc>
          <w:tcPr>
            <w:tcW w:w="1985" w:type="dxa"/>
            <w:tcBorders>
              <w:top w:val="single" w:sz="4" w:space="0" w:color="000000"/>
              <w:left w:val="single" w:sz="4" w:space="0" w:color="000000"/>
              <w:bottom w:val="single" w:sz="4" w:space="0" w:color="000000"/>
              <w:right w:val="single" w:sz="4" w:space="0" w:color="000000"/>
            </w:tcBorders>
          </w:tcPr>
          <w:p w14:paraId="69E1B49E" w14:textId="77777777" w:rsidR="00B45BF1" w:rsidRPr="000C70B3" w:rsidRDefault="00B45BF1"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2 460,00 zł</w:t>
            </w:r>
          </w:p>
        </w:tc>
        <w:tc>
          <w:tcPr>
            <w:tcW w:w="2835" w:type="dxa"/>
            <w:tcBorders>
              <w:top w:val="single" w:sz="4" w:space="0" w:color="000000"/>
              <w:left w:val="single" w:sz="4" w:space="0" w:color="000000"/>
              <w:bottom w:val="single" w:sz="4" w:space="0" w:color="000000"/>
              <w:right w:val="single" w:sz="4" w:space="0" w:color="000000"/>
            </w:tcBorders>
          </w:tcPr>
          <w:p w14:paraId="12DAF9ED" w14:textId="77777777" w:rsidR="00B45BF1" w:rsidRPr="000C70B3" w:rsidRDefault="00A92224" w:rsidP="000C70B3">
            <w:pPr>
              <w:widowControl/>
              <w:spacing w:line="276" w:lineRule="auto"/>
              <w:rPr>
                <w:rFonts w:asciiTheme="majorHAnsi" w:hAnsiTheme="majorHAnsi" w:cstheme="majorHAnsi"/>
              </w:rPr>
            </w:pPr>
            <w:r w:rsidRPr="000C70B3">
              <w:rPr>
                <w:rFonts w:asciiTheme="majorHAnsi" w:hAnsiTheme="majorHAnsi" w:cstheme="majorHAnsi"/>
              </w:rPr>
              <w:t>Narodowy Fundusz Ochrony Środowiska i Gospodarki Wodnej</w:t>
            </w:r>
          </w:p>
        </w:tc>
        <w:tc>
          <w:tcPr>
            <w:tcW w:w="2268" w:type="dxa"/>
            <w:tcBorders>
              <w:top w:val="single" w:sz="4" w:space="0" w:color="000000"/>
              <w:left w:val="single" w:sz="4" w:space="0" w:color="000000"/>
              <w:bottom w:val="single" w:sz="4" w:space="0" w:color="000000"/>
              <w:right w:val="single" w:sz="4" w:space="0" w:color="000000"/>
            </w:tcBorders>
          </w:tcPr>
          <w:p w14:paraId="75B2BB7B" w14:textId="77777777" w:rsidR="00B45BF1" w:rsidRPr="000C70B3" w:rsidRDefault="00B45BF1"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10 590 473,00</w:t>
            </w:r>
          </w:p>
        </w:tc>
      </w:tr>
      <w:tr w:rsidR="00A92224" w:rsidRPr="000C70B3" w14:paraId="60EFE50B" w14:textId="77777777" w:rsidTr="009B661A">
        <w:tc>
          <w:tcPr>
            <w:tcW w:w="950" w:type="dxa"/>
            <w:tcBorders>
              <w:top w:val="single" w:sz="4" w:space="0" w:color="000000"/>
              <w:left w:val="single" w:sz="4" w:space="0" w:color="000000"/>
              <w:bottom w:val="single" w:sz="4" w:space="0" w:color="000000"/>
              <w:right w:val="single" w:sz="4" w:space="0" w:color="000000"/>
            </w:tcBorders>
          </w:tcPr>
          <w:p w14:paraId="01EFE39D" w14:textId="77777777" w:rsidR="00A92224" w:rsidRPr="000C70B3" w:rsidRDefault="00A92224" w:rsidP="00C94E42">
            <w:pPr>
              <w:pStyle w:val="Akapitzlist"/>
              <w:widowControl/>
              <w:numPr>
                <w:ilvl w:val="0"/>
                <w:numId w:val="59"/>
              </w:numPr>
              <w:spacing w:line="276" w:lineRule="auto"/>
              <w:rPr>
                <w:rFonts w:asciiTheme="majorHAnsi" w:eastAsia="Verdana" w:hAnsiTheme="majorHAnsi" w:cstheme="majorHAnsi"/>
              </w:rPr>
            </w:pPr>
          </w:p>
        </w:tc>
        <w:tc>
          <w:tcPr>
            <w:tcW w:w="3871" w:type="dxa"/>
            <w:tcBorders>
              <w:top w:val="single" w:sz="4" w:space="0" w:color="000000"/>
              <w:left w:val="single" w:sz="4" w:space="0" w:color="000000"/>
              <w:bottom w:val="single" w:sz="4" w:space="0" w:color="000000"/>
              <w:right w:val="single" w:sz="4" w:space="0" w:color="000000"/>
            </w:tcBorders>
          </w:tcPr>
          <w:p w14:paraId="6AFBAAB1" w14:textId="77777777" w:rsidR="00A92224" w:rsidRPr="000C70B3" w:rsidRDefault="00A92224" w:rsidP="000C70B3">
            <w:pPr>
              <w:widowControl/>
              <w:spacing w:line="276" w:lineRule="auto"/>
              <w:rPr>
                <w:rFonts w:asciiTheme="majorHAnsi" w:eastAsia="Verdana" w:hAnsiTheme="majorHAnsi" w:cstheme="majorHAnsi"/>
              </w:rPr>
            </w:pPr>
            <w:r w:rsidRPr="000C70B3">
              <w:rPr>
                <w:rFonts w:asciiTheme="majorHAnsi" w:eastAsia="Verdana" w:hAnsiTheme="majorHAnsi" w:cstheme="majorHAnsi"/>
              </w:rPr>
              <w:t>„Modernizacja boiska i bieżni przy ZS-P nr 3 w Nowym Dworze Mazowieckim”</w:t>
            </w:r>
          </w:p>
        </w:tc>
        <w:tc>
          <w:tcPr>
            <w:tcW w:w="1984" w:type="dxa"/>
            <w:tcBorders>
              <w:top w:val="single" w:sz="4" w:space="0" w:color="000000"/>
              <w:left w:val="single" w:sz="4" w:space="0" w:color="000000"/>
              <w:bottom w:val="single" w:sz="4" w:space="0" w:color="000000"/>
              <w:right w:val="single" w:sz="4" w:space="0" w:color="000000"/>
            </w:tcBorders>
          </w:tcPr>
          <w:p w14:paraId="53D02C08" w14:textId="77777777" w:rsidR="00A92224" w:rsidRPr="000C70B3" w:rsidRDefault="00A92224"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900,00 zł</w:t>
            </w:r>
          </w:p>
        </w:tc>
        <w:tc>
          <w:tcPr>
            <w:tcW w:w="1985" w:type="dxa"/>
            <w:tcBorders>
              <w:top w:val="single" w:sz="4" w:space="0" w:color="000000"/>
              <w:left w:val="single" w:sz="4" w:space="0" w:color="000000"/>
              <w:bottom w:val="single" w:sz="4" w:space="0" w:color="000000"/>
              <w:right w:val="single" w:sz="4" w:space="0" w:color="000000"/>
            </w:tcBorders>
          </w:tcPr>
          <w:p w14:paraId="743616AE" w14:textId="77777777" w:rsidR="00A92224" w:rsidRPr="000C70B3" w:rsidRDefault="00A92224"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900,00 zł</w:t>
            </w:r>
          </w:p>
        </w:tc>
        <w:tc>
          <w:tcPr>
            <w:tcW w:w="2835" w:type="dxa"/>
            <w:tcBorders>
              <w:top w:val="single" w:sz="4" w:space="0" w:color="000000"/>
              <w:left w:val="single" w:sz="4" w:space="0" w:color="000000"/>
              <w:bottom w:val="single" w:sz="4" w:space="0" w:color="000000"/>
              <w:right w:val="single" w:sz="4" w:space="0" w:color="000000"/>
            </w:tcBorders>
          </w:tcPr>
          <w:p w14:paraId="5A110101" w14:textId="6C374E8E" w:rsidR="00A92224" w:rsidRPr="000C70B3" w:rsidRDefault="00A92224" w:rsidP="000C70B3">
            <w:pPr>
              <w:widowControl/>
              <w:spacing w:line="276" w:lineRule="auto"/>
              <w:rPr>
                <w:rFonts w:asciiTheme="majorHAnsi" w:hAnsiTheme="majorHAnsi" w:cstheme="majorHAnsi"/>
              </w:rPr>
            </w:pPr>
            <w:r w:rsidRPr="000C70B3">
              <w:rPr>
                <w:rFonts w:asciiTheme="majorHAnsi" w:hAnsiTheme="majorHAnsi" w:cstheme="majorHAnsi"/>
              </w:rPr>
              <w:t xml:space="preserve">Urząd Marszałkowski Woj. </w:t>
            </w:r>
            <w:proofErr w:type="spellStart"/>
            <w:r w:rsidRPr="000C70B3">
              <w:rPr>
                <w:rFonts w:asciiTheme="majorHAnsi" w:hAnsiTheme="majorHAnsi" w:cstheme="majorHAnsi"/>
              </w:rPr>
              <w:t>Maz</w:t>
            </w:r>
            <w:proofErr w:type="spellEnd"/>
            <w:r w:rsidRPr="000C70B3">
              <w:rPr>
                <w:rFonts w:asciiTheme="majorHAnsi" w:hAnsiTheme="majorHAnsi" w:cstheme="majorHAnsi"/>
              </w:rPr>
              <w:t xml:space="preserve">. </w:t>
            </w:r>
            <w:r w:rsidR="000C70B3" w:rsidRPr="000C70B3">
              <w:rPr>
                <w:rFonts w:asciiTheme="majorHAnsi" w:hAnsiTheme="majorHAnsi" w:cstheme="majorHAnsi"/>
              </w:rPr>
              <w:t>W </w:t>
            </w:r>
            <w:r w:rsidRPr="000C70B3">
              <w:rPr>
                <w:rFonts w:asciiTheme="majorHAnsi" w:hAnsiTheme="majorHAnsi" w:cstheme="majorHAnsi"/>
              </w:rPr>
              <w:t>ramach programu Mazowsze dla Sportu</w:t>
            </w:r>
          </w:p>
        </w:tc>
        <w:tc>
          <w:tcPr>
            <w:tcW w:w="2268" w:type="dxa"/>
            <w:tcBorders>
              <w:top w:val="single" w:sz="4" w:space="0" w:color="000000"/>
              <w:left w:val="single" w:sz="4" w:space="0" w:color="000000"/>
              <w:bottom w:val="single" w:sz="4" w:space="0" w:color="000000"/>
              <w:right w:val="single" w:sz="4" w:space="0" w:color="000000"/>
            </w:tcBorders>
          </w:tcPr>
          <w:p w14:paraId="59605D80" w14:textId="77777777" w:rsidR="00A92224" w:rsidRPr="000C70B3" w:rsidRDefault="00A92224"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200 000,00 zł</w:t>
            </w:r>
          </w:p>
        </w:tc>
      </w:tr>
      <w:tr w:rsidR="00A92224" w:rsidRPr="000C70B3" w14:paraId="06D0D953" w14:textId="77777777" w:rsidTr="009B661A">
        <w:tc>
          <w:tcPr>
            <w:tcW w:w="950" w:type="dxa"/>
            <w:tcBorders>
              <w:top w:val="single" w:sz="4" w:space="0" w:color="000000"/>
              <w:left w:val="single" w:sz="4" w:space="0" w:color="000000"/>
              <w:bottom w:val="single" w:sz="4" w:space="0" w:color="000000"/>
              <w:right w:val="single" w:sz="4" w:space="0" w:color="000000"/>
            </w:tcBorders>
          </w:tcPr>
          <w:p w14:paraId="6E32C643" w14:textId="77777777" w:rsidR="00A92224" w:rsidRPr="000C70B3" w:rsidRDefault="00A92224" w:rsidP="00C94E42">
            <w:pPr>
              <w:pStyle w:val="Akapitzlist"/>
              <w:widowControl/>
              <w:numPr>
                <w:ilvl w:val="0"/>
                <w:numId w:val="59"/>
              </w:numPr>
              <w:spacing w:line="276" w:lineRule="auto"/>
              <w:rPr>
                <w:rFonts w:asciiTheme="majorHAnsi" w:eastAsia="Verdana" w:hAnsiTheme="majorHAnsi" w:cstheme="majorHAnsi"/>
              </w:rPr>
            </w:pPr>
          </w:p>
        </w:tc>
        <w:tc>
          <w:tcPr>
            <w:tcW w:w="3871" w:type="dxa"/>
            <w:tcBorders>
              <w:top w:val="single" w:sz="4" w:space="0" w:color="000000"/>
              <w:left w:val="single" w:sz="4" w:space="0" w:color="000000"/>
              <w:bottom w:val="single" w:sz="4" w:space="0" w:color="000000"/>
              <w:right w:val="single" w:sz="4" w:space="0" w:color="000000"/>
            </w:tcBorders>
          </w:tcPr>
          <w:p w14:paraId="2CECEE6E" w14:textId="4FA2D685" w:rsidR="00A92224" w:rsidRPr="000C70B3" w:rsidRDefault="00A92224" w:rsidP="000C70B3">
            <w:pPr>
              <w:widowControl/>
              <w:spacing w:line="276" w:lineRule="auto"/>
              <w:rPr>
                <w:rFonts w:asciiTheme="majorHAnsi" w:eastAsia="Verdana" w:hAnsiTheme="majorHAnsi" w:cstheme="majorHAnsi"/>
              </w:rPr>
            </w:pPr>
            <w:r w:rsidRPr="000C70B3">
              <w:rPr>
                <w:rFonts w:asciiTheme="majorHAnsi" w:eastAsia="Verdana" w:hAnsiTheme="majorHAnsi" w:cstheme="majorHAnsi"/>
              </w:rPr>
              <w:t>"Zakup samochodu specjalnego do przewozu osób niepełnosprawnych z</w:t>
            </w:r>
            <w:r w:rsidR="009B661A">
              <w:rPr>
                <w:rFonts w:asciiTheme="majorHAnsi" w:eastAsia="Verdana" w:hAnsiTheme="majorHAnsi" w:cstheme="majorHAnsi"/>
              </w:rPr>
              <w:t> </w:t>
            </w:r>
            <w:r w:rsidRPr="000C70B3">
              <w:rPr>
                <w:rFonts w:asciiTheme="majorHAnsi" w:eastAsia="Verdana" w:hAnsiTheme="majorHAnsi" w:cstheme="majorHAnsi"/>
              </w:rPr>
              <w:t>terenu gminy NDM"</w:t>
            </w:r>
          </w:p>
        </w:tc>
        <w:tc>
          <w:tcPr>
            <w:tcW w:w="1984" w:type="dxa"/>
            <w:tcBorders>
              <w:top w:val="single" w:sz="4" w:space="0" w:color="000000"/>
              <w:left w:val="single" w:sz="4" w:space="0" w:color="000000"/>
              <w:bottom w:val="single" w:sz="4" w:space="0" w:color="000000"/>
              <w:right w:val="single" w:sz="4" w:space="0" w:color="000000"/>
            </w:tcBorders>
          </w:tcPr>
          <w:p w14:paraId="1883AFA1" w14:textId="77777777" w:rsidR="00A92224" w:rsidRPr="000C70B3" w:rsidRDefault="00A92224"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291 000,00 zł</w:t>
            </w:r>
          </w:p>
        </w:tc>
        <w:tc>
          <w:tcPr>
            <w:tcW w:w="1985" w:type="dxa"/>
            <w:tcBorders>
              <w:top w:val="single" w:sz="4" w:space="0" w:color="000000"/>
              <w:left w:val="single" w:sz="4" w:space="0" w:color="000000"/>
              <w:bottom w:val="single" w:sz="4" w:space="0" w:color="000000"/>
              <w:right w:val="single" w:sz="4" w:space="0" w:color="000000"/>
            </w:tcBorders>
          </w:tcPr>
          <w:p w14:paraId="0EF579C6" w14:textId="77777777" w:rsidR="00A92224" w:rsidRPr="000C70B3" w:rsidRDefault="00A92224"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285 360,00 zł</w:t>
            </w:r>
          </w:p>
        </w:tc>
        <w:tc>
          <w:tcPr>
            <w:tcW w:w="2835" w:type="dxa"/>
            <w:tcBorders>
              <w:top w:val="single" w:sz="4" w:space="0" w:color="000000"/>
              <w:left w:val="single" w:sz="4" w:space="0" w:color="000000"/>
              <w:bottom w:val="single" w:sz="4" w:space="0" w:color="000000"/>
              <w:right w:val="single" w:sz="4" w:space="0" w:color="000000"/>
            </w:tcBorders>
          </w:tcPr>
          <w:p w14:paraId="7A4D62F0" w14:textId="01B55796" w:rsidR="00A92224" w:rsidRPr="000C70B3" w:rsidRDefault="00A92224" w:rsidP="000C70B3">
            <w:pPr>
              <w:widowControl/>
              <w:spacing w:line="276" w:lineRule="auto"/>
              <w:rPr>
                <w:rFonts w:asciiTheme="majorHAnsi" w:hAnsiTheme="majorHAnsi" w:cstheme="majorHAnsi"/>
              </w:rPr>
            </w:pPr>
            <w:r w:rsidRPr="000C70B3">
              <w:rPr>
                <w:rFonts w:asciiTheme="majorHAnsi" w:hAnsiTheme="majorHAnsi" w:cstheme="majorHAnsi"/>
              </w:rPr>
              <w:t>Dofinansowanie z</w:t>
            </w:r>
            <w:r w:rsidR="009B661A">
              <w:rPr>
                <w:rFonts w:asciiTheme="majorHAnsi" w:hAnsiTheme="majorHAnsi" w:cstheme="majorHAnsi"/>
              </w:rPr>
              <w:t> </w:t>
            </w:r>
            <w:r w:rsidRPr="000C70B3">
              <w:rPr>
                <w:rFonts w:asciiTheme="majorHAnsi" w:hAnsiTheme="majorHAnsi" w:cstheme="majorHAnsi"/>
              </w:rPr>
              <w:t>PEFRON</w:t>
            </w:r>
          </w:p>
        </w:tc>
        <w:tc>
          <w:tcPr>
            <w:tcW w:w="2268" w:type="dxa"/>
            <w:tcBorders>
              <w:top w:val="single" w:sz="4" w:space="0" w:color="000000"/>
              <w:left w:val="single" w:sz="4" w:space="0" w:color="000000"/>
              <w:bottom w:val="single" w:sz="4" w:space="0" w:color="000000"/>
              <w:right w:val="single" w:sz="4" w:space="0" w:color="000000"/>
            </w:tcBorders>
          </w:tcPr>
          <w:p w14:paraId="05D9925E" w14:textId="77777777" w:rsidR="00A92224" w:rsidRPr="000C70B3" w:rsidRDefault="00A92224"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151 000,00 zł</w:t>
            </w:r>
          </w:p>
        </w:tc>
      </w:tr>
      <w:tr w:rsidR="00A92224" w:rsidRPr="000C70B3" w14:paraId="130CFF82" w14:textId="77777777" w:rsidTr="009B661A">
        <w:tc>
          <w:tcPr>
            <w:tcW w:w="950" w:type="dxa"/>
            <w:tcBorders>
              <w:top w:val="single" w:sz="4" w:space="0" w:color="000000"/>
              <w:left w:val="single" w:sz="4" w:space="0" w:color="000000"/>
              <w:bottom w:val="single" w:sz="4" w:space="0" w:color="000000"/>
              <w:right w:val="single" w:sz="4" w:space="0" w:color="000000"/>
            </w:tcBorders>
          </w:tcPr>
          <w:p w14:paraId="152DE8F9" w14:textId="77777777" w:rsidR="00A92224" w:rsidRPr="000C70B3" w:rsidRDefault="00A92224" w:rsidP="00C94E42">
            <w:pPr>
              <w:pStyle w:val="Akapitzlist"/>
              <w:widowControl/>
              <w:numPr>
                <w:ilvl w:val="0"/>
                <w:numId w:val="59"/>
              </w:numPr>
              <w:spacing w:line="276" w:lineRule="auto"/>
              <w:rPr>
                <w:rFonts w:asciiTheme="majorHAnsi" w:eastAsia="Verdana" w:hAnsiTheme="majorHAnsi" w:cstheme="majorHAnsi"/>
              </w:rPr>
            </w:pPr>
          </w:p>
        </w:tc>
        <w:tc>
          <w:tcPr>
            <w:tcW w:w="3871" w:type="dxa"/>
            <w:tcBorders>
              <w:top w:val="single" w:sz="4" w:space="0" w:color="000000"/>
              <w:left w:val="single" w:sz="4" w:space="0" w:color="000000"/>
              <w:bottom w:val="single" w:sz="4" w:space="0" w:color="000000"/>
              <w:right w:val="single" w:sz="4" w:space="0" w:color="000000"/>
            </w:tcBorders>
          </w:tcPr>
          <w:p w14:paraId="1D4F4531" w14:textId="3D74F357" w:rsidR="00A92224" w:rsidRPr="000C70B3" w:rsidRDefault="00A92224" w:rsidP="000C70B3">
            <w:pPr>
              <w:widowControl/>
              <w:spacing w:line="276" w:lineRule="auto"/>
              <w:rPr>
                <w:rFonts w:asciiTheme="majorHAnsi" w:eastAsia="Verdana" w:hAnsiTheme="majorHAnsi" w:cstheme="majorHAnsi"/>
              </w:rPr>
            </w:pPr>
            <w:r w:rsidRPr="000C70B3">
              <w:rPr>
                <w:rFonts w:asciiTheme="majorHAnsi" w:eastAsia="Verdana" w:hAnsiTheme="majorHAnsi" w:cstheme="majorHAnsi"/>
              </w:rPr>
              <w:t>"Błękitno-zielona infrastruktura w</w:t>
            </w:r>
            <w:r w:rsidR="009B661A">
              <w:rPr>
                <w:rFonts w:asciiTheme="majorHAnsi" w:eastAsia="Verdana" w:hAnsiTheme="majorHAnsi" w:cstheme="majorHAnsi"/>
              </w:rPr>
              <w:t> </w:t>
            </w:r>
            <w:r w:rsidRPr="000C70B3">
              <w:rPr>
                <w:rFonts w:asciiTheme="majorHAnsi" w:eastAsia="Verdana" w:hAnsiTheme="majorHAnsi" w:cstheme="majorHAnsi"/>
              </w:rPr>
              <w:t>przestrzeni publicznej Ogród deszczowy ul. Chemików, ul. Inżynierska i ul. Kusocińskiego"</w:t>
            </w:r>
          </w:p>
        </w:tc>
        <w:tc>
          <w:tcPr>
            <w:tcW w:w="1984" w:type="dxa"/>
            <w:tcBorders>
              <w:top w:val="single" w:sz="4" w:space="0" w:color="000000"/>
              <w:left w:val="single" w:sz="4" w:space="0" w:color="000000"/>
              <w:bottom w:val="single" w:sz="4" w:space="0" w:color="000000"/>
              <w:right w:val="single" w:sz="4" w:space="0" w:color="000000"/>
            </w:tcBorders>
          </w:tcPr>
          <w:p w14:paraId="051E2D24" w14:textId="77777777" w:rsidR="00A92224" w:rsidRPr="000C70B3" w:rsidRDefault="00A92224"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139 044,00 zł</w:t>
            </w:r>
          </w:p>
        </w:tc>
        <w:tc>
          <w:tcPr>
            <w:tcW w:w="1985" w:type="dxa"/>
            <w:tcBorders>
              <w:top w:val="single" w:sz="4" w:space="0" w:color="000000"/>
              <w:left w:val="single" w:sz="4" w:space="0" w:color="000000"/>
              <w:bottom w:val="single" w:sz="4" w:space="0" w:color="000000"/>
              <w:right w:val="single" w:sz="4" w:space="0" w:color="000000"/>
            </w:tcBorders>
          </w:tcPr>
          <w:p w14:paraId="71B6645D" w14:textId="77777777" w:rsidR="00A92224" w:rsidRPr="000C70B3" w:rsidRDefault="00A92224"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139 043,33 zł</w:t>
            </w:r>
          </w:p>
        </w:tc>
        <w:tc>
          <w:tcPr>
            <w:tcW w:w="2835" w:type="dxa"/>
            <w:tcBorders>
              <w:top w:val="single" w:sz="4" w:space="0" w:color="000000"/>
              <w:left w:val="single" w:sz="4" w:space="0" w:color="000000"/>
              <w:bottom w:val="single" w:sz="4" w:space="0" w:color="000000"/>
              <w:right w:val="single" w:sz="4" w:space="0" w:color="000000"/>
            </w:tcBorders>
          </w:tcPr>
          <w:p w14:paraId="7D353D04" w14:textId="2E82443B" w:rsidR="00A92224" w:rsidRPr="000C70B3" w:rsidRDefault="00A92224" w:rsidP="000C70B3">
            <w:pPr>
              <w:widowControl/>
              <w:spacing w:line="276" w:lineRule="auto"/>
              <w:rPr>
                <w:rFonts w:asciiTheme="majorHAnsi" w:hAnsiTheme="majorHAnsi" w:cstheme="majorHAnsi"/>
              </w:rPr>
            </w:pPr>
            <w:r w:rsidRPr="000C70B3">
              <w:rPr>
                <w:rFonts w:asciiTheme="majorHAnsi" w:hAnsiTheme="majorHAnsi" w:cstheme="majorHAnsi"/>
              </w:rPr>
              <w:t xml:space="preserve">Urząd Marszałkowski Woj. </w:t>
            </w:r>
            <w:proofErr w:type="spellStart"/>
            <w:r w:rsidRPr="000C70B3">
              <w:rPr>
                <w:rFonts w:asciiTheme="majorHAnsi" w:hAnsiTheme="majorHAnsi" w:cstheme="majorHAnsi"/>
              </w:rPr>
              <w:t>Maz</w:t>
            </w:r>
            <w:proofErr w:type="spellEnd"/>
            <w:r w:rsidRPr="000C70B3">
              <w:rPr>
                <w:rFonts w:asciiTheme="majorHAnsi" w:hAnsiTheme="majorHAnsi" w:cstheme="majorHAnsi"/>
              </w:rPr>
              <w:t xml:space="preserve">. </w:t>
            </w:r>
            <w:r w:rsidR="009B661A">
              <w:rPr>
                <w:rFonts w:asciiTheme="majorHAnsi" w:hAnsiTheme="majorHAnsi" w:cstheme="majorHAnsi"/>
              </w:rPr>
              <w:t>w </w:t>
            </w:r>
            <w:r w:rsidRPr="000C70B3">
              <w:rPr>
                <w:rFonts w:asciiTheme="majorHAnsi" w:hAnsiTheme="majorHAnsi" w:cstheme="majorHAnsi"/>
              </w:rPr>
              <w:t>ramach programu Mazowsze dla Klimatu</w:t>
            </w:r>
          </w:p>
        </w:tc>
        <w:tc>
          <w:tcPr>
            <w:tcW w:w="2268" w:type="dxa"/>
            <w:tcBorders>
              <w:top w:val="single" w:sz="4" w:space="0" w:color="000000"/>
              <w:left w:val="single" w:sz="4" w:space="0" w:color="000000"/>
              <w:bottom w:val="single" w:sz="4" w:space="0" w:color="000000"/>
              <w:right w:val="single" w:sz="4" w:space="0" w:color="000000"/>
            </w:tcBorders>
          </w:tcPr>
          <w:p w14:paraId="7E72BEC1" w14:textId="77777777" w:rsidR="00A92224" w:rsidRPr="000C70B3" w:rsidRDefault="00A92224"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97 330,00 zł</w:t>
            </w:r>
          </w:p>
        </w:tc>
      </w:tr>
      <w:tr w:rsidR="00A92224" w:rsidRPr="000C70B3" w14:paraId="2D673E5B" w14:textId="77777777" w:rsidTr="009B661A">
        <w:tc>
          <w:tcPr>
            <w:tcW w:w="950" w:type="dxa"/>
            <w:tcBorders>
              <w:top w:val="single" w:sz="4" w:space="0" w:color="000000"/>
              <w:left w:val="single" w:sz="4" w:space="0" w:color="000000"/>
              <w:bottom w:val="single" w:sz="4" w:space="0" w:color="000000"/>
              <w:right w:val="single" w:sz="4" w:space="0" w:color="000000"/>
            </w:tcBorders>
          </w:tcPr>
          <w:p w14:paraId="74B2C869" w14:textId="77777777" w:rsidR="00A92224" w:rsidRPr="000C70B3" w:rsidRDefault="00A92224" w:rsidP="00C94E42">
            <w:pPr>
              <w:pStyle w:val="Akapitzlist"/>
              <w:widowControl/>
              <w:numPr>
                <w:ilvl w:val="0"/>
                <w:numId w:val="59"/>
              </w:numPr>
              <w:spacing w:line="276" w:lineRule="auto"/>
              <w:rPr>
                <w:rFonts w:asciiTheme="majorHAnsi" w:eastAsia="Verdana" w:hAnsiTheme="majorHAnsi" w:cstheme="majorHAnsi"/>
              </w:rPr>
            </w:pPr>
          </w:p>
        </w:tc>
        <w:tc>
          <w:tcPr>
            <w:tcW w:w="3871" w:type="dxa"/>
            <w:tcBorders>
              <w:top w:val="single" w:sz="4" w:space="0" w:color="000000"/>
              <w:left w:val="single" w:sz="4" w:space="0" w:color="000000"/>
              <w:bottom w:val="single" w:sz="4" w:space="0" w:color="000000"/>
              <w:right w:val="single" w:sz="4" w:space="0" w:color="000000"/>
            </w:tcBorders>
          </w:tcPr>
          <w:p w14:paraId="09BF481A" w14:textId="77777777" w:rsidR="00A92224" w:rsidRPr="000C70B3" w:rsidRDefault="00A92224" w:rsidP="000C70B3">
            <w:pPr>
              <w:widowControl/>
              <w:spacing w:line="276" w:lineRule="auto"/>
              <w:rPr>
                <w:rFonts w:asciiTheme="majorHAnsi" w:eastAsia="Verdana" w:hAnsiTheme="majorHAnsi" w:cstheme="majorHAnsi"/>
              </w:rPr>
            </w:pPr>
            <w:r w:rsidRPr="000C70B3">
              <w:rPr>
                <w:rFonts w:asciiTheme="majorHAnsi" w:eastAsia="Verdana" w:hAnsiTheme="majorHAnsi" w:cstheme="majorHAnsi"/>
              </w:rPr>
              <w:t>"Poprawa efektywności energetycznej budynków komunalnych w Nowym Dworze Mazowieckim"</w:t>
            </w:r>
          </w:p>
        </w:tc>
        <w:tc>
          <w:tcPr>
            <w:tcW w:w="1984" w:type="dxa"/>
            <w:tcBorders>
              <w:top w:val="single" w:sz="4" w:space="0" w:color="000000"/>
              <w:left w:val="single" w:sz="4" w:space="0" w:color="000000"/>
              <w:bottom w:val="single" w:sz="4" w:space="0" w:color="000000"/>
              <w:right w:val="single" w:sz="4" w:space="0" w:color="000000"/>
            </w:tcBorders>
          </w:tcPr>
          <w:p w14:paraId="0A3DCCEA" w14:textId="77777777" w:rsidR="00A92224" w:rsidRPr="000C70B3" w:rsidRDefault="00A92224"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4 500,00 zł</w:t>
            </w:r>
          </w:p>
        </w:tc>
        <w:tc>
          <w:tcPr>
            <w:tcW w:w="1985" w:type="dxa"/>
            <w:tcBorders>
              <w:top w:val="single" w:sz="4" w:space="0" w:color="000000"/>
              <w:left w:val="single" w:sz="4" w:space="0" w:color="000000"/>
              <w:bottom w:val="single" w:sz="4" w:space="0" w:color="000000"/>
              <w:right w:val="single" w:sz="4" w:space="0" w:color="000000"/>
            </w:tcBorders>
          </w:tcPr>
          <w:p w14:paraId="7FEADAB6" w14:textId="77777777" w:rsidR="00A92224" w:rsidRPr="000C70B3" w:rsidRDefault="00A92224"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2 500,00 zł</w:t>
            </w:r>
          </w:p>
        </w:tc>
        <w:tc>
          <w:tcPr>
            <w:tcW w:w="2835" w:type="dxa"/>
            <w:tcBorders>
              <w:top w:val="single" w:sz="4" w:space="0" w:color="000000"/>
              <w:left w:val="single" w:sz="4" w:space="0" w:color="000000"/>
              <w:bottom w:val="single" w:sz="4" w:space="0" w:color="000000"/>
              <w:right w:val="single" w:sz="4" w:space="0" w:color="000000"/>
            </w:tcBorders>
          </w:tcPr>
          <w:p w14:paraId="6FD570AD" w14:textId="77777777" w:rsidR="00A92224" w:rsidRPr="000C70B3" w:rsidRDefault="0040417B" w:rsidP="000C70B3">
            <w:pPr>
              <w:widowControl/>
              <w:spacing w:line="276" w:lineRule="auto"/>
              <w:rPr>
                <w:rFonts w:asciiTheme="majorHAnsi" w:hAnsiTheme="majorHAnsi" w:cstheme="majorHAnsi"/>
              </w:rPr>
            </w:pPr>
            <w:r w:rsidRPr="000C70B3">
              <w:rPr>
                <w:rFonts w:asciiTheme="majorHAnsi" w:hAnsiTheme="majorHAnsi" w:cstheme="majorHAnsi"/>
              </w:rPr>
              <w:t>Europejski Fundusz Rozwoju Regionalnego w ramach "Fundusze Europejskie na zielony rozwój Mazowsza</w:t>
            </w:r>
          </w:p>
        </w:tc>
        <w:tc>
          <w:tcPr>
            <w:tcW w:w="2268" w:type="dxa"/>
            <w:tcBorders>
              <w:top w:val="single" w:sz="4" w:space="0" w:color="000000"/>
              <w:left w:val="single" w:sz="4" w:space="0" w:color="000000"/>
              <w:bottom w:val="single" w:sz="4" w:space="0" w:color="000000"/>
              <w:right w:val="single" w:sz="4" w:space="0" w:color="000000"/>
            </w:tcBorders>
          </w:tcPr>
          <w:p w14:paraId="6A5080BA" w14:textId="77777777" w:rsidR="00A92224" w:rsidRPr="000C70B3" w:rsidRDefault="0040417B" w:rsidP="000C70B3">
            <w:pPr>
              <w:widowControl/>
              <w:spacing w:line="276" w:lineRule="auto"/>
              <w:jc w:val="right"/>
              <w:rPr>
                <w:rFonts w:asciiTheme="majorHAnsi" w:eastAsia="Verdana" w:hAnsiTheme="majorHAnsi" w:cstheme="majorHAnsi"/>
              </w:rPr>
            </w:pPr>
            <w:r w:rsidRPr="000C70B3">
              <w:rPr>
                <w:rFonts w:asciiTheme="majorHAnsi" w:eastAsia="Verdana" w:hAnsiTheme="majorHAnsi" w:cstheme="majorHAnsi"/>
              </w:rPr>
              <w:t>1 052 329,88 zł</w:t>
            </w:r>
          </w:p>
        </w:tc>
      </w:tr>
    </w:tbl>
    <w:p w14:paraId="01C1721A" w14:textId="77777777" w:rsidR="00486BD9" w:rsidRPr="00EF31E1" w:rsidRDefault="006526A2" w:rsidP="00061DDB">
      <w:pPr>
        <w:widowControl/>
        <w:rPr>
          <w:rFonts w:asciiTheme="majorHAnsi" w:eastAsia="Verdana" w:hAnsiTheme="majorHAnsi" w:cstheme="majorHAnsi"/>
          <w:color w:val="000000"/>
        </w:rPr>
      </w:pPr>
      <w:r w:rsidRPr="00EF31E1">
        <w:rPr>
          <w:rFonts w:asciiTheme="majorHAnsi" w:eastAsia="Verdana" w:hAnsiTheme="majorHAnsi" w:cstheme="majorHAnsi"/>
          <w:color w:val="000000"/>
        </w:rPr>
        <w:t>Oprócz tego</w:t>
      </w:r>
      <w:r w:rsidR="00F17069" w:rsidRPr="00EF31E1">
        <w:rPr>
          <w:rFonts w:asciiTheme="majorHAnsi" w:eastAsia="Verdana" w:hAnsiTheme="majorHAnsi" w:cstheme="majorHAnsi"/>
          <w:color w:val="000000"/>
        </w:rPr>
        <w:t xml:space="preserve"> w </w:t>
      </w:r>
      <w:r w:rsidRPr="00EF31E1">
        <w:rPr>
          <w:rFonts w:asciiTheme="majorHAnsi" w:eastAsia="Verdana" w:hAnsiTheme="majorHAnsi" w:cstheme="majorHAnsi"/>
          <w:color w:val="000000"/>
        </w:rPr>
        <w:t>mieście</w:t>
      </w:r>
      <w:r w:rsidR="00F17069" w:rsidRPr="00EF31E1">
        <w:rPr>
          <w:rFonts w:asciiTheme="majorHAnsi" w:eastAsia="Verdana" w:hAnsiTheme="majorHAnsi" w:cstheme="majorHAnsi"/>
          <w:color w:val="000000"/>
        </w:rPr>
        <w:t xml:space="preserve"> w </w:t>
      </w:r>
      <w:r w:rsidRPr="00EF31E1">
        <w:rPr>
          <w:rFonts w:asciiTheme="majorHAnsi" w:eastAsia="Verdana" w:hAnsiTheme="majorHAnsi" w:cstheme="majorHAnsi"/>
          <w:color w:val="000000"/>
        </w:rPr>
        <w:t>20</w:t>
      </w:r>
      <w:r w:rsidR="00197A30" w:rsidRPr="00EF31E1">
        <w:rPr>
          <w:rFonts w:asciiTheme="majorHAnsi" w:eastAsia="Verdana" w:hAnsiTheme="majorHAnsi" w:cstheme="majorHAnsi"/>
        </w:rPr>
        <w:t>24</w:t>
      </w:r>
      <w:r w:rsidRPr="00EF31E1">
        <w:rPr>
          <w:rFonts w:asciiTheme="majorHAnsi" w:eastAsia="Verdana" w:hAnsiTheme="majorHAnsi" w:cstheme="majorHAnsi"/>
          <w:color w:val="000000"/>
        </w:rPr>
        <w:t xml:space="preserve"> r. poniesiono następujące wydatki inwestycyjne</w:t>
      </w:r>
      <w:r w:rsidR="00F17069" w:rsidRPr="00EF31E1">
        <w:rPr>
          <w:rFonts w:asciiTheme="majorHAnsi" w:eastAsia="Verdana" w:hAnsiTheme="majorHAnsi" w:cstheme="majorHAnsi"/>
          <w:color w:val="000000"/>
        </w:rPr>
        <w:t xml:space="preserve"> i </w:t>
      </w:r>
      <w:r w:rsidRPr="00EF31E1">
        <w:rPr>
          <w:rFonts w:asciiTheme="majorHAnsi" w:eastAsia="Verdana" w:hAnsiTheme="majorHAnsi" w:cstheme="majorHAnsi"/>
          <w:color w:val="000000"/>
        </w:rPr>
        <w:t>modernizacyjne:</w:t>
      </w:r>
    </w:p>
    <w:tbl>
      <w:tblPr>
        <w:tblStyle w:val="1"/>
        <w:tblW w:w="13893" w:type="dxa"/>
        <w:tblInd w:w="-436" w:type="dxa"/>
        <w:tblLayout w:type="fixed"/>
        <w:tblLook w:val="04A0" w:firstRow="1" w:lastRow="0" w:firstColumn="1" w:lastColumn="0" w:noHBand="0" w:noVBand="1"/>
      </w:tblPr>
      <w:tblGrid>
        <w:gridCol w:w="993"/>
        <w:gridCol w:w="2552"/>
        <w:gridCol w:w="1701"/>
        <w:gridCol w:w="1559"/>
        <w:gridCol w:w="2268"/>
        <w:gridCol w:w="4820"/>
      </w:tblGrid>
      <w:tr w:rsidR="00486BD9" w:rsidRPr="00EF31E1" w14:paraId="3E214A21" w14:textId="77777777" w:rsidTr="009B661A">
        <w:trPr>
          <w:cantSplit/>
          <w:tblHeader/>
        </w:trPr>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543101B" w14:textId="77777777" w:rsidR="00486BD9" w:rsidRPr="009B661A" w:rsidRDefault="006526A2" w:rsidP="009B661A">
            <w:pPr>
              <w:widowControl/>
              <w:spacing w:line="276" w:lineRule="auto"/>
              <w:rPr>
                <w:rFonts w:asciiTheme="majorHAnsi" w:eastAsia="Verdana" w:hAnsiTheme="majorHAnsi" w:cstheme="majorHAnsi"/>
                <w:b/>
                <w:color w:val="000000"/>
              </w:rPr>
            </w:pPr>
            <w:r w:rsidRPr="009B661A">
              <w:rPr>
                <w:rFonts w:asciiTheme="majorHAnsi" w:eastAsia="Verdana" w:hAnsiTheme="majorHAnsi" w:cstheme="majorHAnsi"/>
                <w:b/>
                <w:color w:val="000000"/>
              </w:rPr>
              <w:t>Lp.</w:t>
            </w:r>
          </w:p>
        </w:tc>
        <w:tc>
          <w:tcPr>
            <w:tcW w:w="255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8CDD2A6" w14:textId="77777777" w:rsidR="00486BD9" w:rsidRPr="009B661A" w:rsidRDefault="006526A2" w:rsidP="009B661A">
            <w:pPr>
              <w:widowControl/>
              <w:spacing w:line="276" w:lineRule="auto"/>
              <w:rPr>
                <w:rFonts w:asciiTheme="majorHAnsi" w:eastAsia="Verdana" w:hAnsiTheme="majorHAnsi" w:cstheme="majorHAnsi"/>
                <w:b/>
                <w:color w:val="000000"/>
              </w:rPr>
            </w:pPr>
            <w:r w:rsidRPr="009B661A">
              <w:rPr>
                <w:rFonts w:asciiTheme="majorHAnsi" w:eastAsia="Verdana" w:hAnsiTheme="majorHAnsi" w:cstheme="majorHAnsi"/>
                <w:b/>
                <w:color w:val="000000"/>
              </w:rPr>
              <w:t>Nazwa zadania</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B16F801" w14:textId="77777777" w:rsidR="00486BD9" w:rsidRPr="009B661A" w:rsidRDefault="006526A2" w:rsidP="009B661A">
            <w:pPr>
              <w:widowControl/>
              <w:spacing w:line="276" w:lineRule="auto"/>
              <w:rPr>
                <w:rFonts w:asciiTheme="majorHAnsi" w:eastAsia="Verdana" w:hAnsiTheme="majorHAnsi" w:cstheme="majorHAnsi"/>
                <w:b/>
                <w:color w:val="000000"/>
              </w:rPr>
            </w:pPr>
            <w:r w:rsidRPr="009B661A">
              <w:rPr>
                <w:rFonts w:asciiTheme="majorHAnsi" w:eastAsia="Verdana" w:hAnsiTheme="majorHAnsi" w:cstheme="majorHAnsi"/>
                <w:b/>
                <w:color w:val="000000"/>
              </w:rPr>
              <w:t>Wartość inwestycji</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B352611" w14:textId="77777777" w:rsidR="00486BD9" w:rsidRPr="009B661A" w:rsidRDefault="006526A2" w:rsidP="009B661A">
            <w:pPr>
              <w:widowControl/>
              <w:spacing w:line="276" w:lineRule="auto"/>
              <w:rPr>
                <w:rFonts w:asciiTheme="majorHAnsi" w:eastAsia="Verdana" w:hAnsiTheme="majorHAnsi" w:cstheme="majorHAnsi"/>
                <w:b/>
                <w:color w:val="000000"/>
              </w:rPr>
            </w:pPr>
            <w:r w:rsidRPr="009B661A">
              <w:rPr>
                <w:rFonts w:asciiTheme="majorHAnsi" w:eastAsia="Verdana" w:hAnsiTheme="majorHAnsi" w:cstheme="majorHAnsi"/>
                <w:b/>
                <w:color w:val="000000"/>
              </w:rPr>
              <w:t>Poniesione koszty</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1021CA4" w14:textId="77777777" w:rsidR="00486BD9" w:rsidRPr="009B661A" w:rsidRDefault="006526A2" w:rsidP="009B661A">
            <w:pPr>
              <w:widowControl/>
              <w:spacing w:line="276" w:lineRule="auto"/>
              <w:rPr>
                <w:rFonts w:asciiTheme="majorHAnsi" w:eastAsia="Verdana" w:hAnsiTheme="majorHAnsi" w:cstheme="majorHAnsi"/>
                <w:b/>
                <w:color w:val="000000"/>
              </w:rPr>
            </w:pPr>
            <w:r w:rsidRPr="009B661A">
              <w:rPr>
                <w:rFonts w:asciiTheme="majorHAnsi" w:eastAsia="Verdana" w:hAnsiTheme="majorHAnsi" w:cstheme="majorHAnsi"/>
                <w:b/>
                <w:color w:val="000000"/>
              </w:rPr>
              <w:t>Zewnętrzne źródło finansowania</w:t>
            </w:r>
          </w:p>
        </w:tc>
        <w:tc>
          <w:tcPr>
            <w:tcW w:w="482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9117779" w14:textId="77777777" w:rsidR="00486BD9" w:rsidRPr="009B661A" w:rsidRDefault="006526A2" w:rsidP="009B661A">
            <w:pPr>
              <w:widowControl/>
              <w:spacing w:line="276" w:lineRule="auto"/>
              <w:rPr>
                <w:rFonts w:asciiTheme="majorHAnsi" w:eastAsia="Verdana" w:hAnsiTheme="majorHAnsi" w:cstheme="majorHAnsi"/>
                <w:b/>
                <w:color w:val="000000"/>
              </w:rPr>
            </w:pPr>
            <w:r w:rsidRPr="009B661A">
              <w:rPr>
                <w:rFonts w:asciiTheme="majorHAnsi" w:eastAsia="Verdana" w:hAnsiTheme="majorHAnsi" w:cstheme="majorHAnsi"/>
                <w:b/>
                <w:color w:val="000000"/>
              </w:rPr>
              <w:t>Opis</w:t>
            </w:r>
          </w:p>
        </w:tc>
      </w:tr>
      <w:tr w:rsidR="00B45516" w:rsidRPr="00EF31E1" w14:paraId="565291B7" w14:textId="77777777" w:rsidTr="009B661A">
        <w:trPr>
          <w:cantSplit/>
        </w:trPr>
        <w:tc>
          <w:tcPr>
            <w:tcW w:w="99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E25ABE2" w14:textId="77777777" w:rsidR="00B45516" w:rsidRPr="00EF31E1" w:rsidRDefault="00B45516" w:rsidP="00C94E42">
            <w:pPr>
              <w:pStyle w:val="Akapitzlist"/>
              <w:widowControl/>
              <w:numPr>
                <w:ilvl w:val="0"/>
                <w:numId w:val="60"/>
              </w:numPr>
              <w:spacing w:line="276" w:lineRule="auto"/>
              <w:rPr>
                <w:rFonts w:asciiTheme="majorHAnsi" w:eastAsia="Verdana" w:hAnsiTheme="majorHAnsi" w:cstheme="majorHAnsi"/>
                <w:color w:val="000000"/>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63FB30D" w14:textId="77777777" w:rsidR="00B45516" w:rsidRPr="00EF31E1" w:rsidRDefault="00B45516" w:rsidP="009B661A">
            <w:pPr>
              <w:widowControl/>
              <w:spacing w:line="276" w:lineRule="auto"/>
              <w:rPr>
                <w:rFonts w:asciiTheme="majorHAnsi" w:eastAsia="Verdana" w:hAnsiTheme="majorHAnsi" w:cstheme="majorHAnsi"/>
                <w:color w:val="000000"/>
              </w:rPr>
            </w:pPr>
            <w:r w:rsidRPr="00EF31E1">
              <w:rPr>
                <w:rFonts w:asciiTheme="majorHAnsi" w:hAnsiTheme="majorHAnsi" w:cstheme="majorHAnsi"/>
                <w:color w:val="000000"/>
              </w:rPr>
              <w:t>Wydatki inwestycyjne – Doposażenie Placów zabaw i rekreacji</w:t>
            </w:r>
          </w:p>
        </w:tc>
        <w:tc>
          <w:tcPr>
            <w:tcW w:w="1701" w:type="dxa"/>
            <w:tcBorders>
              <w:top w:val="nil"/>
              <w:left w:val="nil"/>
              <w:bottom w:val="single" w:sz="8" w:space="0" w:color="000000"/>
              <w:right w:val="single" w:sz="8" w:space="0" w:color="000000"/>
            </w:tcBorders>
            <w:tcMar>
              <w:top w:w="0" w:type="dxa"/>
              <w:left w:w="108" w:type="dxa"/>
              <w:bottom w:w="0" w:type="dxa"/>
              <w:right w:w="108" w:type="dxa"/>
            </w:tcMar>
          </w:tcPr>
          <w:p w14:paraId="74C4CB2B" w14:textId="77777777" w:rsidR="00B45516" w:rsidRPr="00EF31E1" w:rsidRDefault="00B45516" w:rsidP="009B661A">
            <w:pPr>
              <w:widowControl/>
              <w:spacing w:line="276" w:lineRule="auto"/>
              <w:jc w:val="right"/>
              <w:rPr>
                <w:rFonts w:asciiTheme="majorHAnsi" w:eastAsia="Verdana" w:hAnsiTheme="majorHAnsi" w:cstheme="majorHAnsi"/>
                <w:color w:val="000000"/>
              </w:rPr>
            </w:pPr>
            <w:r w:rsidRPr="00EF31E1">
              <w:rPr>
                <w:rFonts w:asciiTheme="majorHAnsi" w:hAnsiTheme="majorHAnsi" w:cstheme="majorHAnsi"/>
                <w:color w:val="000000"/>
              </w:rPr>
              <w:t>184779,33</w:t>
            </w: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3CB31B78" w14:textId="77777777" w:rsidR="00B45516" w:rsidRPr="00EF31E1" w:rsidRDefault="00B45516" w:rsidP="009B661A">
            <w:pPr>
              <w:widowControl/>
              <w:spacing w:line="276" w:lineRule="auto"/>
              <w:jc w:val="right"/>
              <w:rPr>
                <w:rFonts w:asciiTheme="majorHAnsi" w:eastAsia="Verdana" w:hAnsiTheme="majorHAnsi" w:cstheme="majorHAnsi"/>
                <w:color w:val="000000"/>
              </w:rPr>
            </w:pPr>
            <w:r w:rsidRPr="00EF31E1">
              <w:rPr>
                <w:rFonts w:asciiTheme="majorHAnsi" w:hAnsiTheme="majorHAnsi" w:cstheme="majorHAnsi"/>
                <w:color w:val="000000"/>
              </w:rPr>
              <w:t>184779,33</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3E31A555" w14:textId="77777777" w:rsidR="00B45516" w:rsidRPr="00EF31E1" w:rsidRDefault="00B45516" w:rsidP="009B661A">
            <w:pPr>
              <w:widowControl/>
              <w:spacing w:line="276" w:lineRule="auto"/>
              <w:rPr>
                <w:rFonts w:asciiTheme="majorHAnsi" w:eastAsia="Verdana" w:hAnsiTheme="majorHAnsi" w:cstheme="majorHAnsi"/>
                <w:color w:val="000000"/>
              </w:rPr>
            </w:pPr>
            <w:r w:rsidRPr="00EF31E1">
              <w:rPr>
                <w:rFonts w:asciiTheme="majorHAnsi" w:hAnsiTheme="majorHAnsi" w:cstheme="majorHAnsi"/>
                <w:color w:val="000000"/>
              </w:rPr>
              <w:t>Brak dofinansowania</w:t>
            </w:r>
          </w:p>
        </w:tc>
        <w:tc>
          <w:tcPr>
            <w:tcW w:w="4820" w:type="dxa"/>
            <w:tcBorders>
              <w:top w:val="nil"/>
              <w:left w:val="nil"/>
              <w:bottom w:val="single" w:sz="8" w:space="0" w:color="000000"/>
              <w:right w:val="single" w:sz="8" w:space="0" w:color="000000"/>
            </w:tcBorders>
            <w:tcMar>
              <w:top w:w="0" w:type="dxa"/>
              <w:left w:w="108" w:type="dxa"/>
              <w:bottom w:w="0" w:type="dxa"/>
              <w:right w:w="108" w:type="dxa"/>
            </w:tcMar>
          </w:tcPr>
          <w:p w14:paraId="11A08673" w14:textId="77777777" w:rsidR="00B45516" w:rsidRPr="00EF31E1" w:rsidRDefault="00B45516" w:rsidP="009B661A">
            <w:pPr>
              <w:widowControl/>
              <w:spacing w:line="276" w:lineRule="auto"/>
              <w:rPr>
                <w:rFonts w:asciiTheme="majorHAnsi" w:eastAsia="Verdana" w:hAnsiTheme="majorHAnsi" w:cstheme="majorHAnsi"/>
              </w:rPr>
            </w:pPr>
            <w:r w:rsidRPr="00EF31E1">
              <w:rPr>
                <w:rFonts w:asciiTheme="majorHAnsi" w:hAnsiTheme="majorHAnsi" w:cstheme="majorHAnsi"/>
                <w:color w:val="000000"/>
              </w:rPr>
              <w:t>Rok 2025 Modernizacja placów zabaw na terenie miasta, wnioski Radnych i mieszkańców. Nowe urządzenia na ul. Strażackiej i Orzeszkowej. Budowa parku dla psów przy ul. Morawicza</w:t>
            </w:r>
          </w:p>
        </w:tc>
      </w:tr>
      <w:tr w:rsidR="00B45516" w:rsidRPr="00EF31E1" w14:paraId="4F654570" w14:textId="77777777" w:rsidTr="009B661A">
        <w:trPr>
          <w:cantSplit/>
        </w:trPr>
        <w:tc>
          <w:tcPr>
            <w:tcW w:w="99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CEE4EBF" w14:textId="77777777" w:rsidR="00B45516" w:rsidRPr="00EF31E1" w:rsidRDefault="00B45516" w:rsidP="00C94E42">
            <w:pPr>
              <w:pStyle w:val="Akapitzlist"/>
              <w:widowControl/>
              <w:numPr>
                <w:ilvl w:val="0"/>
                <w:numId w:val="60"/>
              </w:numPr>
              <w:spacing w:line="276" w:lineRule="auto"/>
              <w:rPr>
                <w:rFonts w:asciiTheme="majorHAnsi" w:eastAsia="Verdana" w:hAnsiTheme="majorHAnsi" w:cstheme="majorHAnsi"/>
                <w:color w:val="000000"/>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3D4FD6A5" w14:textId="77777777" w:rsidR="00B45516" w:rsidRPr="00EF31E1" w:rsidRDefault="00B45516" w:rsidP="009B661A">
            <w:pPr>
              <w:widowControl/>
              <w:spacing w:line="276" w:lineRule="auto"/>
              <w:rPr>
                <w:rFonts w:asciiTheme="majorHAnsi" w:eastAsia="Verdana" w:hAnsiTheme="majorHAnsi" w:cstheme="majorHAnsi"/>
                <w:color w:val="000000"/>
              </w:rPr>
            </w:pPr>
            <w:r w:rsidRPr="00EF31E1">
              <w:rPr>
                <w:rFonts w:asciiTheme="majorHAnsi" w:hAnsiTheme="majorHAnsi" w:cstheme="majorHAnsi"/>
                <w:color w:val="000000"/>
              </w:rPr>
              <w:t>Zieleń miejska</w:t>
            </w:r>
          </w:p>
        </w:tc>
        <w:tc>
          <w:tcPr>
            <w:tcW w:w="1701" w:type="dxa"/>
            <w:tcBorders>
              <w:top w:val="nil"/>
              <w:left w:val="nil"/>
              <w:bottom w:val="single" w:sz="8" w:space="0" w:color="000000"/>
              <w:right w:val="single" w:sz="8" w:space="0" w:color="000000"/>
            </w:tcBorders>
            <w:tcMar>
              <w:top w:w="0" w:type="dxa"/>
              <w:left w:w="108" w:type="dxa"/>
              <w:bottom w:w="0" w:type="dxa"/>
              <w:right w:w="108" w:type="dxa"/>
            </w:tcMar>
          </w:tcPr>
          <w:p w14:paraId="3AEA48F1" w14:textId="77777777" w:rsidR="00B45516" w:rsidRPr="00EF31E1" w:rsidRDefault="00B45516" w:rsidP="009B661A">
            <w:pPr>
              <w:widowControl/>
              <w:spacing w:line="276" w:lineRule="auto"/>
              <w:jc w:val="right"/>
              <w:rPr>
                <w:rFonts w:asciiTheme="majorHAnsi" w:eastAsia="Verdana" w:hAnsiTheme="majorHAnsi" w:cstheme="majorHAnsi"/>
                <w:color w:val="000000"/>
              </w:rPr>
            </w:pPr>
            <w:r w:rsidRPr="00EF31E1">
              <w:rPr>
                <w:rFonts w:asciiTheme="majorHAnsi" w:hAnsiTheme="majorHAnsi" w:cstheme="majorHAnsi"/>
                <w:color w:val="000000"/>
              </w:rPr>
              <w:t>43 966,36</w:t>
            </w: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48FD0697" w14:textId="77777777" w:rsidR="00B45516" w:rsidRPr="00EF31E1" w:rsidRDefault="00B45516" w:rsidP="009B661A">
            <w:pPr>
              <w:widowControl/>
              <w:spacing w:line="276" w:lineRule="auto"/>
              <w:jc w:val="right"/>
              <w:rPr>
                <w:rFonts w:asciiTheme="majorHAnsi" w:eastAsia="Verdana" w:hAnsiTheme="majorHAnsi" w:cstheme="majorHAnsi"/>
                <w:color w:val="000000"/>
              </w:rPr>
            </w:pPr>
            <w:r w:rsidRPr="00EF31E1">
              <w:rPr>
                <w:rFonts w:asciiTheme="majorHAnsi" w:hAnsiTheme="majorHAnsi" w:cstheme="majorHAnsi"/>
                <w:color w:val="000000"/>
              </w:rPr>
              <w:t>43 966,36</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2DF29BCF" w14:textId="77777777" w:rsidR="00B45516" w:rsidRPr="00EF31E1" w:rsidRDefault="00B45516" w:rsidP="009B661A">
            <w:pPr>
              <w:widowControl/>
              <w:spacing w:line="276" w:lineRule="auto"/>
              <w:rPr>
                <w:rFonts w:asciiTheme="majorHAnsi" w:eastAsia="Verdana" w:hAnsiTheme="majorHAnsi" w:cstheme="majorHAnsi"/>
                <w:color w:val="000000"/>
              </w:rPr>
            </w:pPr>
            <w:r w:rsidRPr="00EF31E1">
              <w:rPr>
                <w:rFonts w:asciiTheme="majorHAnsi" w:hAnsiTheme="majorHAnsi" w:cstheme="majorHAnsi"/>
                <w:color w:val="000000"/>
              </w:rPr>
              <w:t>Brak dofinansowania</w:t>
            </w:r>
          </w:p>
        </w:tc>
        <w:tc>
          <w:tcPr>
            <w:tcW w:w="4820" w:type="dxa"/>
            <w:tcBorders>
              <w:top w:val="nil"/>
              <w:left w:val="nil"/>
              <w:bottom w:val="single" w:sz="8" w:space="0" w:color="000000"/>
              <w:right w:val="single" w:sz="8" w:space="0" w:color="000000"/>
            </w:tcBorders>
            <w:tcMar>
              <w:top w:w="0" w:type="dxa"/>
              <w:left w:w="108" w:type="dxa"/>
              <w:bottom w:w="0" w:type="dxa"/>
              <w:right w:w="108" w:type="dxa"/>
            </w:tcMar>
          </w:tcPr>
          <w:p w14:paraId="4F501C94" w14:textId="323356A9" w:rsidR="00B45516" w:rsidRPr="00EF31E1" w:rsidRDefault="00B45516" w:rsidP="009B661A">
            <w:pPr>
              <w:widowControl/>
              <w:spacing w:line="276" w:lineRule="auto"/>
              <w:rPr>
                <w:rFonts w:asciiTheme="majorHAnsi" w:hAnsiTheme="majorHAnsi" w:cstheme="majorHAnsi"/>
                <w:color w:val="000000"/>
              </w:rPr>
            </w:pPr>
            <w:r w:rsidRPr="00EF31E1">
              <w:rPr>
                <w:rFonts w:asciiTheme="majorHAnsi" w:hAnsiTheme="majorHAnsi" w:cstheme="majorHAnsi"/>
                <w:color w:val="000000"/>
              </w:rPr>
              <w:t>Rok 2025 Zakup kwiatów, ziemi nawozów</w:t>
            </w:r>
            <w:r w:rsidR="009E56BE" w:rsidRPr="00EF31E1">
              <w:rPr>
                <w:rFonts w:asciiTheme="majorHAnsi" w:hAnsiTheme="majorHAnsi" w:cstheme="majorHAnsi"/>
                <w:color w:val="000000"/>
              </w:rPr>
              <w:t xml:space="preserve">, roślin cebulowych i materiałów ogrodniczych </w:t>
            </w:r>
            <w:r w:rsidRPr="00EF31E1">
              <w:rPr>
                <w:rFonts w:asciiTheme="majorHAnsi" w:hAnsiTheme="majorHAnsi" w:cstheme="majorHAnsi"/>
                <w:color w:val="000000"/>
              </w:rPr>
              <w:t>na</w:t>
            </w:r>
            <w:r w:rsidR="009E56BE" w:rsidRPr="00EF31E1">
              <w:rPr>
                <w:rFonts w:asciiTheme="majorHAnsi" w:hAnsiTheme="majorHAnsi" w:cstheme="majorHAnsi"/>
                <w:color w:val="000000"/>
              </w:rPr>
              <w:t xml:space="preserve"> tereny zieleni</w:t>
            </w:r>
            <w:r w:rsidRPr="00EF31E1">
              <w:rPr>
                <w:rFonts w:asciiTheme="majorHAnsi" w:hAnsiTheme="majorHAnsi" w:cstheme="majorHAnsi"/>
                <w:color w:val="000000"/>
              </w:rPr>
              <w:t xml:space="preserve"> w parkach miejskich, skwerach i gazonach ulicznych</w:t>
            </w:r>
            <w:r w:rsidR="009E56BE" w:rsidRPr="00EF31E1">
              <w:rPr>
                <w:rFonts w:asciiTheme="majorHAnsi" w:hAnsiTheme="majorHAnsi" w:cstheme="majorHAnsi"/>
                <w:color w:val="000000"/>
              </w:rPr>
              <w:t>, nowe nasadzenia na ul. Targowej, Jasnej, uzupełnienie roślin na ul. Wojska Polskiego</w:t>
            </w:r>
            <w:r w:rsidRPr="00EF31E1">
              <w:rPr>
                <w:rFonts w:asciiTheme="majorHAnsi" w:hAnsiTheme="majorHAnsi" w:cstheme="majorHAnsi"/>
                <w:color w:val="000000"/>
              </w:rPr>
              <w:t xml:space="preserve"> wydano kwotę</w:t>
            </w:r>
            <w:r w:rsidR="009E56BE" w:rsidRPr="00EF31E1">
              <w:rPr>
                <w:rFonts w:asciiTheme="majorHAnsi" w:hAnsiTheme="majorHAnsi" w:cstheme="majorHAnsi"/>
                <w:color w:val="000000"/>
              </w:rPr>
              <w:t xml:space="preserve">: </w:t>
            </w:r>
            <w:r w:rsidRPr="00EF31E1">
              <w:rPr>
                <w:rFonts w:asciiTheme="majorHAnsi" w:hAnsiTheme="majorHAnsi" w:cstheme="majorHAnsi"/>
                <w:color w:val="000000"/>
              </w:rPr>
              <w:t>43966,36 zł.</w:t>
            </w:r>
          </w:p>
        </w:tc>
      </w:tr>
      <w:tr w:rsidR="00B45516" w:rsidRPr="00EF31E1" w14:paraId="0B2A2965" w14:textId="77777777" w:rsidTr="009B661A">
        <w:trPr>
          <w:cantSplit/>
        </w:trPr>
        <w:tc>
          <w:tcPr>
            <w:tcW w:w="99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B25B433" w14:textId="77777777" w:rsidR="00B45516" w:rsidRPr="00EF31E1" w:rsidRDefault="00B45516" w:rsidP="00C94E42">
            <w:pPr>
              <w:pStyle w:val="Akapitzlist"/>
              <w:widowControl/>
              <w:numPr>
                <w:ilvl w:val="0"/>
                <w:numId w:val="60"/>
              </w:numPr>
              <w:spacing w:line="276" w:lineRule="auto"/>
              <w:rPr>
                <w:rFonts w:asciiTheme="majorHAnsi" w:eastAsia="Verdana" w:hAnsiTheme="majorHAnsi" w:cstheme="majorHAnsi"/>
                <w:color w:val="000000"/>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07EF28C" w14:textId="77777777" w:rsidR="00B45516" w:rsidRPr="00EF31E1" w:rsidRDefault="00B45516" w:rsidP="009B661A">
            <w:pPr>
              <w:widowControl/>
              <w:spacing w:line="276" w:lineRule="auto"/>
              <w:rPr>
                <w:rFonts w:asciiTheme="majorHAnsi" w:eastAsia="Verdana" w:hAnsiTheme="majorHAnsi" w:cstheme="majorHAnsi"/>
                <w:color w:val="000000"/>
              </w:rPr>
            </w:pPr>
            <w:r w:rsidRPr="00EF31E1">
              <w:rPr>
                <w:rFonts w:asciiTheme="majorHAnsi" w:hAnsiTheme="majorHAnsi" w:cstheme="majorHAnsi"/>
                <w:color w:val="000000"/>
              </w:rPr>
              <w:t>Utrzymanie i pielęgnacja zieleni cmentarza wojennego</w:t>
            </w:r>
          </w:p>
        </w:tc>
        <w:tc>
          <w:tcPr>
            <w:tcW w:w="1701" w:type="dxa"/>
            <w:tcBorders>
              <w:top w:val="nil"/>
              <w:left w:val="nil"/>
              <w:bottom w:val="single" w:sz="8" w:space="0" w:color="000000"/>
              <w:right w:val="single" w:sz="8" w:space="0" w:color="000000"/>
            </w:tcBorders>
            <w:tcMar>
              <w:top w:w="0" w:type="dxa"/>
              <w:left w:w="108" w:type="dxa"/>
              <w:bottom w:w="0" w:type="dxa"/>
              <w:right w:w="108" w:type="dxa"/>
            </w:tcMar>
          </w:tcPr>
          <w:p w14:paraId="512BE5F6" w14:textId="77777777" w:rsidR="00B45516" w:rsidRPr="00EF31E1" w:rsidRDefault="00B45516" w:rsidP="009B661A">
            <w:pPr>
              <w:widowControl/>
              <w:spacing w:line="276" w:lineRule="auto"/>
              <w:rPr>
                <w:rFonts w:asciiTheme="majorHAnsi" w:eastAsia="Verdana" w:hAnsiTheme="majorHAnsi" w:cstheme="majorHAnsi"/>
                <w:color w:val="000000"/>
              </w:rPr>
            </w:pPr>
            <w:r w:rsidRPr="00EF31E1">
              <w:rPr>
                <w:rFonts w:asciiTheme="majorHAnsi" w:hAnsiTheme="majorHAnsi" w:cstheme="majorHAnsi"/>
                <w:color w:val="000000"/>
              </w:rPr>
              <w:t>25000</w:t>
            </w: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1C21E703" w14:textId="77777777" w:rsidR="00B45516" w:rsidRPr="00EF31E1" w:rsidRDefault="00B45516" w:rsidP="009B661A">
            <w:pPr>
              <w:widowControl/>
              <w:spacing w:line="276" w:lineRule="auto"/>
              <w:rPr>
                <w:rFonts w:asciiTheme="majorHAnsi" w:eastAsia="Verdana" w:hAnsiTheme="majorHAnsi" w:cstheme="majorHAnsi"/>
                <w:color w:val="000000"/>
              </w:rPr>
            </w:pPr>
            <w:r w:rsidRPr="00EF31E1">
              <w:rPr>
                <w:rFonts w:asciiTheme="majorHAnsi" w:hAnsiTheme="majorHAnsi" w:cstheme="majorHAnsi"/>
                <w:color w:val="000000"/>
              </w:rPr>
              <w:t>25000</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5BA80CFE" w14:textId="77777777" w:rsidR="00B45516" w:rsidRPr="00EF31E1" w:rsidRDefault="00B45516" w:rsidP="009B661A">
            <w:pPr>
              <w:widowControl/>
              <w:spacing w:line="276" w:lineRule="auto"/>
              <w:rPr>
                <w:rFonts w:asciiTheme="majorHAnsi" w:eastAsia="Verdana" w:hAnsiTheme="majorHAnsi" w:cstheme="majorHAnsi"/>
                <w:color w:val="000000"/>
              </w:rPr>
            </w:pPr>
            <w:r w:rsidRPr="00EF31E1">
              <w:rPr>
                <w:rFonts w:asciiTheme="majorHAnsi" w:hAnsiTheme="majorHAnsi" w:cstheme="majorHAnsi"/>
                <w:color w:val="000000"/>
              </w:rPr>
              <w:t>Mazowiecki Urząd Wojewódzki</w:t>
            </w:r>
          </w:p>
        </w:tc>
        <w:tc>
          <w:tcPr>
            <w:tcW w:w="4820" w:type="dxa"/>
            <w:tcBorders>
              <w:top w:val="nil"/>
              <w:left w:val="nil"/>
              <w:bottom w:val="single" w:sz="8" w:space="0" w:color="000000"/>
              <w:right w:val="single" w:sz="8" w:space="0" w:color="000000"/>
            </w:tcBorders>
            <w:tcMar>
              <w:top w:w="0" w:type="dxa"/>
              <w:left w:w="108" w:type="dxa"/>
              <w:bottom w:w="0" w:type="dxa"/>
              <w:right w:w="108" w:type="dxa"/>
            </w:tcMar>
          </w:tcPr>
          <w:p w14:paraId="5907613C" w14:textId="77777777" w:rsidR="00B45516" w:rsidRPr="00EF31E1" w:rsidRDefault="00B45516" w:rsidP="009B661A">
            <w:pPr>
              <w:widowControl/>
              <w:spacing w:line="276" w:lineRule="auto"/>
              <w:rPr>
                <w:rFonts w:asciiTheme="majorHAnsi" w:eastAsia="Verdana" w:hAnsiTheme="majorHAnsi" w:cstheme="majorHAnsi"/>
                <w:color w:val="000000"/>
              </w:rPr>
            </w:pPr>
            <w:r w:rsidRPr="00EF31E1">
              <w:rPr>
                <w:rFonts w:asciiTheme="majorHAnsi" w:hAnsiTheme="majorHAnsi" w:cstheme="majorHAnsi"/>
                <w:color w:val="000000"/>
              </w:rPr>
              <w:t>Rok 2025 Utrzymanie cmentarzy i kwater wojennych w Twierdzy Modlin ul. gen. J. Bema; dotacja od Mazowieckiego Urzędu Wojewódzkiego</w:t>
            </w:r>
          </w:p>
        </w:tc>
      </w:tr>
    </w:tbl>
    <w:p w14:paraId="6B82BF10" w14:textId="77777777" w:rsidR="00B02DFF" w:rsidRPr="00EF31E1" w:rsidRDefault="003F0B2F" w:rsidP="00061DDB">
      <w:pPr>
        <w:rPr>
          <w:rFonts w:asciiTheme="majorHAnsi" w:eastAsia="Verdana" w:hAnsiTheme="majorHAnsi" w:cstheme="majorHAnsi"/>
          <w:b/>
          <w:color w:val="000000"/>
        </w:rPr>
        <w:sectPr w:rsidR="00B02DFF" w:rsidRPr="00EF31E1" w:rsidSect="000C70B3">
          <w:pgSz w:w="16838" w:h="11906" w:orient="landscape"/>
          <w:pgMar w:top="1418" w:right="765" w:bottom="1418" w:left="1843" w:header="709" w:footer="510" w:gutter="0"/>
          <w:cols w:space="708"/>
        </w:sectPr>
      </w:pPr>
      <w:r w:rsidRPr="00EF31E1">
        <w:rPr>
          <w:rFonts w:asciiTheme="majorHAnsi" w:eastAsia="Verdana" w:hAnsiTheme="majorHAnsi" w:cstheme="majorHAnsi"/>
          <w:b/>
          <w:color w:val="000000"/>
        </w:rPr>
        <w:br w:type="page"/>
      </w:r>
    </w:p>
    <w:p w14:paraId="11E8AB92" w14:textId="77777777" w:rsidR="00486BD9" w:rsidRPr="00EF31E1" w:rsidRDefault="006526A2" w:rsidP="00E9094F">
      <w:pPr>
        <w:pStyle w:val="Nagwek1"/>
        <w:ind w:left="709" w:hanging="142"/>
        <w:rPr>
          <w:rStyle w:val="Znakiprzypiswkocowych"/>
          <w:rFonts w:asciiTheme="majorHAnsi" w:hAnsiTheme="majorHAnsi" w:cstheme="majorHAnsi"/>
          <w:sz w:val="24"/>
          <w:szCs w:val="24"/>
        </w:rPr>
      </w:pPr>
      <w:bookmarkStart w:id="71" w:name="_Toc227750079"/>
      <w:bookmarkStart w:id="72" w:name="_Toc230264098"/>
      <w:r w:rsidRPr="00EF31E1">
        <w:rPr>
          <w:rStyle w:val="Znakiprzypiswkocowych"/>
          <w:rFonts w:asciiTheme="majorHAnsi" w:hAnsiTheme="majorHAnsi" w:cstheme="majorHAnsi"/>
          <w:sz w:val="24"/>
          <w:szCs w:val="24"/>
        </w:rPr>
        <w:lastRenderedPageBreak/>
        <w:t>Gospodarka mieszkaniowa</w:t>
      </w:r>
      <w:r w:rsidR="00F17069" w:rsidRPr="00EF31E1">
        <w:rPr>
          <w:rStyle w:val="Znakiprzypiswkocowych"/>
          <w:rFonts w:asciiTheme="majorHAnsi" w:hAnsiTheme="majorHAnsi" w:cstheme="majorHAnsi"/>
          <w:sz w:val="24"/>
          <w:szCs w:val="24"/>
        </w:rPr>
        <w:t xml:space="preserve"> i </w:t>
      </w:r>
      <w:r w:rsidRPr="00EF31E1">
        <w:rPr>
          <w:rStyle w:val="Znakiprzypiswkocowych"/>
          <w:rFonts w:asciiTheme="majorHAnsi" w:hAnsiTheme="majorHAnsi" w:cstheme="majorHAnsi"/>
          <w:sz w:val="24"/>
          <w:szCs w:val="24"/>
        </w:rPr>
        <w:t>komunalna</w:t>
      </w:r>
      <w:bookmarkEnd w:id="71"/>
      <w:bookmarkEnd w:id="72"/>
    </w:p>
    <w:p w14:paraId="260AC31A" w14:textId="77777777" w:rsidR="00486BD9" w:rsidRPr="00EF31E1" w:rsidRDefault="006526A2" w:rsidP="00061DDB">
      <w:pPr>
        <w:widowControl/>
        <w:rPr>
          <w:rFonts w:asciiTheme="majorHAnsi" w:eastAsia="Verdana" w:hAnsiTheme="majorHAnsi" w:cstheme="majorHAnsi"/>
        </w:rPr>
      </w:pPr>
      <w:r w:rsidRPr="00EF31E1">
        <w:rPr>
          <w:rFonts w:asciiTheme="majorHAnsi" w:eastAsia="Verdana" w:hAnsiTheme="majorHAnsi" w:cstheme="majorHAnsi"/>
        </w:rPr>
        <w:t>Łącznie</w:t>
      </w:r>
      <w:r w:rsidR="00F17069" w:rsidRPr="00EF31E1">
        <w:rPr>
          <w:rFonts w:asciiTheme="majorHAnsi" w:eastAsia="Verdana" w:hAnsiTheme="majorHAnsi" w:cstheme="majorHAnsi"/>
        </w:rPr>
        <w:t xml:space="preserve"> w </w:t>
      </w:r>
      <w:r w:rsidRPr="00EF31E1">
        <w:rPr>
          <w:rFonts w:asciiTheme="majorHAnsi" w:eastAsia="Verdana" w:hAnsiTheme="majorHAnsi" w:cstheme="majorHAnsi"/>
          <w:b/>
        </w:rPr>
        <w:t>mieszkaniowym zasobie miasta</w:t>
      </w:r>
      <w:r w:rsidRPr="00EF31E1">
        <w:rPr>
          <w:rFonts w:asciiTheme="majorHAnsi" w:eastAsia="Verdana" w:hAnsiTheme="majorHAnsi" w:cstheme="majorHAnsi"/>
        </w:rPr>
        <w:t xml:space="preserve"> znajdowało się, na dzień 1 stycznia 202</w:t>
      </w:r>
      <w:r w:rsidR="00EF4E31" w:rsidRPr="00EF31E1">
        <w:rPr>
          <w:rFonts w:asciiTheme="majorHAnsi" w:eastAsia="Verdana" w:hAnsiTheme="majorHAnsi" w:cstheme="majorHAnsi"/>
        </w:rPr>
        <w:t>5</w:t>
      </w:r>
      <w:r w:rsidRPr="00EF31E1">
        <w:rPr>
          <w:rFonts w:asciiTheme="majorHAnsi" w:eastAsia="Verdana" w:hAnsiTheme="majorHAnsi" w:cstheme="majorHAnsi"/>
        </w:rPr>
        <w:t xml:space="preserve"> r. - 8</w:t>
      </w:r>
      <w:r w:rsidR="00EF4E31" w:rsidRPr="00EF31E1">
        <w:rPr>
          <w:rFonts w:asciiTheme="majorHAnsi" w:eastAsia="Verdana" w:hAnsiTheme="majorHAnsi" w:cstheme="majorHAnsi"/>
        </w:rPr>
        <w:t>04</w:t>
      </w:r>
      <w:r w:rsidRPr="00EF31E1">
        <w:rPr>
          <w:rFonts w:asciiTheme="majorHAnsi" w:eastAsia="Verdana" w:hAnsiTheme="majorHAnsi" w:cstheme="majorHAnsi"/>
        </w:rPr>
        <w:t xml:space="preserve"> mieszkań, a na dzień 31 grudnia 202</w:t>
      </w:r>
      <w:r w:rsidR="00EF4E31" w:rsidRPr="00EF31E1">
        <w:rPr>
          <w:rFonts w:asciiTheme="majorHAnsi" w:eastAsia="Verdana" w:hAnsiTheme="majorHAnsi" w:cstheme="majorHAnsi"/>
        </w:rPr>
        <w:t>5</w:t>
      </w:r>
      <w:r w:rsidRPr="00EF31E1">
        <w:rPr>
          <w:rFonts w:asciiTheme="majorHAnsi" w:eastAsia="Verdana" w:hAnsiTheme="majorHAnsi" w:cstheme="majorHAnsi"/>
        </w:rPr>
        <w:t xml:space="preserve"> r. – </w:t>
      </w:r>
      <w:r w:rsidR="00EF4E31" w:rsidRPr="00EF31E1">
        <w:rPr>
          <w:rFonts w:asciiTheme="majorHAnsi" w:eastAsia="Verdana" w:hAnsiTheme="majorHAnsi" w:cstheme="majorHAnsi"/>
        </w:rPr>
        <w:t>784</w:t>
      </w:r>
      <w:r w:rsidRPr="00EF31E1">
        <w:rPr>
          <w:rFonts w:asciiTheme="majorHAnsi" w:eastAsia="Verdana" w:hAnsiTheme="majorHAnsi" w:cstheme="majorHAnsi"/>
        </w:rPr>
        <w:t xml:space="preserve"> mieszkań. Zmniejszenie liczby związane było ze sprzedażą mieszkań. </w:t>
      </w:r>
    </w:p>
    <w:p w14:paraId="05EB85BB" w14:textId="77777777" w:rsidR="00486BD9" w:rsidRPr="00EF31E1" w:rsidRDefault="006526A2" w:rsidP="00061DDB">
      <w:pPr>
        <w:widowControl/>
        <w:rPr>
          <w:rFonts w:asciiTheme="majorHAnsi" w:eastAsia="Verdana" w:hAnsiTheme="majorHAnsi" w:cstheme="majorHAnsi"/>
        </w:rPr>
      </w:pPr>
      <w:r w:rsidRPr="00EF31E1">
        <w:rPr>
          <w:rFonts w:asciiTheme="majorHAnsi" w:eastAsia="Verdana" w:hAnsiTheme="majorHAnsi" w:cstheme="majorHAnsi"/>
        </w:rPr>
        <w:t>Przeciętna powierzchnia użytkowa mieszkania wynosiła 40,</w:t>
      </w:r>
      <w:r w:rsidR="00EF4E31" w:rsidRPr="00EF31E1">
        <w:rPr>
          <w:rFonts w:asciiTheme="majorHAnsi" w:eastAsia="Verdana" w:hAnsiTheme="majorHAnsi" w:cstheme="majorHAnsi"/>
        </w:rPr>
        <w:t>71</w:t>
      </w:r>
      <w:r w:rsidRPr="00EF31E1">
        <w:rPr>
          <w:rFonts w:asciiTheme="majorHAnsi" w:eastAsia="Verdana" w:hAnsiTheme="majorHAnsi" w:cstheme="majorHAnsi"/>
        </w:rPr>
        <w:t xml:space="preserve"> m². </w:t>
      </w:r>
    </w:p>
    <w:p w14:paraId="3775FCC6" w14:textId="77777777" w:rsidR="00486BD9" w:rsidRPr="00EF31E1" w:rsidRDefault="006526A2" w:rsidP="00061DDB">
      <w:pPr>
        <w:widowControl/>
        <w:rPr>
          <w:rFonts w:asciiTheme="majorHAnsi" w:eastAsia="Verdana" w:hAnsiTheme="majorHAnsi" w:cstheme="majorHAnsi"/>
        </w:rPr>
      </w:pPr>
      <w:r w:rsidRPr="00EF31E1">
        <w:rPr>
          <w:rFonts w:asciiTheme="majorHAnsi" w:eastAsia="Verdana" w:hAnsiTheme="majorHAnsi" w:cstheme="majorHAnsi"/>
        </w:rPr>
        <w:t>W 202</w:t>
      </w:r>
      <w:r w:rsidR="00EF4E31" w:rsidRPr="00EF31E1">
        <w:rPr>
          <w:rFonts w:asciiTheme="majorHAnsi" w:eastAsia="Verdana" w:hAnsiTheme="majorHAnsi" w:cstheme="majorHAnsi"/>
        </w:rPr>
        <w:t>5</w:t>
      </w:r>
      <w:r w:rsidRPr="00EF31E1">
        <w:rPr>
          <w:rFonts w:asciiTheme="majorHAnsi" w:eastAsia="Verdana" w:hAnsiTheme="majorHAnsi" w:cstheme="majorHAnsi"/>
        </w:rPr>
        <w:t xml:space="preserve"> r. oddano do użytkowania </w:t>
      </w:r>
      <w:r w:rsidR="00EF4E31" w:rsidRPr="00EF31E1">
        <w:rPr>
          <w:rFonts w:asciiTheme="majorHAnsi" w:eastAsia="Verdana" w:hAnsiTheme="majorHAnsi" w:cstheme="majorHAnsi"/>
        </w:rPr>
        <w:t>27</w:t>
      </w:r>
      <w:r w:rsidRPr="00EF31E1">
        <w:rPr>
          <w:rFonts w:asciiTheme="majorHAnsi" w:eastAsia="Verdana" w:hAnsiTheme="majorHAnsi" w:cstheme="majorHAnsi"/>
        </w:rPr>
        <w:t xml:space="preserve"> mieszkań, znajdujących się</w:t>
      </w:r>
      <w:r w:rsidR="00F17069" w:rsidRPr="00EF31E1">
        <w:rPr>
          <w:rFonts w:asciiTheme="majorHAnsi" w:eastAsia="Verdana" w:hAnsiTheme="majorHAnsi" w:cstheme="majorHAnsi"/>
        </w:rPr>
        <w:t xml:space="preserve"> w </w:t>
      </w:r>
      <w:r w:rsidRPr="00EF31E1">
        <w:rPr>
          <w:rFonts w:asciiTheme="majorHAnsi" w:eastAsia="Verdana" w:hAnsiTheme="majorHAnsi" w:cstheme="majorHAnsi"/>
        </w:rPr>
        <w:t>zasobie miasta. Zasady przyznawania mieszkań były następujące: lokale przyznawano na podstawie listy przydziału opracowanej przez Społeczną Komisję Mieszkaniową oraz osobom posiadającym eksmisje</w:t>
      </w:r>
      <w:r w:rsidR="00F17069" w:rsidRPr="00EF31E1">
        <w:rPr>
          <w:rFonts w:asciiTheme="majorHAnsi" w:eastAsia="Verdana" w:hAnsiTheme="majorHAnsi" w:cstheme="majorHAnsi"/>
        </w:rPr>
        <w:t xml:space="preserve"> z </w:t>
      </w:r>
      <w:r w:rsidRPr="00EF31E1">
        <w:rPr>
          <w:rFonts w:asciiTheme="majorHAnsi" w:eastAsia="Verdana" w:hAnsiTheme="majorHAnsi" w:cstheme="majorHAnsi"/>
        </w:rPr>
        <w:t>lokalu na podstawie wyroku sądowego. Decyzje</w:t>
      </w:r>
      <w:r w:rsidR="00F17069" w:rsidRPr="00EF31E1">
        <w:rPr>
          <w:rFonts w:asciiTheme="majorHAnsi" w:eastAsia="Verdana" w:hAnsiTheme="majorHAnsi" w:cstheme="majorHAnsi"/>
        </w:rPr>
        <w:t xml:space="preserve"> w </w:t>
      </w:r>
      <w:r w:rsidRPr="00EF31E1">
        <w:rPr>
          <w:rFonts w:asciiTheme="majorHAnsi" w:eastAsia="Verdana" w:hAnsiTheme="majorHAnsi" w:cstheme="majorHAnsi"/>
        </w:rPr>
        <w:t>tej sprawie były podejmowane przez Burmistrza Miasta.</w:t>
      </w:r>
    </w:p>
    <w:p w14:paraId="446F075B" w14:textId="77777777" w:rsidR="00486BD9" w:rsidRPr="00EF31E1" w:rsidRDefault="006526A2" w:rsidP="00061DDB">
      <w:pPr>
        <w:widowControl/>
        <w:rPr>
          <w:rFonts w:asciiTheme="majorHAnsi" w:eastAsia="Verdana" w:hAnsiTheme="majorHAnsi" w:cstheme="majorHAnsi"/>
        </w:rPr>
      </w:pPr>
      <w:r w:rsidRPr="00EF31E1">
        <w:rPr>
          <w:rFonts w:asciiTheme="majorHAnsi" w:eastAsia="Verdana" w:hAnsiTheme="majorHAnsi" w:cstheme="majorHAnsi"/>
        </w:rPr>
        <w:t xml:space="preserve">Niewykorzystanych było </w:t>
      </w:r>
      <w:r w:rsidR="00C855B7" w:rsidRPr="00EF31E1">
        <w:rPr>
          <w:rFonts w:asciiTheme="majorHAnsi" w:eastAsia="Verdana" w:hAnsiTheme="majorHAnsi" w:cstheme="majorHAnsi"/>
        </w:rPr>
        <w:t>1</w:t>
      </w:r>
      <w:r w:rsidR="00EF4E31" w:rsidRPr="00EF31E1">
        <w:rPr>
          <w:rFonts w:asciiTheme="majorHAnsi" w:eastAsia="Verdana" w:hAnsiTheme="majorHAnsi" w:cstheme="majorHAnsi"/>
        </w:rPr>
        <w:t>7</w:t>
      </w:r>
      <w:r w:rsidRPr="00EF31E1">
        <w:rPr>
          <w:rFonts w:asciiTheme="majorHAnsi" w:eastAsia="Verdana" w:hAnsiTheme="majorHAnsi" w:cstheme="majorHAnsi"/>
        </w:rPr>
        <w:t xml:space="preserve"> mieszkań. Przyczyną niewykorzystania tych mieszkań była potrzeba wykonania kapitalnego remontu oraz wykonania eksmisji. </w:t>
      </w:r>
    </w:p>
    <w:p w14:paraId="7279F636" w14:textId="77777777" w:rsidR="00486BD9" w:rsidRPr="00EF31E1" w:rsidRDefault="006526A2" w:rsidP="00061DDB">
      <w:pPr>
        <w:widowControl/>
        <w:rPr>
          <w:rFonts w:asciiTheme="majorHAnsi" w:eastAsia="Verdana" w:hAnsiTheme="majorHAnsi" w:cstheme="majorHAnsi"/>
        </w:rPr>
      </w:pPr>
      <w:r w:rsidRPr="00EF31E1">
        <w:rPr>
          <w:rFonts w:asciiTheme="majorHAnsi" w:eastAsia="Verdana" w:hAnsiTheme="majorHAnsi" w:cstheme="majorHAnsi"/>
        </w:rPr>
        <w:t>W 202</w:t>
      </w:r>
      <w:r w:rsidR="00EF4E31" w:rsidRPr="00EF31E1">
        <w:rPr>
          <w:rFonts w:asciiTheme="majorHAnsi" w:eastAsia="Verdana" w:hAnsiTheme="majorHAnsi" w:cstheme="majorHAnsi"/>
        </w:rPr>
        <w:t xml:space="preserve">5 </w:t>
      </w:r>
      <w:r w:rsidRPr="00EF31E1">
        <w:rPr>
          <w:rFonts w:asciiTheme="majorHAnsi" w:eastAsia="Verdana" w:hAnsiTheme="majorHAnsi" w:cstheme="majorHAnsi"/>
        </w:rPr>
        <w:t xml:space="preserve">r. wszczęto </w:t>
      </w:r>
      <w:r w:rsidR="00EF4E31" w:rsidRPr="00EF31E1">
        <w:rPr>
          <w:rFonts w:asciiTheme="majorHAnsi" w:eastAsia="Verdana" w:hAnsiTheme="majorHAnsi" w:cstheme="majorHAnsi"/>
        </w:rPr>
        <w:t>13</w:t>
      </w:r>
      <w:r w:rsidRPr="00EF31E1">
        <w:rPr>
          <w:rFonts w:asciiTheme="majorHAnsi" w:eastAsia="Verdana" w:hAnsiTheme="majorHAnsi" w:cstheme="majorHAnsi"/>
        </w:rPr>
        <w:t xml:space="preserve"> postępowań eksmisyjnych, dotyczących opuszczenia lokali mieszkalnych, będących</w:t>
      </w:r>
      <w:r w:rsidR="00F17069" w:rsidRPr="00EF31E1">
        <w:rPr>
          <w:rFonts w:asciiTheme="majorHAnsi" w:eastAsia="Verdana" w:hAnsiTheme="majorHAnsi" w:cstheme="majorHAnsi"/>
        </w:rPr>
        <w:t xml:space="preserve"> w </w:t>
      </w:r>
      <w:r w:rsidRPr="00EF31E1">
        <w:rPr>
          <w:rFonts w:asciiTheme="majorHAnsi" w:eastAsia="Verdana" w:hAnsiTheme="majorHAnsi" w:cstheme="majorHAnsi"/>
        </w:rPr>
        <w:t>zasobach miasta.</w:t>
      </w:r>
    </w:p>
    <w:p w14:paraId="4BE772BF" w14:textId="77777777" w:rsidR="00486BD9" w:rsidRPr="00EF31E1" w:rsidRDefault="006526A2" w:rsidP="00061DDB">
      <w:pPr>
        <w:widowControl/>
        <w:rPr>
          <w:rFonts w:asciiTheme="majorHAnsi" w:eastAsia="Verdana" w:hAnsiTheme="majorHAnsi" w:cstheme="majorHAnsi"/>
        </w:rPr>
      </w:pPr>
      <w:r w:rsidRPr="00EF31E1">
        <w:rPr>
          <w:rFonts w:asciiTheme="majorHAnsi" w:eastAsia="Verdana" w:hAnsiTheme="majorHAnsi" w:cstheme="majorHAnsi"/>
        </w:rPr>
        <w:t>Na dzień 1 stycznia 202</w:t>
      </w:r>
      <w:r w:rsidR="00EF4E31" w:rsidRPr="00EF31E1">
        <w:rPr>
          <w:rFonts w:asciiTheme="majorHAnsi" w:eastAsia="Verdana" w:hAnsiTheme="majorHAnsi" w:cstheme="majorHAnsi"/>
        </w:rPr>
        <w:t xml:space="preserve">5 </w:t>
      </w:r>
      <w:r w:rsidRPr="00EF31E1">
        <w:rPr>
          <w:rFonts w:asciiTheme="majorHAnsi" w:eastAsia="Verdana" w:hAnsiTheme="majorHAnsi" w:cstheme="majorHAnsi"/>
        </w:rPr>
        <w:t>r</w:t>
      </w:r>
      <w:r w:rsidR="00EF4E31" w:rsidRPr="00EF31E1">
        <w:rPr>
          <w:rFonts w:asciiTheme="majorHAnsi" w:eastAsia="Verdana" w:hAnsiTheme="majorHAnsi" w:cstheme="majorHAnsi"/>
        </w:rPr>
        <w:t>.</w:t>
      </w:r>
      <w:r w:rsidRPr="00EF31E1">
        <w:rPr>
          <w:rFonts w:asciiTheme="majorHAnsi" w:eastAsia="Verdana" w:hAnsiTheme="majorHAnsi" w:cstheme="majorHAnsi"/>
        </w:rPr>
        <w:t xml:space="preserve"> zaległości</w:t>
      </w:r>
      <w:r w:rsidR="00F17069" w:rsidRPr="00EF31E1">
        <w:rPr>
          <w:rFonts w:asciiTheme="majorHAnsi" w:eastAsia="Verdana" w:hAnsiTheme="majorHAnsi" w:cstheme="majorHAnsi"/>
        </w:rPr>
        <w:t xml:space="preserve"> w</w:t>
      </w:r>
      <w:r w:rsidRPr="00EF31E1">
        <w:rPr>
          <w:rFonts w:asciiTheme="majorHAnsi" w:eastAsia="Verdana" w:hAnsiTheme="majorHAnsi" w:cstheme="majorHAnsi"/>
        </w:rPr>
        <w:t xml:space="preserve"> opłatach za mieszkanie będące</w:t>
      </w:r>
      <w:r w:rsidR="00F17069" w:rsidRPr="00EF31E1">
        <w:rPr>
          <w:rFonts w:asciiTheme="majorHAnsi" w:eastAsia="Verdana" w:hAnsiTheme="majorHAnsi" w:cstheme="majorHAnsi"/>
        </w:rPr>
        <w:t xml:space="preserve"> w </w:t>
      </w:r>
      <w:r w:rsidRPr="00EF31E1">
        <w:rPr>
          <w:rFonts w:asciiTheme="majorHAnsi" w:eastAsia="Verdana" w:hAnsiTheme="majorHAnsi" w:cstheme="majorHAnsi"/>
        </w:rPr>
        <w:t xml:space="preserve">zasobie miasta wynosiły łącznie 6 </w:t>
      </w:r>
      <w:r w:rsidR="00EF4E31" w:rsidRPr="00EF31E1">
        <w:rPr>
          <w:rFonts w:asciiTheme="majorHAnsi" w:eastAsia="Verdana" w:hAnsiTheme="majorHAnsi" w:cstheme="majorHAnsi"/>
        </w:rPr>
        <w:t>572</w:t>
      </w:r>
      <w:r w:rsidRPr="00EF31E1">
        <w:rPr>
          <w:rFonts w:asciiTheme="majorHAnsi" w:eastAsia="Verdana" w:hAnsiTheme="majorHAnsi" w:cstheme="majorHAnsi"/>
        </w:rPr>
        <w:t xml:space="preserve"> </w:t>
      </w:r>
      <w:r w:rsidR="00EF4E31" w:rsidRPr="00EF31E1">
        <w:rPr>
          <w:rFonts w:asciiTheme="majorHAnsi" w:eastAsia="Verdana" w:hAnsiTheme="majorHAnsi" w:cstheme="majorHAnsi"/>
        </w:rPr>
        <w:t>509</w:t>
      </w:r>
      <w:r w:rsidRPr="00EF31E1">
        <w:rPr>
          <w:rFonts w:asciiTheme="majorHAnsi" w:eastAsia="Verdana" w:hAnsiTheme="majorHAnsi" w:cstheme="majorHAnsi"/>
        </w:rPr>
        <w:t>,</w:t>
      </w:r>
      <w:r w:rsidR="00EF4E31" w:rsidRPr="00EF31E1">
        <w:rPr>
          <w:rFonts w:asciiTheme="majorHAnsi" w:eastAsia="Verdana" w:hAnsiTheme="majorHAnsi" w:cstheme="majorHAnsi"/>
        </w:rPr>
        <w:t>5</w:t>
      </w:r>
      <w:r w:rsidR="00C855B7" w:rsidRPr="00EF31E1">
        <w:rPr>
          <w:rFonts w:asciiTheme="majorHAnsi" w:eastAsia="Verdana" w:hAnsiTheme="majorHAnsi" w:cstheme="majorHAnsi"/>
        </w:rPr>
        <w:t>0</w:t>
      </w:r>
      <w:r w:rsidRPr="00EF31E1">
        <w:rPr>
          <w:rFonts w:asciiTheme="majorHAnsi" w:eastAsia="Verdana" w:hAnsiTheme="majorHAnsi" w:cstheme="majorHAnsi"/>
        </w:rPr>
        <w:t xml:space="preserve"> zł, a płatności dotyczyły </w:t>
      </w:r>
      <w:r w:rsidR="00C855B7" w:rsidRPr="00EF31E1">
        <w:rPr>
          <w:rFonts w:asciiTheme="majorHAnsi" w:eastAsia="Verdana" w:hAnsiTheme="majorHAnsi" w:cstheme="majorHAnsi"/>
        </w:rPr>
        <w:t>4</w:t>
      </w:r>
      <w:r w:rsidR="00EF4E31" w:rsidRPr="00EF31E1">
        <w:rPr>
          <w:rFonts w:asciiTheme="majorHAnsi" w:eastAsia="Verdana" w:hAnsiTheme="majorHAnsi" w:cstheme="majorHAnsi"/>
        </w:rPr>
        <w:t>13</w:t>
      </w:r>
      <w:r w:rsidRPr="00EF31E1">
        <w:rPr>
          <w:rFonts w:asciiTheme="majorHAnsi" w:eastAsia="Verdana" w:hAnsiTheme="majorHAnsi" w:cstheme="majorHAnsi"/>
        </w:rPr>
        <w:t xml:space="preserve"> mieszkań. Na dzień 31 grudnia 202</w:t>
      </w:r>
      <w:r w:rsidR="00EF4E31" w:rsidRPr="00EF31E1">
        <w:rPr>
          <w:rFonts w:asciiTheme="majorHAnsi" w:eastAsia="Verdana" w:hAnsiTheme="majorHAnsi" w:cstheme="majorHAnsi"/>
        </w:rPr>
        <w:t xml:space="preserve">5 </w:t>
      </w:r>
      <w:r w:rsidRPr="00EF31E1">
        <w:rPr>
          <w:rFonts w:asciiTheme="majorHAnsi" w:eastAsia="Verdana" w:hAnsiTheme="majorHAnsi" w:cstheme="majorHAnsi"/>
        </w:rPr>
        <w:t>r</w:t>
      </w:r>
      <w:r w:rsidR="00EF4E31" w:rsidRPr="00EF31E1">
        <w:rPr>
          <w:rFonts w:asciiTheme="majorHAnsi" w:eastAsia="Verdana" w:hAnsiTheme="majorHAnsi" w:cstheme="majorHAnsi"/>
        </w:rPr>
        <w:t>.</w:t>
      </w:r>
      <w:r w:rsidRPr="00EF31E1">
        <w:rPr>
          <w:rFonts w:asciiTheme="majorHAnsi" w:eastAsia="Verdana" w:hAnsiTheme="majorHAnsi" w:cstheme="majorHAnsi"/>
        </w:rPr>
        <w:t xml:space="preserve"> dane te przedstawiały się następująco: zaległości</w:t>
      </w:r>
      <w:r w:rsidR="00F17069" w:rsidRPr="00EF31E1">
        <w:rPr>
          <w:rFonts w:asciiTheme="majorHAnsi" w:eastAsia="Verdana" w:hAnsiTheme="majorHAnsi" w:cstheme="majorHAnsi"/>
        </w:rPr>
        <w:t xml:space="preserve"> w </w:t>
      </w:r>
      <w:r w:rsidRPr="00EF31E1">
        <w:rPr>
          <w:rFonts w:asciiTheme="majorHAnsi" w:eastAsia="Verdana" w:hAnsiTheme="majorHAnsi" w:cstheme="majorHAnsi"/>
        </w:rPr>
        <w:t>opłatach za mieszkanie będące</w:t>
      </w:r>
      <w:r w:rsidR="00F17069" w:rsidRPr="00EF31E1">
        <w:rPr>
          <w:rFonts w:asciiTheme="majorHAnsi" w:eastAsia="Verdana" w:hAnsiTheme="majorHAnsi" w:cstheme="majorHAnsi"/>
        </w:rPr>
        <w:t xml:space="preserve"> w </w:t>
      </w:r>
      <w:r w:rsidRPr="00EF31E1">
        <w:rPr>
          <w:rFonts w:asciiTheme="majorHAnsi" w:eastAsia="Verdana" w:hAnsiTheme="majorHAnsi" w:cstheme="majorHAnsi"/>
        </w:rPr>
        <w:t xml:space="preserve">zasobie miasta wynosiły łącznie 6 </w:t>
      </w:r>
      <w:r w:rsidR="00EF4E31" w:rsidRPr="00EF31E1">
        <w:rPr>
          <w:rFonts w:asciiTheme="majorHAnsi" w:eastAsia="Verdana" w:hAnsiTheme="majorHAnsi" w:cstheme="majorHAnsi"/>
        </w:rPr>
        <w:t>006</w:t>
      </w:r>
      <w:r w:rsidRPr="00EF31E1">
        <w:rPr>
          <w:rFonts w:asciiTheme="majorHAnsi" w:eastAsia="Verdana" w:hAnsiTheme="majorHAnsi" w:cstheme="majorHAnsi"/>
        </w:rPr>
        <w:t xml:space="preserve"> </w:t>
      </w:r>
      <w:r w:rsidR="00EF4E31" w:rsidRPr="00EF31E1">
        <w:rPr>
          <w:rFonts w:asciiTheme="majorHAnsi" w:eastAsia="Verdana" w:hAnsiTheme="majorHAnsi" w:cstheme="majorHAnsi"/>
        </w:rPr>
        <w:t>059</w:t>
      </w:r>
      <w:r w:rsidRPr="00EF31E1">
        <w:rPr>
          <w:rFonts w:asciiTheme="majorHAnsi" w:eastAsia="Verdana" w:hAnsiTheme="majorHAnsi" w:cstheme="majorHAnsi"/>
        </w:rPr>
        <w:t>,</w:t>
      </w:r>
      <w:r w:rsidR="00C855B7" w:rsidRPr="00EF31E1">
        <w:rPr>
          <w:rFonts w:asciiTheme="majorHAnsi" w:eastAsia="Verdana" w:hAnsiTheme="majorHAnsi" w:cstheme="majorHAnsi"/>
        </w:rPr>
        <w:t>5</w:t>
      </w:r>
      <w:r w:rsidR="00EF4E31" w:rsidRPr="00EF31E1">
        <w:rPr>
          <w:rFonts w:asciiTheme="majorHAnsi" w:eastAsia="Verdana" w:hAnsiTheme="majorHAnsi" w:cstheme="majorHAnsi"/>
        </w:rPr>
        <w:t>1</w:t>
      </w:r>
      <w:r w:rsidRPr="00EF31E1">
        <w:rPr>
          <w:rFonts w:asciiTheme="majorHAnsi" w:eastAsia="Verdana" w:hAnsiTheme="majorHAnsi" w:cstheme="majorHAnsi"/>
        </w:rPr>
        <w:t xml:space="preserve"> zł dotyczyły </w:t>
      </w:r>
      <w:r w:rsidR="00EF4E31" w:rsidRPr="00EF31E1">
        <w:rPr>
          <w:rFonts w:asciiTheme="majorHAnsi" w:eastAsia="Verdana" w:hAnsiTheme="majorHAnsi" w:cstheme="majorHAnsi"/>
        </w:rPr>
        <w:t>3</w:t>
      </w:r>
      <w:r w:rsidR="00C855B7" w:rsidRPr="00EF31E1">
        <w:rPr>
          <w:rFonts w:asciiTheme="majorHAnsi" w:eastAsia="Verdana" w:hAnsiTheme="majorHAnsi" w:cstheme="majorHAnsi"/>
        </w:rPr>
        <w:t>13</w:t>
      </w:r>
      <w:r w:rsidRPr="00EF31E1">
        <w:rPr>
          <w:rFonts w:asciiTheme="majorHAnsi" w:eastAsia="Verdana" w:hAnsiTheme="majorHAnsi" w:cstheme="majorHAnsi"/>
        </w:rPr>
        <w:t xml:space="preserve"> mieszkańców.</w:t>
      </w:r>
    </w:p>
    <w:p w14:paraId="0929F06B" w14:textId="77777777" w:rsidR="00486BD9" w:rsidRPr="00EF31E1" w:rsidRDefault="006526A2" w:rsidP="00061DDB">
      <w:pPr>
        <w:widowControl/>
        <w:rPr>
          <w:rFonts w:asciiTheme="majorHAnsi" w:eastAsia="Verdana" w:hAnsiTheme="majorHAnsi" w:cstheme="majorHAnsi"/>
        </w:rPr>
      </w:pPr>
      <w:r w:rsidRPr="00EF31E1">
        <w:rPr>
          <w:rFonts w:asciiTheme="majorHAnsi" w:eastAsia="Verdana" w:hAnsiTheme="majorHAnsi" w:cstheme="majorHAnsi"/>
        </w:rPr>
        <w:t>Przedmiotem remontów</w:t>
      </w:r>
      <w:r w:rsidR="00F17069" w:rsidRPr="00EF31E1">
        <w:rPr>
          <w:rFonts w:asciiTheme="majorHAnsi" w:eastAsia="Verdana" w:hAnsiTheme="majorHAnsi" w:cstheme="majorHAnsi"/>
        </w:rPr>
        <w:t xml:space="preserve"> w </w:t>
      </w:r>
      <w:r w:rsidRPr="00EF31E1">
        <w:rPr>
          <w:rFonts w:asciiTheme="majorHAnsi" w:eastAsia="Verdana" w:hAnsiTheme="majorHAnsi" w:cstheme="majorHAnsi"/>
        </w:rPr>
        <w:t>budynkach komunalnych było wykonanie remontów (częściowych) dachów, remontów ogólnobudowlanych, remontów</w:t>
      </w:r>
      <w:r w:rsidR="00F17069" w:rsidRPr="00EF31E1">
        <w:rPr>
          <w:rFonts w:asciiTheme="majorHAnsi" w:eastAsia="Verdana" w:hAnsiTheme="majorHAnsi" w:cstheme="majorHAnsi"/>
        </w:rPr>
        <w:t xml:space="preserve"> w </w:t>
      </w:r>
      <w:r w:rsidRPr="00EF31E1">
        <w:rPr>
          <w:rFonts w:asciiTheme="majorHAnsi" w:eastAsia="Verdana" w:hAnsiTheme="majorHAnsi" w:cstheme="majorHAnsi"/>
        </w:rPr>
        <w:t>lokalach</w:t>
      </w:r>
      <w:r w:rsidR="00F17069" w:rsidRPr="00EF31E1">
        <w:rPr>
          <w:rFonts w:asciiTheme="majorHAnsi" w:eastAsia="Verdana" w:hAnsiTheme="majorHAnsi" w:cstheme="majorHAnsi"/>
        </w:rPr>
        <w:t xml:space="preserve"> w </w:t>
      </w:r>
      <w:r w:rsidRPr="00EF31E1">
        <w:rPr>
          <w:rFonts w:asciiTheme="majorHAnsi" w:eastAsia="Verdana" w:hAnsiTheme="majorHAnsi" w:cstheme="majorHAnsi"/>
        </w:rPr>
        <w:t>tym:</w:t>
      </w:r>
    </w:p>
    <w:p w14:paraId="28F8E2FC" w14:textId="77777777" w:rsidR="00C855B7" w:rsidRPr="00EF31E1" w:rsidRDefault="00EF4E31" w:rsidP="00C94E42">
      <w:pPr>
        <w:pStyle w:val="Standard"/>
        <w:numPr>
          <w:ilvl w:val="0"/>
          <w:numId w:val="61"/>
        </w:numPr>
        <w:spacing w:before="120" w:after="120" w:line="360" w:lineRule="auto"/>
        <w:ind w:left="709" w:hanging="425"/>
        <w:rPr>
          <w:rFonts w:asciiTheme="majorHAnsi" w:eastAsia="Verdana" w:hAnsiTheme="majorHAnsi" w:cstheme="majorHAnsi"/>
        </w:rPr>
      </w:pPr>
      <w:r w:rsidRPr="00EF31E1">
        <w:rPr>
          <w:rFonts w:asciiTheme="majorHAnsi" w:eastAsia="Verdana" w:hAnsiTheme="majorHAnsi" w:cstheme="majorHAnsi"/>
        </w:rPr>
        <w:t>wykonanie uziemienia w budynku przy ul. Bohaterów Modlina;</w:t>
      </w:r>
    </w:p>
    <w:p w14:paraId="6F28942B" w14:textId="77777777" w:rsidR="009D1F13" w:rsidRPr="00EF31E1" w:rsidRDefault="00EF4E31" w:rsidP="00C94E42">
      <w:pPr>
        <w:pStyle w:val="Standard"/>
        <w:numPr>
          <w:ilvl w:val="0"/>
          <w:numId w:val="62"/>
        </w:numPr>
        <w:spacing w:before="120" w:after="120" w:line="360" w:lineRule="auto"/>
        <w:ind w:left="709" w:hanging="425"/>
        <w:rPr>
          <w:rFonts w:asciiTheme="majorHAnsi" w:eastAsia="Verdana" w:hAnsiTheme="majorHAnsi" w:cstheme="majorHAnsi"/>
        </w:rPr>
      </w:pPr>
      <w:r w:rsidRPr="00EF31E1">
        <w:rPr>
          <w:rFonts w:asciiTheme="majorHAnsi" w:eastAsia="Verdana" w:hAnsiTheme="majorHAnsi" w:cstheme="majorHAnsi"/>
        </w:rPr>
        <w:t>udrożnienie przewodu kanalizacyjnego w budynku przy ul. Prądzyńskiego 165 x2</w:t>
      </w:r>
      <w:r w:rsidR="00C855B7" w:rsidRPr="00EF31E1">
        <w:rPr>
          <w:rFonts w:asciiTheme="majorHAnsi" w:eastAsia="Verdana" w:hAnsiTheme="majorHAnsi" w:cstheme="majorHAnsi"/>
        </w:rPr>
        <w:t>;</w:t>
      </w:r>
    </w:p>
    <w:p w14:paraId="02C91F6D" w14:textId="77777777" w:rsidR="009D1F13" w:rsidRPr="00EF31E1" w:rsidRDefault="00EF4E31" w:rsidP="00C94E42">
      <w:pPr>
        <w:pStyle w:val="Standard"/>
        <w:numPr>
          <w:ilvl w:val="0"/>
          <w:numId w:val="62"/>
        </w:numPr>
        <w:spacing w:before="120" w:after="120" w:line="360" w:lineRule="auto"/>
        <w:ind w:left="709" w:hanging="425"/>
        <w:rPr>
          <w:rFonts w:asciiTheme="majorHAnsi" w:eastAsia="Verdana" w:hAnsiTheme="majorHAnsi" w:cstheme="majorHAnsi"/>
        </w:rPr>
      </w:pPr>
      <w:r w:rsidRPr="00EF31E1">
        <w:rPr>
          <w:rFonts w:asciiTheme="majorHAnsi" w:eastAsia="Verdana" w:hAnsiTheme="majorHAnsi" w:cstheme="majorHAnsi"/>
        </w:rPr>
        <w:t xml:space="preserve">dostawa i montaż </w:t>
      </w:r>
      <w:r w:rsidR="00995BBD" w:rsidRPr="00EF31E1">
        <w:rPr>
          <w:rFonts w:asciiTheme="majorHAnsi" w:eastAsia="Verdana" w:hAnsiTheme="majorHAnsi" w:cstheme="majorHAnsi"/>
        </w:rPr>
        <w:t>ciepłomierzy ul. Chryzantemy 1</w:t>
      </w:r>
      <w:r w:rsidR="00C855B7" w:rsidRPr="00EF31E1">
        <w:rPr>
          <w:rFonts w:asciiTheme="majorHAnsi" w:eastAsia="Verdana" w:hAnsiTheme="majorHAnsi" w:cstheme="majorHAnsi"/>
        </w:rPr>
        <w:t>;</w:t>
      </w:r>
    </w:p>
    <w:p w14:paraId="78C737FD" w14:textId="77777777" w:rsidR="009D1F13" w:rsidRPr="00EF31E1" w:rsidRDefault="00995BBD" w:rsidP="00C94E42">
      <w:pPr>
        <w:pStyle w:val="Standard"/>
        <w:numPr>
          <w:ilvl w:val="0"/>
          <w:numId w:val="62"/>
        </w:numPr>
        <w:spacing w:before="120" w:after="120" w:line="360" w:lineRule="auto"/>
        <w:ind w:left="709" w:hanging="425"/>
        <w:rPr>
          <w:rFonts w:asciiTheme="majorHAnsi" w:eastAsia="Verdana" w:hAnsiTheme="majorHAnsi" w:cstheme="majorHAnsi"/>
        </w:rPr>
      </w:pPr>
      <w:r w:rsidRPr="00EF31E1">
        <w:rPr>
          <w:rFonts w:asciiTheme="majorHAnsi" w:eastAsia="Verdana" w:hAnsiTheme="majorHAnsi" w:cstheme="majorHAnsi"/>
        </w:rPr>
        <w:t>czyszczenie rynien w budynku ul. Baśki Murmańskiej 164</w:t>
      </w:r>
      <w:r w:rsidR="00C855B7" w:rsidRPr="00EF31E1">
        <w:rPr>
          <w:rFonts w:asciiTheme="majorHAnsi" w:eastAsia="Verdana" w:hAnsiTheme="majorHAnsi" w:cstheme="majorHAnsi"/>
        </w:rPr>
        <w:t xml:space="preserve">;  </w:t>
      </w:r>
    </w:p>
    <w:p w14:paraId="0DBBE93D" w14:textId="77777777" w:rsidR="009D1F13" w:rsidRPr="00EF31E1" w:rsidRDefault="00995BBD" w:rsidP="00C94E42">
      <w:pPr>
        <w:pStyle w:val="Standard"/>
        <w:numPr>
          <w:ilvl w:val="0"/>
          <w:numId w:val="62"/>
        </w:numPr>
        <w:spacing w:before="120" w:after="120" w:line="360" w:lineRule="auto"/>
        <w:ind w:left="709" w:hanging="425"/>
        <w:rPr>
          <w:rFonts w:asciiTheme="majorHAnsi" w:eastAsia="Verdana" w:hAnsiTheme="majorHAnsi" w:cstheme="majorHAnsi"/>
        </w:rPr>
      </w:pPr>
      <w:r w:rsidRPr="00EF31E1">
        <w:rPr>
          <w:rFonts w:asciiTheme="majorHAnsi" w:eastAsia="Verdana" w:hAnsiTheme="majorHAnsi" w:cstheme="majorHAnsi"/>
        </w:rPr>
        <w:t>wykonanie karty aktualizacyjnej w IBP budynków Baśki Murmańskiej 164 oraz Bohaterów Modlina 48</w:t>
      </w:r>
      <w:r w:rsidR="00C855B7" w:rsidRPr="00EF31E1">
        <w:rPr>
          <w:rFonts w:asciiTheme="majorHAnsi" w:eastAsia="Verdana" w:hAnsiTheme="majorHAnsi" w:cstheme="majorHAnsi"/>
        </w:rPr>
        <w:t>;</w:t>
      </w:r>
    </w:p>
    <w:p w14:paraId="7CEF8B2B" w14:textId="77777777" w:rsidR="009D1F13" w:rsidRPr="00EF31E1" w:rsidRDefault="00995BBD" w:rsidP="00C94E42">
      <w:pPr>
        <w:pStyle w:val="Standard"/>
        <w:numPr>
          <w:ilvl w:val="0"/>
          <w:numId w:val="62"/>
        </w:numPr>
        <w:spacing w:before="120" w:after="120" w:line="360" w:lineRule="auto"/>
        <w:ind w:left="709" w:hanging="425"/>
        <w:rPr>
          <w:rFonts w:asciiTheme="majorHAnsi" w:eastAsia="Verdana" w:hAnsiTheme="majorHAnsi" w:cstheme="majorHAnsi"/>
        </w:rPr>
      </w:pPr>
      <w:r w:rsidRPr="00EF31E1">
        <w:rPr>
          <w:rFonts w:asciiTheme="majorHAnsi" w:eastAsia="Verdana" w:hAnsiTheme="majorHAnsi" w:cstheme="majorHAnsi"/>
        </w:rPr>
        <w:t>wymiana automatycznego zaworu dopuszczającego wodę ul. Baśki Murmańskiej 164</w:t>
      </w:r>
      <w:r w:rsidR="00C855B7" w:rsidRPr="00EF31E1">
        <w:rPr>
          <w:rFonts w:asciiTheme="majorHAnsi" w:eastAsia="Verdana" w:hAnsiTheme="majorHAnsi" w:cstheme="majorHAnsi"/>
          <w:color w:val="000000"/>
        </w:rPr>
        <w:t>;</w:t>
      </w:r>
    </w:p>
    <w:p w14:paraId="0CBAF1CD" w14:textId="77777777" w:rsidR="009D1F13" w:rsidRPr="00EF31E1" w:rsidRDefault="00995BBD" w:rsidP="00C94E42">
      <w:pPr>
        <w:pStyle w:val="Standard"/>
        <w:numPr>
          <w:ilvl w:val="0"/>
          <w:numId w:val="62"/>
        </w:numPr>
        <w:spacing w:before="120" w:after="120" w:line="360" w:lineRule="auto"/>
        <w:ind w:left="709" w:hanging="425"/>
        <w:rPr>
          <w:rFonts w:asciiTheme="majorHAnsi" w:eastAsia="Verdana" w:hAnsiTheme="majorHAnsi" w:cstheme="majorHAnsi"/>
        </w:rPr>
      </w:pPr>
      <w:r w:rsidRPr="00EF31E1">
        <w:rPr>
          <w:rFonts w:asciiTheme="majorHAnsi" w:eastAsia="Verdana" w:hAnsiTheme="majorHAnsi" w:cstheme="majorHAnsi"/>
          <w:color w:val="000000"/>
        </w:rPr>
        <w:t>wymiana drzwi wejściowych ul. Górska 48/5</w:t>
      </w:r>
      <w:r w:rsidR="00C855B7" w:rsidRPr="00EF31E1">
        <w:rPr>
          <w:rFonts w:asciiTheme="majorHAnsi" w:eastAsia="Verdana" w:hAnsiTheme="majorHAnsi" w:cstheme="majorHAnsi"/>
          <w:color w:val="000000"/>
        </w:rPr>
        <w:t>;</w:t>
      </w:r>
    </w:p>
    <w:p w14:paraId="7ADAFEA4" w14:textId="77777777" w:rsidR="009D1F13" w:rsidRPr="00EF31E1" w:rsidRDefault="00995BBD" w:rsidP="00C94E42">
      <w:pPr>
        <w:pStyle w:val="Standard"/>
        <w:numPr>
          <w:ilvl w:val="0"/>
          <w:numId w:val="62"/>
        </w:numPr>
        <w:spacing w:before="120" w:after="120" w:line="360" w:lineRule="auto"/>
        <w:ind w:left="709" w:hanging="425"/>
        <w:rPr>
          <w:rFonts w:asciiTheme="majorHAnsi" w:eastAsia="Verdana" w:hAnsiTheme="majorHAnsi" w:cstheme="majorHAnsi"/>
        </w:rPr>
      </w:pPr>
      <w:r w:rsidRPr="00EF31E1">
        <w:rPr>
          <w:rFonts w:asciiTheme="majorHAnsi" w:eastAsia="Verdana" w:hAnsiTheme="majorHAnsi" w:cstheme="majorHAnsi"/>
          <w:color w:val="000000"/>
        </w:rPr>
        <w:lastRenderedPageBreak/>
        <w:t>przegląd instalacji elektrycznej budynku ul. Bohaterów Modlina 48</w:t>
      </w:r>
      <w:r w:rsidR="00C855B7" w:rsidRPr="00EF31E1">
        <w:rPr>
          <w:rFonts w:asciiTheme="majorHAnsi" w:eastAsia="Verdana" w:hAnsiTheme="majorHAnsi" w:cstheme="majorHAnsi"/>
          <w:color w:val="000000"/>
        </w:rPr>
        <w:t>;</w:t>
      </w:r>
    </w:p>
    <w:p w14:paraId="3E67CA1F" w14:textId="77777777" w:rsidR="009D1F13" w:rsidRPr="00EF31E1" w:rsidRDefault="00995BBD" w:rsidP="00C94E42">
      <w:pPr>
        <w:pStyle w:val="Standard"/>
        <w:numPr>
          <w:ilvl w:val="0"/>
          <w:numId w:val="62"/>
        </w:numPr>
        <w:spacing w:before="120" w:after="120" w:line="360" w:lineRule="auto"/>
        <w:ind w:left="709" w:hanging="425"/>
        <w:rPr>
          <w:rFonts w:asciiTheme="majorHAnsi" w:eastAsia="Verdana" w:hAnsiTheme="majorHAnsi" w:cstheme="majorHAnsi"/>
        </w:rPr>
      </w:pPr>
      <w:r w:rsidRPr="00EF31E1">
        <w:rPr>
          <w:rFonts w:asciiTheme="majorHAnsi" w:eastAsia="Verdana" w:hAnsiTheme="majorHAnsi" w:cstheme="majorHAnsi"/>
          <w:color w:val="000000"/>
        </w:rPr>
        <w:t>zabezpieczenie przewodów kominowych na budynku ul. Chryzantemy 1</w:t>
      </w:r>
      <w:r w:rsidR="00C855B7" w:rsidRPr="00EF31E1">
        <w:rPr>
          <w:rFonts w:asciiTheme="majorHAnsi" w:eastAsia="Verdana" w:hAnsiTheme="majorHAnsi" w:cstheme="majorHAnsi"/>
          <w:color w:val="000000"/>
        </w:rPr>
        <w:t>;</w:t>
      </w:r>
    </w:p>
    <w:p w14:paraId="2EC1DA82" w14:textId="77777777" w:rsidR="009D1F13" w:rsidRPr="00EF31E1" w:rsidRDefault="00995BBD" w:rsidP="00C94E42">
      <w:pPr>
        <w:pStyle w:val="Standard"/>
        <w:numPr>
          <w:ilvl w:val="0"/>
          <w:numId w:val="62"/>
        </w:numPr>
        <w:spacing w:before="120" w:after="120" w:line="360" w:lineRule="auto"/>
        <w:ind w:left="709" w:hanging="425"/>
        <w:rPr>
          <w:rFonts w:asciiTheme="majorHAnsi" w:eastAsia="Verdana" w:hAnsiTheme="majorHAnsi" w:cstheme="majorHAnsi"/>
        </w:rPr>
      </w:pPr>
      <w:r w:rsidRPr="00EF31E1">
        <w:rPr>
          <w:rFonts w:asciiTheme="majorHAnsi" w:eastAsia="Verdana" w:hAnsiTheme="majorHAnsi" w:cstheme="majorHAnsi"/>
          <w:color w:val="000000"/>
        </w:rPr>
        <w:t>zakup i montaż pieca typu koza ul. Bohaterów Modlina 47/5</w:t>
      </w:r>
      <w:r w:rsidR="00C855B7" w:rsidRPr="00EF31E1">
        <w:rPr>
          <w:rFonts w:asciiTheme="majorHAnsi" w:eastAsia="Verdana" w:hAnsiTheme="majorHAnsi" w:cstheme="majorHAnsi"/>
          <w:color w:val="000000"/>
        </w:rPr>
        <w:t>;</w:t>
      </w:r>
    </w:p>
    <w:p w14:paraId="5DE87F7F" w14:textId="77777777" w:rsidR="00C855B7" w:rsidRPr="00EF31E1" w:rsidRDefault="00995BBD" w:rsidP="00C94E42">
      <w:pPr>
        <w:pStyle w:val="Standard"/>
        <w:numPr>
          <w:ilvl w:val="0"/>
          <w:numId w:val="62"/>
        </w:numPr>
        <w:spacing w:before="120" w:after="120" w:line="360" w:lineRule="auto"/>
        <w:ind w:left="709" w:hanging="425"/>
        <w:rPr>
          <w:rFonts w:asciiTheme="majorHAnsi" w:eastAsia="Verdana" w:hAnsiTheme="majorHAnsi" w:cstheme="majorHAnsi"/>
        </w:rPr>
      </w:pPr>
      <w:r w:rsidRPr="00EF31E1">
        <w:rPr>
          <w:rFonts w:asciiTheme="majorHAnsi" w:eastAsia="Verdana" w:hAnsiTheme="majorHAnsi" w:cstheme="majorHAnsi"/>
          <w:color w:val="000000"/>
        </w:rPr>
        <w:t>ekspertyza techniczna oraz kosztorys szacunkowy budynku przy ul. Długa 20;</w:t>
      </w:r>
    </w:p>
    <w:p w14:paraId="3B7015E9" w14:textId="77777777" w:rsidR="00995BBD" w:rsidRPr="00EF31E1" w:rsidRDefault="00995BBD" w:rsidP="00C94E42">
      <w:pPr>
        <w:pStyle w:val="Standard"/>
        <w:numPr>
          <w:ilvl w:val="0"/>
          <w:numId w:val="62"/>
        </w:numPr>
        <w:spacing w:before="120" w:after="120" w:line="360" w:lineRule="auto"/>
        <w:ind w:left="709" w:hanging="425"/>
        <w:rPr>
          <w:rFonts w:asciiTheme="majorHAnsi" w:eastAsia="Verdana" w:hAnsiTheme="majorHAnsi" w:cstheme="majorHAnsi"/>
        </w:rPr>
      </w:pPr>
      <w:r w:rsidRPr="00EF31E1">
        <w:rPr>
          <w:rFonts w:asciiTheme="majorHAnsi" w:eastAsia="Verdana" w:hAnsiTheme="majorHAnsi" w:cstheme="majorHAnsi"/>
        </w:rPr>
        <w:t>naprawa orynnowania na budynku przy ul. Bohaterów Modlina 79;</w:t>
      </w:r>
    </w:p>
    <w:p w14:paraId="56055F43" w14:textId="77777777" w:rsidR="00995BBD" w:rsidRPr="00EF31E1" w:rsidRDefault="00995BBD" w:rsidP="00C94E42">
      <w:pPr>
        <w:pStyle w:val="Standard"/>
        <w:numPr>
          <w:ilvl w:val="0"/>
          <w:numId w:val="62"/>
        </w:numPr>
        <w:spacing w:before="120" w:after="120" w:line="360" w:lineRule="auto"/>
        <w:ind w:left="709" w:hanging="425"/>
        <w:rPr>
          <w:rFonts w:asciiTheme="majorHAnsi" w:eastAsia="Verdana" w:hAnsiTheme="majorHAnsi" w:cstheme="majorHAnsi"/>
        </w:rPr>
      </w:pPr>
      <w:r w:rsidRPr="00EF31E1">
        <w:rPr>
          <w:rFonts w:asciiTheme="majorHAnsi" w:eastAsia="Verdana" w:hAnsiTheme="majorHAnsi" w:cstheme="majorHAnsi"/>
        </w:rPr>
        <w:t>zakup i montaż pieca typu koza ul. Warszawska 18/3;</w:t>
      </w:r>
    </w:p>
    <w:p w14:paraId="27248274" w14:textId="77777777" w:rsidR="00995BBD" w:rsidRPr="00EF31E1" w:rsidRDefault="00995BBD" w:rsidP="00C94E42">
      <w:pPr>
        <w:pStyle w:val="Standard"/>
        <w:numPr>
          <w:ilvl w:val="0"/>
          <w:numId w:val="62"/>
        </w:numPr>
        <w:spacing w:before="120" w:after="120" w:line="360" w:lineRule="auto"/>
        <w:ind w:left="709" w:hanging="425"/>
        <w:rPr>
          <w:rFonts w:asciiTheme="majorHAnsi" w:eastAsia="Verdana" w:hAnsiTheme="majorHAnsi" w:cstheme="majorHAnsi"/>
        </w:rPr>
      </w:pPr>
      <w:r w:rsidRPr="00EF31E1">
        <w:rPr>
          <w:rFonts w:asciiTheme="majorHAnsi" w:eastAsia="Verdana" w:hAnsiTheme="majorHAnsi" w:cstheme="majorHAnsi"/>
        </w:rPr>
        <w:t>zakup i montaż pieca typu koza Gen. Thommee 9/8;</w:t>
      </w:r>
    </w:p>
    <w:p w14:paraId="3EAD724F" w14:textId="77777777" w:rsidR="00995BBD" w:rsidRPr="00EF31E1" w:rsidRDefault="00995BBD" w:rsidP="00C94E42">
      <w:pPr>
        <w:pStyle w:val="Standard"/>
        <w:numPr>
          <w:ilvl w:val="0"/>
          <w:numId w:val="62"/>
        </w:numPr>
        <w:spacing w:before="120" w:after="120" w:line="360" w:lineRule="auto"/>
        <w:ind w:left="709" w:hanging="425"/>
        <w:rPr>
          <w:rFonts w:asciiTheme="majorHAnsi" w:eastAsia="Verdana" w:hAnsiTheme="majorHAnsi" w:cstheme="majorHAnsi"/>
        </w:rPr>
      </w:pPr>
      <w:r w:rsidRPr="00EF31E1">
        <w:rPr>
          <w:rFonts w:asciiTheme="majorHAnsi" w:eastAsia="Verdana" w:hAnsiTheme="majorHAnsi" w:cstheme="majorHAnsi"/>
        </w:rPr>
        <w:t>zakup i montaż pieca typu koza Bohaterów Modlina 47/2;</w:t>
      </w:r>
    </w:p>
    <w:p w14:paraId="1F071632" w14:textId="77777777" w:rsidR="00995BBD" w:rsidRPr="00EF31E1" w:rsidRDefault="00995BBD" w:rsidP="00C94E42">
      <w:pPr>
        <w:pStyle w:val="Standard"/>
        <w:numPr>
          <w:ilvl w:val="0"/>
          <w:numId w:val="62"/>
        </w:numPr>
        <w:spacing w:before="120" w:after="120" w:line="360" w:lineRule="auto"/>
        <w:ind w:left="709" w:hanging="425"/>
        <w:rPr>
          <w:rFonts w:asciiTheme="majorHAnsi" w:eastAsia="Verdana" w:hAnsiTheme="majorHAnsi" w:cstheme="majorHAnsi"/>
        </w:rPr>
      </w:pPr>
      <w:r w:rsidRPr="00EF31E1">
        <w:rPr>
          <w:rFonts w:asciiTheme="majorHAnsi" w:eastAsia="Verdana" w:hAnsiTheme="majorHAnsi" w:cstheme="majorHAnsi"/>
        </w:rPr>
        <w:t>wykonanie i montaż klapy na punkcie zlewowym w budynku przy ul. Jana Nałęcza 33/35;</w:t>
      </w:r>
    </w:p>
    <w:p w14:paraId="6DEB394E" w14:textId="77777777" w:rsidR="000B7095" w:rsidRPr="00EF31E1" w:rsidRDefault="000B7095" w:rsidP="00C94E42">
      <w:pPr>
        <w:pStyle w:val="Standard"/>
        <w:numPr>
          <w:ilvl w:val="0"/>
          <w:numId w:val="62"/>
        </w:numPr>
        <w:spacing w:before="120" w:after="120" w:line="360" w:lineRule="auto"/>
        <w:ind w:left="709" w:hanging="425"/>
        <w:rPr>
          <w:rFonts w:asciiTheme="majorHAnsi" w:eastAsia="Verdana" w:hAnsiTheme="majorHAnsi" w:cstheme="majorHAnsi"/>
        </w:rPr>
      </w:pPr>
      <w:r w:rsidRPr="00EF31E1">
        <w:rPr>
          <w:rFonts w:asciiTheme="majorHAnsi" w:eastAsia="Verdana" w:hAnsiTheme="majorHAnsi" w:cstheme="majorHAnsi"/>
        </w:rPr>
        <w:t>deratyzacja ul. Chryzantemy 1;</w:t>
      </w:r>
    </w:p>
    <w:p w14:paraId="74024790" w14:textId="77777777" w:rsidR="000B7095" w:rsidRPr="00EF31E1" w:rsidRDefault="000B7095" w:rsidP="00C94E42">
      <w:pPr>
        <w:pStyle w:val="Standard"/>
        <w:numPr>
          <w:ilvl w:val="0"/>
          <w:numId w:val="62"/>
        </w:numPr>
        <w:spacing w:before="120" w:after="120" w:line="360" w:lineRule="auto"/>
        <w:ind w:left="709" w:hanging="425"/>
        <w:rPr>
          <w:rFonts w:asciiTheme="majorHAnsi" w:eastAsia="Verdana" w:hAnsiTheme="majorHAnsi" w:cstheme="majorHAnsi"/>
        </w:rPr>
      </w:pPr>
      <w:r w:rsidRPr="00EF31E1">
        <w:rPr>
          <w:rFonts w:asciiTheme="majorHAnsi" w:eastAsia="Verdana" w:hAnsiTheme="majorHAnsi" w:cstheme="majorHAnsi"/>
        </w:rPr>
        <w:t>przegląd pieca ul. Chłodnia 1;</w:t>
      </w:r>
    </w:p>
    <w:p w14:paraId="1680649D" w14:textId="77777777" w:rsidR="000B7095" w:rsidRPr="00EF31E1" w:rsidRDefault="000B7095" w:rsidP="00C94E42">
      <w:pPr>
        <w:pStyle w:val="Standard"/>
        <w:numPr>
          <w:ilvl w:val="0"/>
          <w:numId w:val="62"/>
        </w:numPr>
        <w:spacing w:before="120" w:after="120" w:line="360" w:lineRule="auto"/>
        <w:ind w:left="709" w:hanging="425"/>
        <w:rPr>
          <w:rFonts w:asciiTheme="majorHAnsi" w:eastAsia="Verdana" w:hAnsiTheme="majorHAnsi" w:cstheme="majorHAnsi"/>
        </w:rPr>
      </w:pPr>
      <w:r w:rsidRPr="00EF31E1">
        <w:rPr>
          <w:rFonts w:asciiTheme="majorHAnsi" w:eastAsia="Verdana" w:hAnsiTheme="majorHAnsi" w:cstheme="majorHAnsi"/>
        </w:rPr>
        <w:t>montaż rury spustowej w budynku przy ul. Warszawskiej 18;</w:t>
      </w:r>
    </w:p>
    <w:p w14:paraId="56A093E8" w14:textId="77777777" w:rsidR="000B7095" w:rsidRPr="00EF31E1" w:rsidRDefault="000B7095" w:rsidP="00C94E42">
      <w:pPr>
        <w:pStyle w:val="Standard"/>
        <w:numPr>
          <w:ilvl w:val="0"/>
          <w:numId w:val="62"/>
        </w:numPr>
        <w:spacing w:before="120" w:after="120" w:line="360" w:lineRule="auto"/>
        <w:ind w:left="709" w:hanging="425"/>
        <w:rPr>
          <w:rFonts w:asciiTheme="majorHAnsi" w:eastAsia="Verdana" w:hAnsiTheme="majorHAnsi" w:cstheme="majorHAnsi"/>
        </w:rPr>
      </w:pPr>
      <w:r w:rsidRPr="00EF31E1">
        <w:rPr>
          <w:rFonts w:asciiTheme="majorHAnsi" w:eastAsia="Verdana" w:hAnsiTheme="majorHAnsi" w:cstheme="majorHAnsi"/>
        </w:rPr>
        <w:t>naprawa dachu nad lokalem nr 5 ul. Przytorowa 5;</w:t>
      </w:r>
    </w:p>
    <w:p w14:paraId="6956FFF3" w14:textId="77777777" w:rsidR="000B7095" w:rsidRPr="00EF31E1" w:rsidRDefault="000B7095" w:rsidP="00C94E42">
      <w:pPr>
        <w:pStyle w:val="Standard"/>
        <w:numPr>
          <w:ilvl w:val="0"/>
          <w:numId w:val="62"/>
        </w:numPr>
        <w:spacing w:before="120" w:after="120" w:line="360" w:lineRule="auto"/>
        <w:ind w:left="709" w:hanging="425"/>
        <w:rPr>
          <w:rFonts w:asciiTheme="majorHAnsi" w:eastAsia="Verdana" w:hAnsiTheme="majorHAnsi" w:cstheme="majorHAnsi"/>
        </w:rPr>
      </w:pPr>
      <w:r w:rsidRPr="00EF31E1">
        <w:rPr>
          <w:rFonts w:asciiTheme="majorHAnsi" w:eastAsia="Verdana" w:hAnsiTheme="majorHAnsi" w:cstheme="majorHAnsi"/>
        </w:rPr>
        <w:t>zakup i montaż pieca koza ul. Wojska Polskiego 4/5;</w:t>
      </w:r>
    </w:p>
    <w:p w14:paraId="49A5F0DB" w14:textId="77777777" w:rsidR="000B7095" w:rsidRPr="00EF31E1" w:rsidRDefault="000B7095" w:rsidP="00C94E42">
      <w:pPr>
        <w:pStyle w:val="Standard"/>
        <w:numPr>
          <w:ilvl w:val="0"/>
          <w:numId w:val="62"/>
        </w:numPr>
        <w:spacing w:before="120" w:after="120" w:line="360" w:lineRule="auto"/>
        <w:ind w:left="709" w:hanging="425"/>
        <w:rPr>
          <w:rFonts w:asciiTheme="majorHAnsi" w:eastAsia="Verdana" w:hAnsiTheme="majorHAnsi" w:cstheme="majorHAnsi"/>
        </w:rPr>
      </w:pPr>
      <w:r w:rsidRPr="00EF31E1">
        <w:rPr>
          <w:rFonts w:asciiTheme="majorHAnsi" w:eastAsia="Verdana" w:hAnsiTheme="majorHAnsi" w:cstheme="majorHAnsi"/>
        </w:rPr>
        <w:t>zakup i montaż pieca typu koza ul. Focha 9/3;</w:t>
      </w:r>
    </w:p>
    <w:p w14:paraId="7E15EAC1" w14:textId="77777777" w:rsidR="00995BBD" w:rsidRPr="00EF31E1" w:rsidRDefault="000B7095" w:rsidP="00C94E42">
      <w:pPr>
        <w:pStyle w:val="Standard"/>
        <w:numPr>
          <w:ilvl w:val="0"/>
          <w:numId w:val="62"/>
        </w:numPr>
        <w:spacing w:before="120" w:after="120" w:line="360" w:lineRule="auto"/>
        <w:ind w:left="709" w:hanging="425"/>
        <w:rPr>
          <w:rFonts w:asciiTheme="majorHAnsi" w:eastAsia="Verdana" w:hAnsiTheme="majorHAnsi" w:cstheme="majorHAnsi"/>
        </w:rPr>
      </w:pPr>
      <w:r w:rsidRPr="00EF31E1">
        <w:rPr>
          <w:rFonts w:asciiTheme="majorHAnsi" w:eastAsia="Verdana" w:hAnsiTheme="majorHAnsi" w:cstheme="majorHAnsi"/>
        </w:rPr>
        <w:t xml:space="preserve">zakup i montaż pieca typu koza ul. Gen. Thommee 7/1. </w:t>
      </w:r>
      <w:r w:rsidR="00995BBD" w:rsidRPr="00EF31E1">
        <w:rPr>
          <w:rFonts w:asciiTheme="majorHAnsi" w:eastAsia="Verdana" w:hAnsiTheme="majorHAnsi" w:cstheme="majorHAnsi"/>
        </w:rPr>
        <w:t xml:space="preserve"> </w:t>
      </w:r>
    </w:p>
    <w:p w14:paraId="29DBEF37" w14:textId="77777777" w:rsidR="00E9310B" w:rsidRPr="00EF31E1" w:rsidRDefault="00E9310B" w:rsidP="009D1F13">
      <w:pPr>
        <w:widowControl/>
        <w:spacing w:before="360"/>
        <w:rPr>
          <w:rFonts w:asciiTheme="majorHAnsi" w:hAnsiTheme="majorHAnsi" w:cstheme="majorHAnsi"/>
        </w:rPr>
      </w:pPr>
      <w:r w:rsidRPr="00EF31E1">
        <w:rPr>
          <w:rFonts w:asciiTheme="majorHAnsi" w:hAnsiTheme="majorHAnsi" w:cstheme="majorHAnsi"/>
        </w:rPr>
        <w:t>Potrzeby remontowe</w:t>
      </w:r>
      <w:r w:rsidR="00F17069" w:rsidRPr="00EF31E1">
        <w:rPr>
          <w:rFonts w:asciiTheme="majorHAnsi" w:hAnsiTheme="majorHAnsi" w:cstheme="majorHAnsi"/>
        </w:rPr>
        <w:t xml:space="preserve"> w </w:t>
      </w:r>
      <w:r w:rsidRPr="00EF31E1">
        <w:rPr>
          <w:rFonts w:asciiTheme="majorHAnsi" w:hAnsiTheme="majorHAnsi" w:cstheme="majorHAnsi"/>
        </w:rPr>
        <w:t>budynkach komunalnych:</w:t>
      </w:r>
    </w:p>
    <w:tbl>
      <w:tblPr>
        <w:tblStyle w:val="Tabela-Siatka"/>
        <w:tblW w:w="9924" w:type="dxa"/>
        <w:tblInd w:w="-431" w:type="dxa"/>
        <w:tblLook w:val="04A0" w:firstRow="1" w:lastRow="0" w:firstColumn="1" w:lastColumn="0" w:noHBand="0" w:noVBand="1"/>
      </w:tblPr>
      <w:tblGrid>
        <w:gridCol w:w="852"/>
        <w:gridCol w:w="3695"/>
        <w:gridCol w:w="5377"/>
      </w:tblGrid>
      <w:tr w:rsidR="00630437" w:rsidRPr="00EF31E1" w14:paraId="27409E33" w14:textId="77777777" w:rsidTr="004D6A3C">
        <w:trPr>
          <w:cantSplit/>
          <w:tblHeader/>
        </w:trPr>
        <w:tc>
          <w:tcPr>
            <w:tcW w:w="852" w:type="dxa"/>
          </w:tcPr>
          <w:p w14:paraId="7574E99E" w14:textId="28481E29" w:rsidR="00E9310B" w:rsidRPr="009B661A" w:rsidRDefault="00E9310B" w:rsidP="009B661A">
            <w:pPr>
              <w:widowControl/>
              <w:spacing w:line="276" w:lineRule="auto"/>
              <w:rPr>
                <w:rFonts w:asciiTheme="majorHAnsi" w:hAnsiTheme="majorHAnsi" w:cstheme="majorHAnsi"/>
                <w:b/>
                <w:bCs/>
              </w:rPr>
            </w:pPr>
            <w:r w:rsidRPr="009B661A">
              <w:rPr>
                <w:rFonts w:asciiTheme="majorHAnsi" w:hAnsiTheme="majorHAnsi" w:cstheme="majorHAnsi"/>
                <w:b/>
                <w:bCs/>
              </w:rPr>
              <w:t>L.</w:t>
            </w:r>
            <w:r w:rsidR="009D1F13" w:rsidRPr="009B661A">
              <w:rPr>
                <w:rFonts w:asciiTheme="majorHAnsi" w:hAnsiTheme="majorHAnsi" w:cstheme="majorHAnsi"/>
                <w:b/>
                <w:bCs/>
              </w:rPr>
              <w:t xml:space="preserve"> </w:t>
            </w:r>
            <w:r w:rsidRPr="009B661A">
              <w:rPr>
                <w:rFonts w:asciiTheme="majorHAnsi" w:hAnsiTheme="majorHAnsi" w:cstheme="majorHAnsi"/>
                <w:b/>
                <w:bCs/>
              </w:rPr>
              <w:t>p</w:t>
            </w:r>
            <w:r w:rsidR="009B661A">
              <w:rPr>
                <w:rFonts w:asciiTheme="majorHAnsi" w:hAnsiTheme="majorHAnsi" w:cstheme="majorHAnsi"/>
                <w:b/>
                <w:bCs/>
              </w:rPr>
              <w:t>.</w:t>
            </w:r>
          </w:p>
        </w:tc>
        <w:tc>
          <w:tcPr>
            <w:tcW w:w="3695" w:type="dxa"/>
          </w:tcPr>
          <w:p w14:paraId="21334E08" w14:textId="77777777" w:rsidR="00E9310B" w:rsidRPr="009B661A" w:rsidRDefault="00E9310B" w:rsidP="009B661A">
            <w:pPr>
              <w:widowControl/>
              <w:spacing w:line="276" w:lineRule="auto"/>
              <w:rPr>
                <w:rFonts w:asciiTheme="majorHAnsi" w:hAnsiTheme="majorHAnsi" w:cstheme="majorHAnsi"/>
                <w:b/>
                <w:bCs/>
              </w:rPr>
            </w:pPr>
            <w:r w:rsidRPr="009B661A">
              <w:rPr>
                <w:rFonts w:asciiTheme="majorHAnsi" w:hAnsiTheme="majorHAnsi" w:cstheme="majorHAnsi"/>
                <w:b/>
                <w:bCs/>
              </w:rPr>
              <w:t>Adres budynku</w:t>
            </w:r>
          </w:p>
        </w:tc>
        <w:tc>
          <w:tcPr>
            <w:tcW w:w="5377" w:type="dxa"/>
          </w:tcPr>
          <w:p w14:paraId="484557A8" w14:textId="77777777" w:rsidR="00E9310B" w:rsidRPr="009B661A" w:rsidRDefault="00E9310B" w:rsidP="009B661A">
            <w:pPr>
              <w:widowControl/>
              <w:spacing w:line="276" w:lineRule="auto"/>
              <w:rPr>
                <w:rFonts w:asciiTheme="majorHAnsi" w:hAnsiTheme="majorHAnsi" w:cstheme="majorHAnsi"/>
                <w:b/>
                <w:bCs/>
              </w:rPr>
            </w:pPr>
            <w:r w:rsidRPr="009B661A">
              <w:rPr>
                <w:rFonts w:asciiTheme="majorHAnsi" w:hAnsiTheme="majorHAnsi" w:cstheme="majorHAnsi"/>
                <w:b/>
                <w:bCs/>
              </w:rPr>
              <w:t>Zakres:</w:t>
            </w:r>
          </w:p>
        </w:tc>
      </w:tr>
      <w:tr w:rsidR="00630437" w:rsidRPr="00EF31E1" w14:paraId="428A3F88" w14:textId="77777777" w:rsidTr="004D6A3C">
        <w:trPr>
          <w:cantSplit/>
        </w:trPr>
        <w:tc>
          <w:tcPr>
            <w:tcW w:w="852" w:type="dxa"/>
          </w:tcPr>
          <w:p w14:paraId="7501E005" w14:textId="77777777" w:rsidR="00E9310B" w:rsidRPr="00EF31E1" w:rsidRDefault="00E9310B" w:rsidP="00C94E42">
            <w:pPr>
              <w:pStyle w:val="Akapitzlist"/>
              <w:widowControl/>
              <w:numPr>
                <w:ilvl w:val="0"/>
                <w:numId w:val="63"/>
              </w:numPr>
              <w:spacing w:line="276" w:lineRule="auto"/>
              <w:ind w:left="0" w:firstLine="0"/>
              <w:contextualSpacing w:val="0"/>
              <w:rPr>
                <w:rFonts w:asciiTheme="majorHAnsi" w:hAnsiTheme="majorHAnsi" w:cstheme="majorHAnsi"/>
              </w:rPr>
            </w:pPr>
          </w:p>
        </w:tc>
        <w:tc>
          <w:tcPr>
            <w:tcW w:w="3695" w:type="dxa"/>
          </w:tcPr>
          <w:p w14:paraId="63FC0352" w14:textId="77777777" w:rsidR="00E9310B" w:rsidRPr="00EF31E1" w:rsidRDefault="00E9310B" w:rsidP="009B661A">
            <w:pPr>
              <w:widowControl/>
              <w:spacing w:line="276" w:lineRule="auto"/>
              <w:rPr>
                <w:rFonts w:asciiTheme="majorHAnsi" w:hAnsiTheme="majorHAnsi" w:cstheme="majorHAnsi"/>
              </w:rPr>
            </w:pPr>
            <w:r w:rsidRPr="00EF31E1">
              <w:rPr>
                <w:rFonts w:asciiTheme="majorHAnsi" w:hAnsiTheme="majorHAnsi" w:cstheme="majorHAnsi"/>
              </w:rPr>
              <w:t>Boh. Modlina 47</w:t>
            </w:r>
          </w:p>
        </w:tc>
        <w:tc>
          <w:tcPr>
            <w:tcW w:w="5377" w:type="dxa"/>
          </w:tcPr>
          <w:p w14:paraId="56184305" w14:textId="77777777" w:rsidR="00E9310B" w:rsidRPr="00EF31E1" w:rsidRDefault="00E9310B" w:rsidP="00C94E42">
            <w:pPr>
              <w:pStyle w:val="Akapitzlist"/>
              <w:widowControl/>
              <w:numPr>
                <w:ilvl w:val="3"/>
                <w:numId w:val="65"/>
              </w:numPr>
              <w:spacing w:line="276" w:lineRule="auto"/>
              <w:rPr>
                <w:rFonts w:asciiTheme="majorHAnsi" w:hAnsiTheme="majorHAnsi" w:cstheme="majorHAnsi"/>
              </w:rPr>
            </w:pPr>
            <w:r w:rsidRPr="00EF31E1">
              <w:rPr>
                <w:rFonts w:asciiTheme="majorHAnsi" w:hAnsiTheme="majorHAnsi" w:cstheme="majorHAnsi"/>
              </w:rPr>
              <w:t>termomodernizacja budynku,</w:t>
            </w:r>
          </w:p>
          <w:p w14:paraId="7BCFF5AC" w14:textId="77777777" w:rsidR="009D1F13" w:rsidRPr="00EF31E1" w:rsidRDefault="00E9310B" w:rsidP="00C94E42">
            <w:pPr>
              <w:pStyle w:val="Akapitzlist"/>
              <w:widowControl/>
              <w:numPr>
                <w:ilvl w:val="3"/>
                <w:numId w:val="65"/>
              </w:numPr>
              <w:spacing w:line="276" w:lineRule="auto"/>
              <w:rPr>
                <w:rFonts w:asciiTheme="majorHAnsi" w:hAnsiTheme="majorHAnsi" w:cstheme="majorHAnsi"/>
              </w:rPr>
            </w:pPr>
            <w:r w:rsidRPr="00EF31E1">
              <w:rPr>
                <w:rFonts w:asciiTheme="majorHAnsi" w:hAnsiTheme="majorHAnsi" w:cstheme="majorHAnsi"/>
              </w:rPr>
              <w:t>remont dachu,</w:t>
            </w:r>
          </w:p>
          <w:p w14:paraId="7410C609" w14:textId="77777777" w:rsidR="00E9310B" w:rsidRPr="00EF31E1" w:rsidRDefault="00E9310B" w:rsidP="00C94E42">
            <w:pPr>
              <w:pStyle w:val="Akapitzlist"/>
              <w:widowControl/>
              <w:numPr>
                <w:ilvl w:val="3"/>
                <w:numId w:val="65"/>
              </w:numPr>
              <w:spacing w:line="276" w:lineRule="auto"/>
              <w:rPr>
                <w:rFonts w:asciiTheme="majorHAnsi" w:hAnsiTheme="majorHAnsi" w:cstheme="majorHAnsi"/>
              </w:rPr>
            </w:pPr>
            <w:r w:rsidRPr="00EF31E1">
              <w:rPr>
                <w:rFonts w:asciiTheme="majorHAnsi" w:hAnsiTheme="majorHAnsi" w:cstheme="majorHAnsi"/>
              </w:rPr>
              <w:t>wykonanie instalacji centralnego ogrzewania.</w:t>
            </w:r>
          </w:p>
        </w:tc>
      </w:tr>
      <w:tr w:rsidR="00630437" w:rsidRPr="00EF31E1" w14:paraId="23604E50" w14:textId="77777777" w:rsidTr="004D6A3C">
        <w:trPr>
          <w:cantSplit/>
        </w:trPr>
        <w:tc>
          <w:tcPr>
            <w:tcW w:w="852" w:type="dxa"/>
          </w:tcPr>
          <w:p w14:paraId="4CB40C69" w14:textId="77777777" w:rsidR="00E9310B" w:rsidRPr="00EF31E1" w:rsidRDefault="00E9310B" w:rsidP="00C94E42">
            <w:pPr>
              <w:pStyle w:val="Akapitzlist"/>
              <w:widowControl/>
              <w:numPr>
                <w:ilvl w:val="0"/>
                <w:numId w:val="65"/>
              </w:numPr>
              <w:spacing w:line="276" w:lineRule="auto"/>
              <w:ind w:left="0" w:firstLine="0"/>
              <w:contextualSpacing w:val="0"/>
              <w:rPr>
                <w:rFonts w:asciiTheme="majorHAnsi" w:hAnsiTheme="majorHAnsi" w:cstheme="majorHAnsi"/>
              </w:rPr>
            </w:pPr>
          </w:p>
        </w:tc>
        <w:tc>
          <w:tcPr>
            <w:tcW w:w="3695" w:type="dxa"/>
          </w:tcPr>
          <w:p w14:paraId="324D0757" w14:textId="77777777" w:rsidR="00E9310B" w:rsidRPr="00EF31E1" w:rsidRDefault="00E9310B" w:rsidP="009B661A">
            <w:pPr>
              <w:widowControl/>
              <w:spacing w:line="276" w:lineRule="auto"/>
              <w:rPr>
                <w:rFonts w:asciiTheme="majorHAnsi" w:hAnsiTheme="majorHAnsi" w:cstheme="majorHAnsi"/>
              </w:rPr>
            </w:pPr>
            <w:r w:rsidRPr="00EF31E1">
              <w:rPr>
                <w:rFonts w:asciiTheme="majorHAnsi" w:hAnsiTheme="majorHAnsi" w:cstheme="majorHAnsi"/>
              </w:rPr>
              <w:t>Boh. Modlina 79</w:t>
            </w:r>
          </w:p>
        </w:tc>
        <w:tc>
          <w:tcPr>
            <w:tcW w:w="5377" w:type="dxa"/>
          </w:tcPr>
          <w:p w14:paraId="501F5D5C" w14:textId="77777777" w:rsidR="009D1F13" w:rsidRPr="00EF31E1" w:rsidRDefault="00E9310B" w:rsidP="00C94E42">
            <w:pPr>
              <w:pStyle w:val="Akapitzlist"/>
              <w:widowControl/>
              <w:numPr>
                <w:ilvl w:val="0"/>
                <w:numId w:val="66"/>
              </w:numPr>
              <w:spacing w:line="276" w:lineRule="auto"/>
              <w:rPr>
                <w:rFonts w:asciiTheme="majorHAnsi" w:hAnsiTheme="majorHAnsi" w:cstheme="majorHAnsi"/>
              </w:rPr>
            </w:pPr>
            <w:r w:rsidRPr="00EF31E1">
              <w:rPr>
                <w:rFonts w:asciiTheme="majorHAnsi" w:hAnsiTheme="majorHAnsi" w:cstheme="majorHAnsi"/>
              </w:rPr>
              <w:t>remont dachu,</w:t>
            </w:r>
          </w:p>
          <w:p w14:paraId="5E4D7A92" w14:textId="77777777" w:rsidR="00E9310B" w:rsidRPr="00EF31E1" w:rsidRDefault="00E9310B" w:rsidP="00C94E42">
            <w:pPr>
              <w:pStyle w:val="Akapitzlist"/>
              <w:widowControl/>
              <w:numPr>
                <w:ilvl w:val="0"/>
                <w:numId w:val="66"/>
              </w:numPr>
              <w:spacing w:line="276" w:lineRule="auto"/>
              <w:rPr>
                <w:rFonts w:asciiTheme="majorHAnsi" w:hAnsiTheme="majorHAnsi" w:cstheme="majorHAnsi"/>
              </w:rPr>
            </w:pPr>
            <w:r w:rsidRPr="00EF31E1">
              <w:rPr>
                <w:rFonts w:asciiTheme="majorHAnsi" w:hAnsiTheme="majorHAnsi" w:cstheme="majorHAnsi"/>
              </w:rPr>
              <w:t>termomodernizacja budynku,</w:t>
            </w:r>
          </w:p>
          <w:p w14:paraId="5D641F4F" w14:textId="77777777" w:rsidR="00E9310B" w:rsidRPr="00EF31E1" w:rsidRDefault="00E9310B" w:rsidP="00C94E42">
            <w:pPr>
              <w:pStyle w:val="Akapitzlist"/>
              <w:widowControl/>
              <w:numPr>
                <w:ilvl w:val="0"/>
                <w:numId w:val="66"/>
              </w:numPr>
              <w:spacing w:line="276" w:lineRule="auto"/>
              <w:rPr>
                <w:rFonts w:asciiTheme="majorHAnsi" w:hAnsiTheme="majorHAnsi" w:cstheme="majorHAnsi"/>
              </w:rPr>
            </w:pPr>
            <w:r w:rsidRPr="00EF31E1">
              <w:rPr>
                <w:rFonts w:asciiTheme="majorHAnsi" w:hAnsiTheme="majorHAnsi" w:cstheme="majorHAnsi"/>
              </w:rPr>
              <w:t>wykonanie instalacji centralnego ogrzewania,</w:t>
            </w:r>
          </w:p>
          <w:p w14:paraId="65120598" w14:textId="77777777" w:rsidR="00E9310B" w:rsidRPr="00EF31E1" w:rsidRDefault="00E9310B" w:rsidP="00C94E42">
            <w:pPr>
              <w:pStyle w:val="Akapitzlist"/>
              <w:widowControl/>
              <w:numPr>
                <w:ilvl w:val="0"/>
                <w:numId w:val="66"/>
              </w:numPr>
              <w:spacing w:line="276" w:lineRule="auto"/>
              <w:rPr>
                <w:rFonts w:asciiTheme="majorHAnsi" w:hAnsiTheme="majorHAnsi" w:cstheme="majorHAnsi"/>
              </w:rPr>
            </w:pPr>
            <w:r w:rsidRPr="00EF31E1">
              <w:rPr>
                <w:rFonts w:asciiTheme="majorHAnsi" w:hAnsiTheme="majorHAnsi" w:cstheme="majorHAnsi"/>
              </w:rPr>
              <w:t>remont</w:t>
            </w:r>
            <w:r w:rsidR="00F17069" w:rsidRPr="00EF31E1">
              <w:rPr>
                <w:rFonts w:asciiTheme="majorHAnsi" w:hAnsiTheme="majorHAnsi" w:cstheme="majorHAnsi"/>
              </w:rPr>
              <w:t xml:space="preserve"> i </w:t>
            </w:r>
            <w:r w:rsidRPr="00EF31E1">
              <w:rPr>
                <w:rFonts w:asciiTheme="majorHAnsi" w:hAnsiTheme="majorHAnsi" w:cstheme="majorHAnsi"/>
              </w:rPr>
              <w:t>malowanie klatek schodowych,</w:t>
            </w:r>
          </w:p>
          <w:p w14:paraId="7F6D87A2" w14:textId="77777777" w:rsidR="00E9310B" w:rsidRPr="00EF31E1" w:rsidRDefault="00E9310B" w:rsidP="00C94E42">
            <w:pPr>
              <w:pStyle w:val="Akapitzlist"/>
              <w:widowControl/>
              <w:numPr>
                <w:ilvl w:val="0"/>
                <w:numId w:val="66"/>
              </w:numPr>
              <w:spacing w:line="276" w:lineRule="auto"/>
              <w:rPr>
                <w:rFonts w:asciiTheme="majorHAnsi" w:hAnsiTheme="majorHAnsi" w:cstheme="majorHAnsi"/>
              </w:rPr>
            </w:pPr>
            <w:r w:rsidRPr="00EF31E1">
              <w:rPr>
                <w:rFonts w:asciiTheme="majorHAnsi" w:hAnsiTheme="majorHAnsi" w:cstheme="majorHAnsi"/>
              </w:rPr>
              <w:t>wymiana WLZ głównego</w:t>
            </w:r>
            <w:r w:rsidR="00F17069" w:rsidRPr="00EF31E1">
              <w:rPr>
                <w:rFonts w:asciiTheme="majorHAnsi" w:hAnsiTheme="majorHAnsi" w:cstheme="majorHAnsi"/>
              </w:rPr>
              <w:t xml:space="preserve"> i </w:t>
            </w:r>
            <w:r w:rsidRPr="00EF31E1">
              <w:rPr>
                <w:rFonts w:asciiTheme="majorHAnsi" w:hAnsiTheme="majorHAnsi" w:cstheme="majorHAnsi"/>
              </w:rPr>
              <w:t>lokalowego,</w:t>
            </w:r>
          </w:p>
          <w:p w14:paraId="27F955E1" w14:textId="77777777" w:rsidR="00E9310B" w:rsidRPr="00EF31E1" w:rsidRDefault="00E9310B" w:rsidP="00C94E42">
            <w:pPr>
              <w:pStyle w:val="Akapitzlist"/>
              <w:widowControl/>
              <w:numPr>
                <w:ilvl w:val="0"/>
                <w:numId w:val="66"/>
              </w:numPr>
              <w:spacing w:line="276" w:lineRule="auto"/>
              <w:rPr>
                <w:rFonts w:asciiTheme="majorHAnsi" w:hAnsiTheme="majorHAnsi" w:cstheme="majorHAnsi"/>
              </w:rPr>
            </w:pPr>
            <w:r w:rsidRPr="00EF31E1">
              <w:rPr>
                <w:rFonts w:asciiTheme="majorHAnsi" w:hAnsiTheme="majorHAnsi" w:cstheme="majorHAnsi"/>
              </w:rPr>
              <w:t>wykonanie oświetlenia administracyjnego.</w:t>
            </w:r>
          </w:p>
        </w:tc>
      </w:tr>
      <w:tr w:rsidR="00630437" w:rsidRPr="00EF31E1" w14:paraId="189250C4" w14:textId="77777777" w:rsidTr="004D6A3C">
        <w:trPr>
          <w:cantSplit/>
        </w:trPr>
        <w:tc>
          <w:tcPr>
            <w:tcW w:w="852" w:type="dxa"/>
          </w:tcPr>
          <w:p w14:paraId="40A92808" w14:textId="77777777" w:rsidR="00E9310B" w:rsidRPr="00EF31E1" w:rsidRDefault="00E9310B" w:rsidP="00C94E42">
            <w:pPr>
              <w:pStyle w:val="Akapitzlist"/>
              <w:widowControl/>
              <w:numPr>
                <w:ilvl w:val="0"/>
                <w:numId w:val="65"/>
              </w:numPr>
              <w:spacing w:line="276" w:lineRule="auto"/>
              <w:ind w:left="0" w:firstLine="0"/>
              <w:contextualSpacing w:val="0"/>
              <w:rPr>
                <w:rFonts w:asciiTheme="majorHAnsi" w:hAnsiTheme="majorHAnsi" w:cstheme="majorHAnsi"/>
              </w:rPr>
            </w:pPr>
          </w:p>
        </w:tc>
        <w:tc>
          <w:tcPr>
            <w:tcW w:w="3695" w:type="dxa"/>
          </w:tcPr>
          <w:p w14:paraId="347193FF" w14:textId="77777777" w:rsidR="00E9310B" w:rsidRPr="00EF31E1" w:rsidRDefault="00E9310B" w:rsidP="009B661A">
            <w:pPr>
              <w:widowControl/>
              <w:spacing w:line="276" w:lineRule="auto"/>
              <w:rPr>
                <w:rFonts w:asciiTheme="majorHAnsi" w:hAnsiTheme="majorHAnsi" w:cstheme="majorHAnsi"/>
              </w:rPr>
            </w:pPr>
            <w:r w:rsidRPr="00EF31E1">
              <w:rPr>
                <w:rFonts w:asciiTheme="majorHAnsi" w:hAnsiTheme="majorHAnsi" w:cstheme="majorHAnsi"/>
              </w:rPr>
              <w:t>Chłodn</w:t>
            </w:r>
            <w:r w:rsidR="000B7095" w:rsidRPr="00EF31E1">
              <w:rPr>
                <w:rFonts w:asciiTheme="majorHAnsi" w:hAnsiTheme="majorHAnsi" w:cstheme="majorHAnsi"/>
              </w:rPr>
              <w:t>i</w:t>
            </w:r>
            <w:r w:rsidRPr="00EF31E1">
              <w:rPr>
                <w:rFonts w:asciiTheme="majorHAnsi" w:hAnsiTheme="majorHAnsi" w:cstheme="majorHAnsi"/>
              </w:rPr>
              <w:t>a 1</w:t>
            </w:r>
          </w:p>
        </w:tc>
        <w:tc>
          <w:tcPr>
            <w:tcW w:w="5377" w:type="dxa"/>
          </w:tcPr>
          <w:p w14:paraId="0447765B" w14:textId="77777777" w:rsidR="009D1F13" w:rsidRPr="00EF31E1" w:rsidRDefault="00E9310B" w:rsidP="00C94E42">
            <w:pPr>
              <w:pStyle w:val="Akapitzlist"/>
              <w:widowControl/>
              <w:numPr>
                <w:ilvl w:val="0"/>
                <w:numId w:val="67"/>
              </w:numPr>
              <w:spacing w:line="276" w:lineRule="auto"/>
              <w:rPr>
                <w:rFonts w:asciiTheme="majorHAnsi" w:hAnsiTheme="majorHAnsi" w:cstheme="majorHAnsi"/>
              </w:rPr>
            </w:pPr>
            <w:r w:rsidRPr="00EF31E1">
              <w:rPr>
                <w:rFonts w:asciiTheme="majorHAnsi" w:hAnsiTheme="majorHAnsi" w:cstheme="majorHAnsi"/>
              </w:rPr>
              <w:t>remont dachu,</w:t>
            </w:r>
          </w:p>
          <w:p w14:paraId="449436EF" w14:textId="77777777" w:rsidR="009D1F13" w:rsidRPr="00EF31E1" w:rsidRDefault="00E9310B" w:rsidP="00C94E42">
            <w:pPr>
              <w:pStyle w:val="Akapitzlist"/>
              <w:widowControl/>
              <w:numPr>
                <w:ilvl w:val="0"/>
                <w:numId w:val="67"/>
              </w:numPr>
              <w:spacing w:line="276" w:lineRule="auto"/>
              <w:rPr>
                <w:rFonts w:asciiTheme="majorHAnsi" w:hAnsiTheme="majorHAnsi" w:cstheme="majorHAnsi"/>
              </w:rPr>
            </w:pPr>
            <w:r w:rsidRPr="00EF31E1">
              <w:rPr>
                <w:rFonts w:asciiTheme="majorHAnsi" w:hAnsiTheme="majorHAnsi" w:cstheme="majorHAnsi"/>
              </w:rPr>
              <w:t>termomodernizacja budynku,</w:t>
            </w:r>
          </w:p>
          <w:p w14:paraId="050C394F" w14:textId="77777777" w:rsidR="009D1F13" w:rsidRPr="00EF31E1" w:rsidRDefault="00E9310B" w:rsidP="00C94E42">
            <w:pPr>
              <w:pStyle w:val="Akapitzlist"/>
              <w:widowControl/>
              <w:numPr>
                <w:ilvl w:val="0"/>
                <w:numId w:val="67"/>
              </w:numPr>
              <w:spacing w:line="276" w:lineRule="auto"/>
              <w:rPr>
                <w:rFonts w:asciiTheme="majorHAnsi" w:hAnsiTheme="majorHAnsi" w:cstheme="majorHAnsi"/>
              </w:rPr>
            </w:pPr>
            <w:r w:rsidRPr="00EF31E1">
              <w:rPr>
                <w:rFonts w:asciiTheme="majorHAnsi" w:hAnsiTheme="majorHAnsi" w:cstheme="majorHAnsi"/>
              </w:rPr>
              <w:t>wymiana instalacji centralnego ogrzewania oraz pieca,</w:t>
            </w:r>
          </w:p>
          <w:p w14:paraId="40FF2DF1" w14:textId="77777777" w:rsidR="00E9310B" w:rsidRPr="00EF31E1" w:rsidRDefault="00E9310B" w:rsidP="00C94E42">
            <w:pPr>
              <w:pStyle w:val="Akapitzlist"/>
              <w:widowControl/>
              <w:numPr>
                <w:ilvl w:val="0"/>
                <w:numId w:val="67"/>
              </w:numPr>
              <w:spacing w:line="276" w:lineRule="auto"/>
              <w:rPr>
                <w:rFonts w:asciiTheme="majorHAnsi" w:hAnsiTheme="majorHAnsi" w:cstheme="majorHAnsi"/>
              </w:rPr>
            </w:pPr>
            <w:r w:rsidRPr="00EF31E1">
              <w:rPr>
                <w:rFonts w:asciiTheme="majorHAnsi" w:hAnsiTheme="majorHAnsi" w:cstheme="majorHAnsi"/>
              </w:rPr>
              <w:t>wymiana WLZ głównego</w:t>
            </w:r>
            <w:r w:rsidR="00F17069" w:rsidRPr="00EF31E1">
              <w:rPr>
                <w:rFonts w:asciiTheme="majorHAnsi" w:hAnsiTheme="majorHAnsi" w:cstheme="majorHAnsi"/>
              </w:rPr>
              <w:t xml:space="preserve"> i </w:t>
            </w:r>
            <w:r w:rsidRPr="00EF31E1">
              <w:rPr>
                <w:rFonts w:asciiTheme="majorHAnsi" w:hAnsiTheme="majorHAnsi" w:cstheme="majorHAnsi"/>
              </w:rPr>
              <w:t>lokalowego,</w:t>
            </w:r>
          </w:p>
        </w:tc>
      </w:tr>
      <w:tr w:rsidR="00630437" w:rsidRPr="00EF31E1" w14:paraId="5E78474E" w14:textId="77777777" w:rsidTr="004D6A3C">
        <w:trPr>
          <w:cantSplit/>
        </w:trPr>
        <w:tc>
          <w:tcPr>
            <w:tcW w:w="852" w:type="dxa"/>
          </w:tcPr>
          <w:p w14:paraId="40313D5B" w14:textId="77777777" w:rsidR="00E9310B" w:rsidRPr="00EF31E1" w:rsidRDefault="00E9310B" w:rsidP="00C94E42">
            <w:pPr>
              <w:pStyle w:val="Akapitzlist"/>
              <w:widowControl/>
              <w:numPr>
                <w:ilvl w:val="0"/>
                <w:numId w:val="65"/>
              </w:numPr>
              <w:spacing w:line="276" w:lineRule="auto"/>
              <w:ind w:left="0" w:firstLine="0"/>
              <w:contextualSpacing w:val="0"/>
              <w:rPr>
                <w:rFonts w:asciiTheme="majorHAnsi" w:hAnsiTheme="majorHAnsi" w:cstheme="majorHAnsi"/>
              </w:rPr>
            </w:pPr>
          </w:p>
        </w:tc>
        <w:tc>
          <w:tcPr>
            <w:tcW w:w="3695" w:type="dxa"/>
          </w:tcPr>
          <w:p w14:paraId="3C0B90D8" w14:textId="77777777" w:rsidR="00E9310B" w:rsidRPr="00EF31E1" w:rsidRDefault="00E9310B" w:rsidP="009B661A">
            <w:pPr>
              <w:widowControl/>
              <w:spacing w:line="276" w:lineRule="auto"/>
              <w:rPr>
                <w:rFonts w:asciiTheme="majorHAnsi" w:hAnsiTheme="majorHAnsi" w:cstheme="majorHAnsi"/>
              </w:rPr>
            </w:pPr>
            <w:r w:rsidRPr="00EF31E1">
              <w:rPr>
                <w:rFonts w:asciiTheme="majorHAnsi" w:hAnsiTheme="majorHAnsi" w:cstheme="majorHAnsi"/>
              </w:rPr>
              <w:t>Długa 4</w:t>
            </w:r>
          </w:p>
        </w:tc>
        <w:tc>
          <w:tcPr>
            <w:tcW w:w="5377" w:type="dxa"/>
          </w:tcPr>
          <w:p w14:paraId="22C07E92" w14:textId="77777777" w:rsidR="00E9310B" w:rsidRPr="00EF31E1" w:rsidRDefault="00E9310B" w:rsidP="00C94E42">
            <w:pPr>
              <w:pStyle w:val="Akapitzlist"/>
              <w:widowControl/>
              <w:numPr>
                <w:ilvl w:val="0"/>
                <w:numId w:val="68"/>
              </w:numPr>
              <w:spacing w:line="276" w:lineRule="auto"/>
              <w:rPr>
                <w:rFonts w:asciiTheme="majorHAnsi" w:hAnsiTheme="majorHAnsi" w:cstheme="majorHAnsi"/>
              </w:rPr>
            </w:pPr>
            <w:r w:rsidRPr="00EF31E1">
              <w:rPr>
                <w:rFonts w:asciiTheme="majorHAnsi" w:hAnsiTheme="majorHAnsi" w:cstheme="majorHAnsi"/>
              </w:rPr>
              <w:t>remont dachu,</w:t>
            </w:r>
          </w:p>
          <w:p w14:paraId="4DC4612F" w14:textId="77777777" w:rsidR="00E9310B" w:rsidRPr="00EF31E1" w:rsidRDefault="00E9310B" w:rsidP="00C94E42">
            <w:pPr>
              <w:pStyle w:val="Akapitzlist"/>
              <w:widowControl/>
              <w:numPr>
                <w:ilvl w:val="0"/>
                <w:numId w:val="68"/>
              </w:numPr>
              <w:spacing w:line="276" w:lineRule="auto"/>
              <w:rPr>
                <w:rFonts w:asciiTheme="majorHAnsi" w:hAnsiTheme="majorHAnsi" w:cstheme="majorHAnsi"/>
              </w:rPr>
            </w:pPr>
            <w:r w:rsidRPr="00EF31E1">
              <w:rPr>
                <w:rFonts w:asciiTheme="majorHAnsi" w:hAnsiTheme="majorHAnsi" w:cstheme="majorHAnsi"/>
              </w:rPr>
              <w:t>termomodernizacja budynku,</w:t>
            </w:r>
          </w:p>
          <w:p w14:paraId="01D1201E" w14:textId="77777777" w:rsidR="009D1F13" w:rsidRPr="00EF31E1" w:rsidRDefault="00E9310B" w:rsidP="00C94E42">
            <w:pPr>
              <w:pStyle w:val="Akapitzlist"/>
              <w:widowControl/>
              <w:numPr>
                <w:ilvl w:val="0"/>
                <w:numId w:val="68"/>
              </w:numPr>
              <w:spacing w:line="276" w:lineRule="auto"/>
              <w:rPr>
                <w:rFonts w:asciiTheme="majorHAnsi" w:hAnsiTheme="majorHAnsi" w:cstheme="majorHAnsi"/>
              </w:rPr>
            </w:pPr>
            <w:r w:rsidRPr="00EF31E1">
              <w:rPr>
                <w:rFonts w:asciiTheme="majorHAnsi" w:hAnsiTheme="majorHAnsi" w:cstheme="majorHAnsi"/>
              </w:rPr>
              <w:t>wykonanie instalacji centralnego ogrzewania,</w:t>
            </w:r>
          </w:p>
          <w:p w14:paraId="4EC9E2C8" w14:textId="77777777" w:rsidR="00E9310B" w:rsidRPr="00EF31E1" w:rsidRDefault="00E9310B" w:rsidP="00C94E42">
            <w:pPr>
              <w:pStyle w:val="Akapitzlist"/>
              <w:widowControl/>
              <w:numPr>
                <w:ilvl w:val="0"/>
                <w:numId w:val="68"/>
              </w:numPr>
              <w:spacing w:line="276" w:lineRule="auto"/>
              <w:rPr>
                <w:rFonts w:asciiTheme="majorHAnsi" w:hAnsiTheme="majorHAnsi" w:cstheme="majorHAnsi"/>
              </w:rPr>
            </w:pPr>
            <w:r w:rsidRPr="00EF31E1">
              <w:rPr>
                <w:rFonts w:asciiTheme="majorHAnsi" w:hAnsiTheme="majorHAnsi" w:cstheme="majorHAnsi"/>
              </w:rPr>
              <w:t>wymiana WLZ głównego</w:t>
            </w:r>
            <w:r w:rsidR="00F17069" w:rsidRPr="00EF31E1">
              <w:rPr>
                <w:rFonts w:asciiTheme="majorHAnsi" w:hAnsiTheme="majorHAnsi" w:cstheme="majorHAnsi"/>
              </w:rPr>
              <w:t xml:space="preserve"> i </w:t>
            </w:r>
            <w:r w:rsidRPr="00EF31E1">
              <w:rPr>
                <w:rFonts w:asciiTheme="majorHAnsi" w:hAnsiTheme="majorHAnsi" w:cstheme="majorHAnsi"/>
              </w:rPr>
              <w:t>lokalowego,</w:t>
            </w:r>
          </w:p>
          <w:p w14:paraId="320E023A" w14:textId="77777777" w:rsidR="00E9310B" w:rsidRPr="00EF31E1" w:rsidRDefault="00E9310B" w:rsidP="00C94E42">
            <w:pPr>
              <w:pStyle w:val="Akapitzlist"/>
              <w:widowControl/>
              <w:numPr>
                <w:ilvl w:val="0"/>
                <w:numId w:val="68"/>
              </w:numPr>
              <w:spacing w:line="276" w:lineRule="auto"/>
              <w:rPr>
                <w:rFonts w:asciiTheme="majorHAnsi" w:hAnsiTheme="majorHAnsi" w:cstheme="majorHAnsi"/>
              </w:rPr>
            </w:pPr>
            <w:r w:rsidRPr="00EF31E1">
              <w:rPr>
                <w:rFonts w:asciiTheme="majorHAnsi" w:hAnsiTheme="majorHAnsi" w:cstheme="majorHAnsi"/>
              </w:rPr>
              <w:t>remont</w:t>
            </w:r>
            <w:r w:rsidR="00F17069" w:rsidRPr="00EF31E1">
              <w:rPr>
                <w:rFonts w:asciiTheme="majorHAnsi" w:hAnsiTheme="majorHAnsi" w:cstheme="majorHAnsi"/>
              </w:rPr>
              <w:t xml:space="preserve"> i </w:t>
            </w:r>
            <w:r w:rsidRPr="00EF31E1">
              <w:rPr>
                <w:rFonts w:asciiTheme="majorHAnsi" w:hAnsiTheme="majorHAnsi" w:cstheme="majorHAnsi"/>
              </w:rPr>
              <w:t>malowanie klatek schodowych.</w:t>
            </w:r>
          </w:p>
        </w:tc>
      </w:tr>
      <w:tr w:rsidR="00630437" w:rsidRPr="00EF31E1" w14:paraId="09706C7E" w14:textId="77777777" w:rsidTr="004D6A3C">
        <w:trPr>
          <w:cantSplit/>
        </w:trPr>
        <w:tc>
          <w:tcPr>
            <w:tcW w:w="852" w:type="dxa"/>
          </w:tcPr>
          <w:p w14:paraId="47546C2E" w14:textId="77777777" w:rsidR="00E9310B" w:rsidRPr="00EF31E1" w:rsidRDefault="00E9310B" w:rsidP="00C94E42">
            <w:pPr>
              <w:pStyle w:val="Akapitzlist"/>
              <w:widowControl/>
              <w:numPr>
                <w:ilvl w:val="0"/>
                <w:numId w:val="65"/>
              </w:numPr>
              <w:spacing w:line="276" w:lineRule="auto"/>
              <w:ind w:left="0" w:firstLine="0"/>
              <w:contextualSpacing w:val="0"/>
              <w:rPr>
                <w:rFonts w:asciiTheme="majorHAnsi" w:hAnsiTheme="majorHAnsi" w:cstheme="majorHAnsi"/>
              </w:rPr>
            </w:pPr>
          </w:p>
        </w:tc>
        <w:tc>
          <w:tcPr>
            <w:tcW w:w="3695" w:type="dxa"/>
          </w:tcPr>
          <w:p w14:paraId="0CC6E952" w14:textId="77777777" w:rsidR="00E9310B" w:rsidRPr="00EF31E1" w:rsidRDefault="00E9310B" w:rsidP="009B661A">
            <w:pPr>
              <w:widowControl/>
              <w:spacing w:line="276" w:lineRule="auto"/>
              <w:rPr>
                <w:rFonts w:asciiTheme="majorHAnsi" w:hAnsiTheme="majorHAnsi" w:cstheme="majorHAnsi"/>
              </w:rPr>
            </w:pPr>
            <w:r w:rsidRPr="00EF31E1">
              <w:rPr>
                <w:rFonts w:asciiTheme="majorHAnsi" w:hAnsiTheme="majorHAnsi" w:cstheme="majorHAnsi"/>
              </w:rPr>
              <w:t>Długa 20</w:t>
            </w:r>
          </w:p>
        </w:tc>
        <w:tc>
          <w:tcPr>
            <w:tcW w:w="5377" w:type="dxa"/>
          </w:tcPr>
          <w:p w14:paraId="45F1A2A4" w14:textId="77777777" w:rsidR="00E9310B" w:rsidRPr="00EF31E1" w:rsidRDefault="00E9310B" w:rsidP="00C94E42">
            <w:pPr>
              <w:pStyle w:val="Akapitzlist"/>
              <w:widowControl/>
              <w:numPr>
                <w:ilvl w:val="3"/>
                <w:numId w:val="69"/>
              </w:numPr>
              <w:spacing w:line="276" w:lineRule="auto"/>
              <w:rPr>
                <w:rFonts w:asciiTheme="majorHAnsi" w:hAnsiTheme="majorHAnsi" w:cstheme="majorHAnsi"/>
              </w:rPr>
            </w:pPr>
            <w:r w:rsidRPr="00EF31E1">
              <w:rPr>
                <w:rFonts w:asciiTheme="majorHAnsi" w:hAnsiTheme="majorHAnsi" w:cstheme="majorHAnsi"/>
              </w:rPr>
              <w:t>remont dachu,</w:t>
            </w:r>
          </w:p>
          <w:p w14:paraId="61F93BBA" w14:textId="77777777" w:rsidR="00E9310B" w:rsidRPr="00EF31E1" w:rsidRDefault="00E9310B" w:rsidP="00C94E42">
            <w:pPr>
              <w:pStyle w:val="Akapitzlist"/>
              <w:widowControl/>
              <w:numPr>
                <w:ilvl w:val="3"/>
                <w:numId w:val="69"/>
              </w:numPr>
              <w:spacing w:line="276" w:lineRule="auto"/>
              <w:rPr>
                <w:rFonts w:asciiTheme="majorHAnsi" w:hAnsiTheme="majorHAnsi" w:cstheme="majorHAnsi"/>
              </w:rPr>
            </w:pPr>
            <w:r w:rsidRPr="00EF31E1">
              <w:rPr>
                <w:rFonts w:asciiTheme="majorHAnsi" w:hAnsiTheme="majorHAnsi" w:cstheme="majorHAnsi"/>
              </w:rPr>
              <w:t>termomodernizacja budynku,</w:t>
            </w:r>
          </w:p>
          <w:p w14:paraId="317539B8" w14:textId="77777777" w:rsidR="00E9310B" w:rsidRPr="00EF31E1" w:rsidRDefault="00E9310B" w:rsidP="00C94E42">
            <w:pPr>
              <w:pStyle w:val="Akapitzlist"/>
              <w:widowControl/>
              <w:numPr>
                <w:ilvl w:val="3"/>
                <w:numId w:val="69"/>
              </w:numPr>
              <w:spacing w:line="276" w:lineRule="auto"/>
              <w:rPr>
                <w:rFonts w:asciiTheme="majorHAnsi" w:hAnsiTheme="majorHAnsi" w:cstheme="majorHAnsi"/>
              </w:rPr>
            </w:pPr>
            <w:r w:rsidRPr="00EF31E1">
              <w:rPr>
                <w:rFonts w:asciiTheme="majorHAnsi" w:hAnsiTheme="majorHAnsi" w:cstheme="majorHAnsi"/>
              </w:rPr>
              <w:t>wykonanie instalacji centralnego ogrzewania,</w:t>
            </w:r>
          </w:p>
          <w:p w14:paraId="793417F0" w14:textId="77777777" w:rsidR="009D1F13" w:rsidRPr="00EF31E1" w:rsidRDefault="00E9310B" w:rsidP="00C94E42">
            <w:pPr>
              <w:pStyle w:val="Akapitzlist"/>
              <w:widowControl/>
              <w:numPr>
                <w:ilvl w:val="3"/>
                <w:numId w:val="69"/>
              </w:numPr>
              <w:spacing w:line="276" w:lineRule="auto"/>
              <w:rPr>
                <w:rFonts w:asciiTheme="majorHAnsi" w:hAnsiTheme="majorHAnsi" w:cstheme="majorHAnsi"/>
              </w:rPr>
            </w:pPr>
            <w:r w:rsidRPr="00EF31E1">
              <w:rPr>
                <w:rFonts w:asciiTheme="majorHAnsi" w:hAnsiTheme="majorHAnsi" w:cstheme="majorHAnsi"/>
              </w:rPr>
              <w:t>wymiana WLZ głównego</w:t>
            </w:r>
            <w:r w:rsidR="00F17069" w:rsidRPr="00EF31E1">
              <w:rPr>
                <w:rFonts w:asciiTheme="majorHAnsi" w:hAnsiTheme="majorHAnsi" w:cstheme="majorHAnsi"/>
              </w:rPr>
              <w:t xml:space="preserve"> i </w:t>
            </w:r>
            <w:r w:rsidRPr="00EF31E1">
              <w:rPr>
                <w:rFonts w:asciiTheme="majorHAnsi" w:hAnsiTheme="majorHAnsi" w:cstheme="majorHAnsi"/>
              </w:rPr>
              <w:t>lokalowego,</w:t>
            </w:r>
          </w:p>
          <w:p w14:paraId="5E87590F" w14:textId="77777777" w:rsidR="00E9310B" w:rsidRPr="00EF31E1" w:rsidRDefault="00E9310B" w:rsidP="00C94E42">
            <w:pPr>
              <w:pStyle w:val="Akapitzlist"/>
              <w:widowControl/>
              <w:numPr>
                <w:ilvl w:val="3"/>
                <w:numId w:val="69"/>
              </w:numPr>
              <w:spacing w:line="276" w:lineRule="auto"/>
              <w:rPr>
                <w:rFonts w:asciiTheme="majorHAnsi" w:hAnsiTheme="majorHAnsi" w:cstheme="majorHAnsi"/>
              </w:rPr>
            </w:pPr>
            <w:r w:rsidRPr="00EF31E1">
              <w:rPr>
                <w:rFonts w:asciiTheme="majorHAnsi" w:hAnsiTheme="majorHAnsi" w:cstheme="majorHAnsi"/>
              </w:rPr>
              <w:t>remont</w:t>
            </w:r>
            <w:r w:rsidR="00F17069" w:rsidRPr="00EF31E1">
              <w:rPr>
                <w:rFonts w:asciiTheme="majorHAnsi" w:hAnsiTheme="majorHAnsi" w:cstheme="majorHAnsi"/>
              </w:rPr>
              <w:t xml:space="preserve"> i </w:t>
            </w:r>
            <w:r w:rsidRPr="00EF31E1">
              <w:rPr>
                <w:rFonts w:asciiTheme="majorHAnsi" w:hAnsiTheme="majorHAnsi" w:cstheme="majorHAnsi"/>
              </w:rPr>
              <w:t>malowanie klatek schodowych.</w:t>
            </w:r>
          </w:p>
        </w:tc>
      </w:tr>
      <w:tr w:rsidR="00630437" w:rsidRPr="00EF31E1" w14:paraId="431F5605" w14:textId="77777777" w:rsidTr="004D6A3C">
        <w:trPr>
          <w:cantSplit/>
        </w:trPr>
        <w:tc>
          <w:tcPr>
            <w:tcW w:w="852" w:type="dxa"/>
          </w:tcPr>
          <w:p w14:paraId="38FEE1A9" w14:textId="77777777" w:rsidR="00E9310B" w:rsidRPr="00EF31E1" w:rsidRDefault="00E9310B" w:rsidP="00C94E42">
            <w:pPr>
              <w:pStyle w:val="Akapitzlist"/>
              <w:widowControl/>
              <w:numPr>
                <w:ilvl w:val="0"/>
                <w:numId w:val="65"/>
              </w:numPr>
              <w:spacing w:line="276" w:lineRule="auto"/>
              <w:ind w:left="0" w:firstLine="0"/>
              <w:contextualSpacing w:val="0"/>
              <w:rPr>
                <w:rFonts w:asciiTheme="majorHAnsi" w:hAnsiTheme="majorHAnsi" w:cstheme="majorHAnsi"/>
              </w:rPr>
            </w:pPr>
          </w:p>
        </w:tc>
        <w:tc>
          <w:tcPr>
            <w:tcW w:w="3695" w:type="dxa"/>
          </w:tcPr>
          <w:p w14:paraId="2523D99A" w14:textId="77777777" w:rsidR="00E9310B" w:rsidRPr="00EF31E1" w:rsidRDefault="00E9310B" w:rsidP="009B661A">
            <w:pPr>
              <w:widowControl/>
              <w:spacing w:line="276" w:lineRule="auto"/>
              <w:rPr>
                <w:rFonts w:asciiTheme="majorHAnsi" w:hAnsiTheme="majorHAnsi" w:cstheme="majorHAnsi"/>
              </w:rPr>
            </w:pPr>
            <w:r w:rsidRPr="00EF31E1">
              <w:rPr>
                <w:rFonts w:asciiTheme="majorHAnsi" w:hAnsiTheme="majorHAnsi" w:cstheme="majorHAnsi"/>
              </w:rPr>
              <w:t>Długa 22</w:t>
            </w:r>
          </w:p>
        </w:tc>
        <w:tc>
          <w:tcPr>
            <w:tcW w:w="5377" w:type="dxa"/>
          </w:tcPr>
          <w:p w14:paraId="6B5FAE2D" w14:textId="77777777" w:rsidR="00E9310B" w:rsidRPr="00EF31E1" w:rsidRDefault="00E9310B" w:rsidP="00C94E42">
            <w:pPr>
              <w:pStyle w:val="Akapitzlist"/>
              <w:widowControl/>
              <w:numPr>
                <w:ilvl w:val="3"/>
                <w:numId w:val="70"/>
              </w:numPr>
              <w:spacing w:line="276" w:lineRule="auto"/>
              <w:rPr>
                <w:rFonts w:asciiTheme="majorHAnsi" w:hAnsiTheme="majorHAnsi" w:cstheme="majorHAnsi"/>
              </w:rPr>
            </w:pPr>
            <w:r w:rsidRPr="00EF31E1">
              <w:rPr>
                <w:rFonts w:asciiTheme="majorHAnsi" w:hAnsiTheme="majorHAnsi" w:cstheme="majorHAnsi"/>
              </w:rPr>
              <w:t>remont dachu,</w:t>
            </w:r>
          </w:p>
          <w:p w14:paraId="50A9EE41" w14:textId="77777777" w:rsidR="00E9310B" w:rsidRPr="00EF31E1" w:rsidRDefault="00E9310B" w:rsidP="00C94E42">
            <w:pPr>
              <w:pStyle w:val="Akapitzlist"/>
              <w:widowControl/>
              <w:numPr>
                <w:ilvl w:val="3"/>
                <w:numId w:val="70"/>
              </w:numPr>
              <w:spacing w:line="276" w:lineRule="auto"/>
              <w:rPr>
                <w:rFonts w:asciiTheme="majorHAnsi" w:hAnsiTheme="majorHAnsi" w:cstheme="majorHAnsi"/>
              </w:rPr>
            </w:pPr>
            <w:r w:rsidRPr="00EF31E1">
              <w:rPr>
                <w:rFonts w:asciiTheme="majorHAnsi" w:hAnsiTheme="majorHAnsi" w:cstheme="majorHAnsi"/>
              </w:rPr>
              <w:t>termomodernizacja budynku,</w:t>
            </w:r>
          </w:p>
          <w:p w14:paraId="222621D6" w14:textId="77777777" w:rsidR="00E9310B" w:rsidRPr="00EF31E1" w:rsidRDefault="00E9310B" w:rsidP="00C94E42">
            <w:pPr>
              <w:pStyle w:val="Akapitzlist"/>
              <w:widowControl/>
              <w:numPr>
                <w:ilvl w:val="3"/>
                <w:numId w:val="70"/>
              </w:numPr>
              <w:spacing w:line="276" w:lineRule="auto"/>
              <w:rPr>
                <w:rFonts w:asciiTheme="majorHAnsi" w:hAnsiTheme="majorHAnsi" w:cstheme="majorHAnsi"/>
              </w:rPr>
            </w:pPr>
            <w:r w:rsidRPr="00EF31E1">
              <w:rPr>
                <w:rFonts w:asciiTheme="majorHAnsi" w:hAnsiTheme="majorHAnsi" w:cstheme="majorHAnsi"/>
              </w:rPr>
              <w:t>wykonanie instalacji centralnego ogrzewania,</w:t>
            </w:r>
          </w:p>
          <w:p w14:paraId="2BECC9A3" w14:textId="77777777" w:rsidR="009D1F13" w:rsidRPr="00EF31E1" w:rsidRDefault="00E9310B" w:rsidP="00C94E42">
            <w:pPr>
              <w:pStyle w:val="Akapitzlist"/>
              <w:widowControl/>
              <w:numPr>
                <w:ilvl w:val="3"/>
                <w:numId w:val="70"/>
              </w:numPr>
              <w:spacing w:line="276" w:lineRule="auto"/>
              <w:rPr>
                <w:rFonts w:asciiTheme="majorHAnsi" w:hAnsiTheme="majorHAnsi" w:cstheme="majorHAnsi"/>
              </w:rPr>
            </w:pPr>
            <w:r w:rsidRPr="00EF31E1">
              <w:rPr>
                <w:rFonts w:asciiTheme="majorHAnsi" w:hAnsiTheme="majorHAnsi" w:cstheme="majorHAnsi"/>
              </w:rPr>
              <w:t>wymiana WLZ głównego</w:t>
            </w:r>
            <w:r w:rsidR="00F17069" w:rsidRPr="00EF31E1">
              <w:rPr>
                <w:rFonts w:asciiTheme="majorHAnsi" w:hAnsiTheme="majorHAnsi" w:cstheme="majorHAnsi"/>
              </w:rPr>
              <w:t xml:space="preserve"> i </w:t>
            </w:r>
            <w:r w:rsidRPr="00EF31E1">
              <w:rPr>
                <w:rFonts w:asciiTheme="majorHAnsi" w:hAnsiTheme="majorHAnsi" w:cstheme="majorHAnsi"/>
              </w:rPr>
              <w:t>lokalowego,</w:t>
            </w:r>
          </w:p>
          <w:p w14:paraId="36004337" w14:textId="77777777" w:rsidR="00E9310B" w:rsidRPr="00EF31E1" w:rsidRDefault="00E9310B" w:rsidP="00C94E42">
            <w:pPr>
              <w:pStyle w:val="Akapitzlist"/>
              <w:widowControl/>
              <w:numPr>
                <w:ilvl w:val="3"/>
                <w:numId w:val="70"/>
              </w:numPr>
              <w:spacing w:line="276" w:lineRule="auto"/>
              <w:rPr>
                <w:rFonts w:asciiTheme="majorHAnsi" w:hAnsiTheme="majorHAnsi" w:cstheme="majorHAnsi"/>
              </w:rPr>
            </w:pPr>
            <w:r w:rsidRPr="00EF31E1">
              <w:rPr>
                <w:rFonts w:asciiTheme="majorHAnsi" w:hAnsiTheme="majorHAnsi" w:cstheme="majorHAnsi"/>
              </w:rPr>
              <w:t>remont</w:t>
            </w:r>
            <w:r w:rsidR="00F17069" w:rsidRPr="00EF31E1">
              <w:rPr>
                <w:rFonts w:asciiTheme="majorHAnsi" w:hAnsiTheme="majorHAnsi" w:cstheme="majorHAnsi"/>
              </w:rPr>
              <w:t xml:space="preserve"> i </w:t>
            </w:r>
            <w:r w:rsidRPr="00EF31E1">
              <w:rPr>
                <w:rFonts w:asciiTheme="majorHAnsi" w:hAnsiTheme="majorHAnsi" w:cstheme="majorHAnsi"/>
              </w:rPr>
              <w:t>malowanie klatek schodowych.</w:t>
            </w:r>
          </w:p>
        </w:tc>
      </w:tr>
      <w:tr w:rsidR="00630437" w:rsidRPr="00EF31E1" w14:paraId="2C04C281" w14:textId="77777777" w:rsidTr="004D6A3C">
        <w:trPr>
          <w:cantSplit/>
        </w:trPr>
        <w:tc>
          <w:tcPr>
            <w:tcW w:w="852" w:type="dxa"/>
          </w:tcPr>
          <w:p w14:paraId="2433CAC5" w14:textId="77777777" w:rsidR="00E9310B" w:rsidRPr="00EF31E1" w:rsidRDefault="00E9310B" w:rsidP="00C94E42">
            <w:pPr>
              <w:pStyle w:val="Akapitzlist"/>
              <w:widowControl/>
              <w:numPr>
                <w:ilvl w:val="0"/>
                <w:numId w:val="64"/>
              </w:numPr>
              <w:spacing w:line="276" w:lineRule="auto"/>
              <w:ind w:left="0" w:firstLine="0"/>
              <w:contextualSpacing w:val="0"/>
              <w:rPr>
                <w:rFonts w:asciiTheme="majorHAnsi" w:hAnsiTheme="majorHAnsi" w:cstheme="majorHAnsi"/>
              </w:rPr>
            </w:pPr>
          </w:p>
        </w:tc>
        <w:tc>
          <w:tcPr>
            <w:tcW w:w="3695" w:type="dxa"/>
          </w:tcPr>
          <w:p w14:paraId="71F6AFF2" w14:textId="77777777" w:rsidR="00E9310B" w:rsidRPr="00EF31E1" w:rsidRDefault="00E9310B" w:rsidP="009B661A">
            <w:pPr>
              <w:widowControl/>
              <w:spacing w:line="276" w:lineRule="auto"/>
              <w:rPr>
                <w:rFonts w:asciiTheme="majorHAnsi" w:hAnsiTheme="majorHAnsi" w:cstheme="majorHAnsi"/>
              </w:rPr>
            </w:pPr>
            <w:r w:rsidRPr="00EF31E1">
              <w:rPr>
                <w:rFonts w:asciiTheme="majorHAnsi" w:hAnsiTheme="majorHAnsi" w:cstheme="majorHAnsi"/>
              </w:rPr>
              <w:t>Focha 9</w:t>
            </w:r>
          </w:p>
        </w:tc>
        <w:tc>
          <w:tcPr>
            <w:tcW w:w="5377" w:type="dxa"/>
          </w:tcPr>
          <w:p w14:paraId="1FC8C297" w14:textId="77777777" w:rsidR="00E9310B" w:rsidRPr="00EF31E1" w:rsidRDefault="00E9310B" w:rsidP="00C94E42">
            <w:pPr>
              <w:pStyle w:val="Akapitzlist"/>
              <w:widowControl/>
              <w:numPr>
                <w:ilvl w:val="0"/>
                <w:numId w:val="71"/>
              </w:numPr>
              <w:spacing w:line="276" w:lineRule="auto"/>
              <w:rPr>
                <w:rFonts w:asciiTheme="majorHAnsi" w:hAnsiTheme="majorHAnsi" w:cstheme="majorHAnsi"/>
              </w:rPr>
            </w:pPr>
            <w:r w:rsidRPr="00EF31E1">
              <w:rPr>
                <w:rFonts w:asciiTheme="majorHAnsi" w:hAnsiTheme="majorHAnsi" w:cstheme="majorHAnsi"/>
              </w:rPr>
              <w:t>remont elewacji budynku (budynek drewniany),</w:t>
            </w:r>
          </w:p>
          <w:p w14:paraId="73DDCF14" w14:textId="77777777" w:rsidR="00E9310B" w:rsidRPr="00EF31E1" w:rsidRDefault="00E9310B" w:rsidP="00C94E42">
            <w:pPr>
              <w:pStyle w:val="Akapitzlist"/>
              <w:widowControl/>
              <w:numPr>
                <w:ilvl w:val="0"/>
                <w:numId w:val="71"/>
              </w:numPr>
              <w:spacing w:line="276" w:lineRule="auto"/>
              <w:rPr>
                <w:rFonts w:asciiTheme="majorHAnsi" w:hAnsiTheme="majorHAnsi" w:cstheme="majorHAnsi"/>
              </w:rPr>
            </w:pPr>
            <w:r w:rsidRPr="00EF31E1">
              <w:rPr>
                <w:rFonts w:asciiTheme="majorHAnsi" w:hAnsiTheme="majorHAnsi" w:cstheme="majorHAnsi"/>
              </w:rPr>
              <w:t>wykonanie instalacji centralnego ogrzewania,</w:t>
            </w:r>
          </w:p>
          <w:p w14:paraId="1F5E2343" w14:textId="77777777" w:rsidR="00E9310B" w:rsidRPr="00EF31E1" w:rsidRDefault="00E9310B" w:rsidP="00C94E42">
            <w:pPr>
              <w:pStyle w:val="Akapitzlist"/>
              <w:widowControl/>
              <w:numPr>
                <w:ilvl w:val="0"/>
                <w:numId w:val="71"/>
              </w:numPr>
              <w:spacing w:line="276" w:lineRule="auto"/>
              <w:rPr>
                <w:rFonts w:asciiTheme="majorHAnsi" w:hAnsiTheme="majorHAnsi" w:cstheme="majorHAnsi"/>
              </w:rPr>
            </w:pPr>
            <w:r w:rsidRPr="00EF31E1">
              <w:rPr>
                <w:rFonts w:asciiTheme="majorHAnsi" w:hAnsiTheme="majorHAnsi" w:cstheme="majorHAnsi"/>
              </w:rPr>
              <w:t>wymiana WLZ głównego</w:t>
            </w:r>
            <w:r w:rsidR="00F17069" w:rsidRPr="00EF31E1">
              <w:rPr>
                <w:rFonts w:asciiTheme="majorHAnsi" w:hAnsiTheme="majorHAnsi" w:cstheme="majorHAnsi"/>
              </w:rPr>
              <w:t xml:space="preserve"> i </w:t>
            </w:r>
            <w:r w:rsidRPr="00EF31E1">
              <w:rPr>
                <w:rFonts w:asciiTheme="majorHAnsi" w:hAnsiTheme="majorHAnsi" w:cstheme="majorHAnsi"/>
              </w:rPr>
              <w:t>lokalowego,</w:t>
            </w:r>
          </w:p>
          <w:p w14:paraId="797B7184" w14:textId="77777777" w:rsidR="00E9310B" w:rsidRPr="00EF31E1" w:rsidRDefault="00E9310B" w:rsidP="00C94E42">
            <w:pPr>
              <w:pStyle w:val="Akapitzlist"/>
              <w:widowControl/>
              <w:numPr>
                <w:ilvl w:val="0"/>
                <w:numId w:val="71"/>
              </w:numPr>
              <w:spacing w:line="276" w:lineRule="auto"/>
              <w:rPr>
                <w:rFonts w:asciiTheme="majorHAnsi" w:hAnsiTheme="majorHAnsi" w:cstheme="majorHAnsi"/>
              </w:rPr>
            </w:pPr>
            <w:r w:rsidRPr="00EF31E1">
              <w:rPr>
                <w:rFonts w:asciiTheme="majorHAnsi" w:hAnsiTheme="majorHAnsi" w:cstheme="majorHAnsi"/>
              </w:rPr>
              <w:t>remont</w:t>
            </w:r>
            <w:r w:rsidR="00F17069" w:rsidRPr="00EF31E1">
              <w:rPr>
                <w:rFonts w:asciiTheme="majorHAnsi" w:hAnsiTheme="majorHAnsi" w:cstheme="majorHAnsi"/>
              </w:rPr>
              <w:t xml:space="preserve"> i </w:t>
            </w:r>
            <w:r w:rsidRPr="00EF31E1">
              <w:rPr>
                <w:rFonts w:asciiTheme="majorHAnsi" w:hAnsiTheme="majorHAnsi" w:cstheme="majorHAnsi"/>
              </w:rPr>
              <w:t>malowanie klatek schodowych,</w:t>
            </w:r>
          </w:p>
          <w:p w14:paraId="0FBECD4B" w14:textId="77777777" w:rsidR="00DB1143" w:rsidRPr="00EF31E1" w:rsidRDefault="00E9310B" w:rsidP="00C94E42">
            <w:pPr>
              <w:pStyle w:val="Akapitzlist"/>
              <w:widowControl/>
              <w:numPr>
                <w:ilvl w:val="0"/>
                <w:numId w:val="71"/>
              </w:numPr>
              <w:spacing w:line="276" w:lineRule="auto"/>
              <w:rPr>
                <w:rFonts w:asciiTheme="majorHAnsi" w:hAnsiTheme="majorHAnsi" w:cstheme="majorHAnsi"/>
              </w:rPr>
            </w:pPr>
            <w:r w:rsidRPr="00EF31E1">
              <w:rPr>
                <w:rFonts w:asciiTheme="majorHAnsi" w:hAnsiTheme="majorHAnsi" w:cstheme="majorHAnsi"/>
              </w:rPr>
              <w:t>wykonanie oświetlenia administracyjnego,</w:t>
            </w:r>
          </w:p>
          <w:p w14:paraId="25D65EEF" w14:textId="77777777" w:rsidR="00E9310B" w:rsidRPr="00EF31E1" w:rsidRDefault="00E9310B" w:rsidP="00C94E42">
            <w:pPr>
              <w:pStyle w:val="Akapitzlist"/>
              <w:widowControl/>
              <w:numPr>
                <w:ilvl w:val="0"/>
                <w:numId w:val="71"/>
              </w:numPr>
              <w:spacing w:line="276" w:lineRule="auto"/>
              <w:rPr>
                <w:rFonts w:asciiTheme="majorHAnsi" w:hAnsiTheme="majorHAnsi" w:cstheme="majorHAnsi"/>
              </w:rPr>
            </w:pPr>
            <w:r w:rsidRPr="00EF31E1">
              <w:rPr>
                <w:rFonts w:asciiTheme="majorHAnsi" w:hAnsiTheme="majorHAnsi" w:cstheme="majorHAnsi"/>
              </w:rPr>
              <w:t>remont dachu.</w:t>
            </w:r>
          </w:p>
        </w:tc>
      </w:tr>
      <w:tr w:rsidR="00630437" w:rsidRPr="00EF31E1" w14:paraId="707330D8" w14:textId="77777777" w:rsidTr="004D6A3C">
        <w:trPr>
          <w:cantSplit/>
        </w:trPr>
        <w:tc>
          <w:tcPr>
            <w:tcW w:w="852" w:type="dxa"/>
          </w:tcPr>
          <w:p w14:paraId="4DA693DF" w14:textId="77777777" w:rsidR="00E9310B" w:rsidRPr="00EF31E1" w:rsidRDefault="00E9310B" w:rsidP="00C94E42">
            <w:pPr>
              <w:pStyle w:val="Akapitzlist"/>
              <w:widowControl/>
              <w:numPr>
                <w:ilvl w:val="0"/>
                <w:numId w:val="64"/>
              </w:numPr>
              <w:spacing w:line="276" w:lineRule="auto"/>
              <w:ind w:left="0" w:firstLine="0"/>
              <w:contextualSpacing w:val="0"/>
              <w:rPr>
                <w:rFonts w:asciiTheme="majorHAnsi" w:hAnsiTheme="majorHAnsi" w:cstheme="majorHAnsi"/>
              </w:rPr>
            </w:pPr>
          </w:p>
        </w:tc>
        <w:tc>
          <w:tcPr>
            <w:tcW w:w="3695" w:type="dxa"/>
          </w:tcPr>
          <w:p w14:paraId="0A83B705" w14:textId="77777777" w:rsidR="00E9310B" w:rsidRPr="00EF31E1" w:rsidRDefault="00E9310B" w:rsidP="009B661A">
            <w:pPr>
              <w:widowControl/>
              <w:spacing w:line="276" w:lineRule="auto"/>
              <w:rPr>
                <w:rFonts w:asciiTheme="majorHAnsi" w:hAnsiTheme="majorHAnsi" w:cstheme="majorHAnsi"/>
              </w:rPr>
            </w:pPr>
            <w:r w:rsidRPr="00EF31E1">
              <w:rPr>
                <w:rFonts w:asciiTheme="majorHAnsi" w:hAnsiTheme="majorHAnsi" w:cstheme="majorHAnsi"/>
              </w:rPr>
              <w:t>Focha 15</w:t>
            </w:r>
          </w:p>
        </w:tc>
        <w:tc>
          <w:tcPr>
            <w:tcW w:w="5377" w:type="dxa"/>
          </w:tcPr>
          <w:p w14:paraId="7A10E898" w14:textId="77777777" w:rsidR="00E9310B" w:rsidRPr="00EF31E1" w:rsidRDefault="00E9310B" w:rsidP="00C94E42">
            <w:pPr>
              <w:pStyle w:val="Akapitzlist"/>
              <w:widowControl/>
              <w:numPr>
                <w:ilvl w:val="0"/>
                <w:numId w:val="72"/>
              </w:numPr>
              <w:spacing w:line="276" w:lineRule="auto"/>
              <w:rPr>
                <w:rFonts w:asciiTheme="majorHAnsi" w:hAnsiTheme="majorHAnsi" w:cstheme="majorHAnsi"/>
              </w:rPr>
            </w:pPr>
            <w:r w:rsidRPr="00EF31E1">
              <w:rPr>
                <w:rFonts w:asciiTheme="majorHAnsi" w:hAnsiTheme="majorHAnsi" w:cstheme="majorHAnsi"/>
              </w:rPr>
              <w:t>termomodernizacja budynku,</w:t>
            </w:r>
          </w:p>
          <w:p w14:paraId="75B80EBE" w14:textId="77777777" w:rsidR="00E9310B" w:rsidRPr="00EF31E1" w:rsidRDefault="00E9310B" w:rsidP="00C94E42">
            <w:pPr>
              <w:pStyle w:val="Akapitzlist"/>
              <w:widowControl/>
              <w:numPr>
                <w:ilvl w:val="0"/>
                <w:numId w:val="72"/>
              </w:numPr>
              <w:spacing w:line="276" w:lineRule="auto"/>
              <w:rPr>
                <w:rFonts w:asciiTheme="majorHAnsi" w:hAnsiTheme="majorHAnsi" w:cstheme="majorHAnsi"/>
              </w:rPr>
            </w:pPr>
            <w:r w:rsidRPr="00EF31E1">
              <w:rPr>
                <w:rFonts w:asciiTheme="majorHAnsi" w:hAnsiTheme="majorHAnsi" w:cstheme="majorHAnsi"/>
              </w:rPr>
              <w:t>wykonanie instalacji centralnego ogrzewania,</w:t>
            </w:r>
          </w:p>
          <w:p w14:paraId="311A9539" w14:textId="77777777" w:rsidR="00DB1143" w:rsidRPr="00EF31E1" w:rsidRDefault="00E9310B" w:rsidP="00C94E42">
            <w:pPr>
              <w:pStyle w:val="Akapitzlist"/>
              <w:widowControl/>
              <w:numPr>
                <w:ilvl w:val="0"/>
                <w:numId w:val="72"/>
              </w:numPr>
              <w:spacing w:line="276" w:lineRule="auto"/>
              <w:rPr>
                <w:rFonts w:asciiTheme="majorHAnsi" w:hAnsiTheme="majorHAnsi" w:cstheme="majorHAnsi"/>
              </w:rPr>
            </w:pPr>
            <w:r w:rsidRPr="00EF31E1">
              <w:rPr>
                <w:rFonts w:asciiTheme="majorHAnsi" w:hAnsiTheme="majorHAnsi" w:cstheme="majorHAnsi"/>
              </w:rPr>
              <w:t>remont</w:t>
            </w:r>
            <w:r w:rsidR="00F17069" w:rsidRPr="00EF31E1">
              <w:rPr>
                <w:rFonts w:asciiTheme="majorHAnsi" w:hAnsiTheme="majorHAnsi" w:cstheme="majorHAnsi"/>
              </w:rPr>
              <w:t xml:space="preserve"> i </w:t>
            </w:r>
            <w:r w:rsidRPr="00EF31E1">
              <w:rPr>
                <w:rFonts w:asciiTheme="majorHAnsi" w:hAnsiTheme="majorHAnsi" w:cstheme="majorHAnsi"/>
              </w:rPr>
              <w:t>malowanie klatek schodowych,</w:t>
            </w:r>
          </w:p>
          <w:p w14:paraId="63DB6B78" w14:textId="77777777" w:rsidR="00DB1143" w:rsidRPr="00EF31E1" w:rsidRDefault="00E9310B" w:rsidP="00C94E42">
            <w:pPr>
              <w:pStyle w:val="Akapitzlist"/>
              <w:widowControl/>
              <w:numPr>
                <w:ilvl w:val="0"/>
                <w:numId w:val="72"/>
              </w:numPr>
              <w:spacing w:line="276" w:lineRule="auto"/>
              <w:rPr>
                <w:rFonts w:asciiTheme="majorHAnsi" w:hAnsiTheme="majorHAnsi" w:cstheme="majorHAnsi"/>
              </w:rPr>
            </w:pPr>
            <w:r w:rsidRPr="00EF31E1">
              <w:rPr>
                <w:rFonts w:asciiTheme="majorHAnsi" w:hAnsiTheme="majorHAnsi" w:cstheme="majorHAnsi"/>
              </w:rPr>
              <w:t>wymiana WLZ głównego</w:t>
            </w:r>
            <w:r w:rsidR="00F17069" w:rsidRPr="00EF31E1">
              <w:rPr>
                <w:rFonts w:asciiTheme="majorHAnsi" w:hAnsiTheme="majorHAnsi" w:cstheme="majorHAnsi"/>
              </w:rPr>
              <w:t xml:space="preserve"> i </w:t>
            </w:r>
            <w:r w:rsidRPr="00EF31E1">
              <w:rPr>
                <w:rFonts w:asciiTheme="majorHAnsi" w:hAnsiTheme="majorHAnsi" w:cstheme="majorHAnsi"/>
              </w:rPr>
              <w:t>lokalowego,</w:t>
            </w:r>
          </w:p>
          <w:p w14:paraId="73B6CA89" w14:textId="77777777" w:rsidR="00E9310B" w:rsidRPr="00EF31E1" w:rsidRDefault="00E9310B" w:rsidP="00C94E42">
            <w:pPr>
              <w:pStyle w:val="Akapitzlist"/>
              <w:widowControl/>
              <w:numPr>
                <w:ilvl w:val="0"/>
                <w:numId w:val="72"/>
              </w:numPr>
              <w:spacing w:line="276" w:lineRule="auto"/>
              <w:rPr>
                <w:rFonts w:asciiTheme="majorHAnsi" w:hAnsiTheme="majorHAnsi" w:cstheme="majorHAnsi"/>
              </w:rPr>
            </w:pPr>
            <w:r w:rsidRPr="00EF31E1">
              <w:rPr>
                <w:rFonts w:asciiTheme="majorHAnsi" w:hAnsiTheme="majorHAnsi" w:cstheme="majorHAnsi"/>
              </w:rPr>
              <w:t>wykonanie oświetlenia administracyjnego,</w:t>
            </w:r>
          </w:p>
          <w:p w14:paraId="4684D1D8" w14:textId="77777777" w:rsidR="00E9310B" w:rsidRPr="00EF31E1" w:rsidRDefault="00E9310B" w:rsidP="00C94E42">
            <w:pPr>
              <w:pStyle w:val="Akapitzlist"/>
              <w:widowControl/>
              <w:numPr>
                <w:ilvl w:val="0"/>
                <w:numId w:val="72"/>
              </w:numPr>
              <w:spacing w:line="276" w:lineRule="auto"/>
              <w:rPr>
                <w:rFonts w:asciiTheme="majorHAnsi" w:hAnsiTheme="majorHAnsi" w:cstheme="majorHAnsi"/>
              </w:rPr>
            </w:pPr>
            <w:r w:rsidRPr="00EF31E1">
              <w:rPr>
                <w:rFonts w:asciiTheme="majorHAnsi" w:hAnsiTheme="majorHAnsi" w:cstheme="majorHAnsi"/>
              </w:rPr>
              <w:t>remont dachu.</w:t>
            </w:r>
          </w:p>
        </w:tc>
      </w:tr>
      <w:tr w:rsidR="00630437" w:rsidRPr="00EF31E1" w14:paraId="15EB54B2" w14:textId="77777777" w:rsidTr="004D6A3C">
        <w:trPr>
          <w:cantSplit/>
        </w:trPr>
        <w:tc>
          <w:tcPr>
            <w:tcW w:w="852" w:type="dxa"/>
          </w:tcPr>
          <w:p w14:paraId="0E25C575" w14:textId="77777777" w:rsidR="00E9310B" w:rsidRPr="00EF31E1" w:rsidRDefault="00E9310B" w:rsidP="00C94E42">
            <w:pPr>
              <w:pStyle w:val="Akapitzlist"/>
              <w:widowControl/>
              <w:numPr>
                <w:ilvl w:val="0"/>
                <w:numId w:val="64"/>
              </w:numPr>
              <w:spacing w:line="276" w:lineRule="auto"/>
              <w:ind w:left="0" w:firstLine="0"/>
              <w:contextualSpacing w:val="0"/>
              <w:rPr>
                <w:rFonts w:asciiTheme="majorHAnsi" w:hAnsiTheme="majorHAnsi" w:cstheme="majorHAnsi"/>
              </w:rPr>
            </w:pPr>
          </w:p>
        </w:tc>
        <w:tc>
          <w:tcPr>
            <w:tcW w:w="3695" w:type="dxa"/>
          </w:tcPr>
          <w:p w14:paraId="5A14DE10" w14:textId="77777777" w:rsidR="00E9310B" w:rsidRPr="00EF31E1" w:rsidRDefault="00E9310B" w:rsidP="009B661A">
            <w:pPr>
              <w:widowControl/>
              <w:spacing w:line="276" w:lineRule="auto"/>
              <w:rPr>
                <w:rFonts w:asciiTheme="majorHAnsi" w:hAnsiTheme="majorHAnsi" w:cstheme="majorHAnsi"/>
              </w:rPr>
            </w:pPr>
            <w:r w:rsidRPr="00EF31E1">
              <w:rPr>
                <w:rFonts w:asciiTheme="majorHAnsi" w:hAnsiTheme="majorHAnsi" w:cstheme="majorHAnsi"/>
              </w:rPr>
              <w:t>Górska 48</w:t>
            </w:r>
          </w:p>
        </w:tc>
        <w:tc>
          <w:tcPr>
            <w:tcW w:w="5377" w:type="dxa"/>
          </w:tcPr>
          <w:p w14:paraId="6D97ED5E" w14:textId="77777777" w:rsidR="00E9310B" w:rsidRPr="00EF31E1" w:rsidRDefault="00E9310B" w:rsidP="00C94E42">
            <w:pPr>
              <w:pStyle w:val="Akapitzlist"/>
              <w:widowControl/>
              <w:numPr>
                <w:ilvl w:val="0"/>
                <w:numId w:val="73"/>
              </w:numPr>
              <w:spacing w:line="276" w:lineRule="auto"/>
              <w:rPr>
                <w:rFonts w:asciiTheme="majorHAnsi" w:hAnsiTheme="majorHAnsi" w:cstheme="majorHAnsi"/>
              </w:rPr>
            </w:pPr>
            <w:r w:rsidRPr="00EF31E1">
              <w:rPr>
                <w:rFonts w:asciiTheme="majorHAnsi" w:hAnsiTheme="majorHAnsi" w:cstheme="majorHAnsi"/>
              </w:rPr>
              <w:t>termomodernizacja budynku,</w:t>
            </w:r>
          </w:p>
          <w:p w14:paraId="787A1C04" w14:textId="77777777" w:rsidR="00E9310B" w:rsidRPr="00EF31E1" w:rsidRDefault="00E9310B" w:rsidP="00C94E42">
            <w:pPr>
              <w:pStyle w:val="Akapitzlist"/>
              <w:widowControl/>
              <w:numPr>
                <w:ilvl w:val="0"/>
                <w:numId w:val="73"/>
              </w:numPr>
              <w:spacing w:line="276" w:lineRule="auto"/>
              <w:rPr>
                <w:rFonts w:asciiTheme="majorHAnsi" w:hAnsiTheme="majorHAnsi" w:cstheme="majorHAnsi"/>
              </w:rPr>
            </w:pPr>
            <w:r w:rsidRPr="00EF31E1">
              <w:rPr>
                <w:rFonts w:asciiTheme="majorHAnsi" w:hAnsiTheme="majorHAnsi" w:cstheme="majorHAnsi"/>
              </w:rPr>
              <w:t>remont dachu,</w:t>
            </w:r>
          </w:p>
          <w:p w14:paraId="7F91C2CE" w14:textId="77777777" w:rsidR="00E9310B" w:rsidRPr="00EF31E1" w:rsidRDefault="00E9310B" w:rsidP="00C94E42">
            <w:pPr>
              <w:pStyle w:val="Akapitzlist"/>
              <w:widowControl/>
              <w:numPr>
                <w:ilvl w:val="0"/>
                <w:numId w:val="73"/>
              </w:numPr>
              <w:spacing w:line="276" w:lineRule="auto"/>
              <w:rPr>
                <w:rFonts w:asciiTheme="majorHAnsi" w:hAnsiTheme="majorHAnsi" w:cstheme="majorHAnsi"/>
              </w:rPr>
            </w:pPr>
            <w:r w:rsidRPr="00EF31E1">
              <w:rPr>
                <w:rFonts w:asciiTheme="majorHAnsi" w:hAnsiTheme="majorHAnsi" w:cstheme="majorHAnsi"/>
              </w:rPr>
              <w:t>wykonanie instalacji centralnego ogrzewania.</w:t>
            </w:r>
          </w:p>
        </w:tc>
      </w:tr>
      <w:tr w:rsidR="00630437" w:rsidRPr="00EF31E1" w14:paraId="2E0D3119" w14:textId="77777777" w:rsidTr="004D6A3C">
        <w:trPr>
          <w:cantSplit/>
        </w:trPr>
        <w:tc>
          <w:tcPr>
            <w:tcW w:w="852" w:type="dxa"/>
          </w:tcPr>
          <w:p w14:paraId="001CEDE2" w14:textId="77777777" w:rsidR="00E9310B" w:rsidRPr="00EF31E1" w:rsidRDefault="00E9310B" w:rsidP="00C94E42">
            <w:pPr>
              <w:pStyle w:val="Akapitzlist"/>
              <w:widowControl/>
              <w:numPr>
                <w:ilvl w:val="0"/>
                <w:numId w:val="74"/>
              </w:numPr>
              <w:spacing w:line="276" w:lineRule="auto"/>
              <w:ind w:left="0" w:firstLine="0"/>
              <w:contextualSpacing w:val="0"/>
              <w:rPr>
                <w:rFonts w:asciiTheme="majorHAnsi" w:hAnsiTheme="majorHAnsi" w:cstheme="majorHAnsi"/>
              </w:rPr>
            </w:pPr>
          </w:p>
        </w:tc>
        <w:tc>
          <w:tcPr>
            <w:tcW w:w="3695" w:type="dxa"/>
          </w:tcPr>
          <w:p w14:paraId="70DEB9EF" w14:textId="77777777" w:rsidR="00E9310B" w:rsidRPr="00EF31E1" w:rsidRDefault="00E9310B" w:rsidP="009B661A">
            <w:pPr>
              <w:widowControl/>
              <w:spacing w:line="276" w:lineRule="auto"/>
              <w:rPr>
                <w:rFonts w:asciiTheme="majorHAnsi" w:hAnsiTheme="majorHAnsi" w:cstheme="majorHAnsi"/>
              </w:rPr>
            </w:pPr>
            <w:r w:rsidRPr="00EF31E1">
              <w:rPr>
                <w:rFonts w:asciiTheme="majorHAnsi" w:hAnsiTheme="majorHAnsi" w:cstheme="majorHAnsi"/>
              </w:rPr>
              <w:t>Kilińskiego 7</w:t>
            </w:r>
          </w:p>
        </w:tc>
        <w:tc>
          <w:tcPr>
            <w:tcW w:w="5377" w:type="dxa"/>
          </w:tcPr>
          <w:p w14:paraId="2B9006EE" w14:textId="77777777" w:rsidR="00E9310B" w:rsidRPr="00EF31E1" w:rsidRDefault="00E9310B" w:rsidP="00C94E42">
            <w:pPr>
              <w:pStyle w:val="Akapitzlist"/>
              <w:widowControl/>
              <w:numPr>
                <w:ilvl w:val="0"/>
                <w:numId w:val="75"/>
              </w:numPr>
              <w:spacing w:line="276" w:lineRule="auto"/>
              <w:rPr>
                <w:rFonts w:asciiTheme="majorHAnsi" w:hAnsiTheme="majorHAnsi" w:cstheme="majorHAnsi"/>
              </w:rPr>
            </w:pPr>
            <w:r w:rsidRPr="00EF31E1">
              <w:rPr>
                <w:rFonts w:asciiTheme="majorHAnsi" w:hAnsiTheme="majorHAnsi" w:cstheme="majorHAnsi"/>
              </w:rPr>
              <w:t>termomodernizacja budynku,</w:t>
            </w:r>
          </w:p>
          <w:p w14:paraId="4F669920" w14:textId="77777777" w:rsidR="00E9310B" w:rsidRPr="00EF31E1" w:rsidRDefault="00E9310B" w:rsidP="00C94E42">
            <w:pPr>
              <w:pStyle w:val="Akapitzlist"/>
              <w:widowControl/>
              <w:numPr>
                <w:ilvl w:val="0"/>
                <w:numId w:val="75"/>
              </w:numPr>
              <w:spacing w:line="276" w:lineRule="auto"/>
              <w:rPr>
                <w:rFonts w:asciiTheme="majorHAnsi" w:hAnsiTheme="majorHAnsi" w:cstheme="majorHAnsi"/>
              </w:rPr>
            </w:pPr>
            <w:r w:rsidRPr="00EF31E1">
              <w:rPr>
                <w:rFonts w:asciiTheme="majorHAnsi" w:hAnsiTheme="majorHAnsi" w:cstheme="majorHAnsi"/>
              </w:rPr>
              <w:t>remont dachu.</w:t>
            </w:r>
          </w:p>
        </w:tc>
      </w:tr>
      <w:tr w:rsidR="00630437" w:rsidRPr="00EF31E1" w14:paraId="054F9A91" w14:textId="77777777" w:rsidTr="004D6A3C">
        <w:trPr>
          <w:cantSplit/>
        </w:trPr>
        <w:tc>
          <w:tcPr>
            <w:tcW w:w="852" w:type="dxa"/>
          </w:tcPr>
          <w:p w14:paraId="4B216911" w14:textId="77777777" w:rsidR="00E9310B" w:rsidRPr="00EF31E1" w:rsidRDefault="00E9310B" w:rsidP="00C94E42">
            <w:pPr>
              <w:pStyle w:val="Akapitzlist"/>
              <w:widowControl/>
              <w:numPr>
                <w:ilvl w:val="0"/>
                <w:numId w:val="74"/>
              </w:numPr>
              <w:spacing w:line="276" w:lineRule="auto"/>
              <w:ind w:left="0" w:firstLine="0"/>
              <w:contextualSpacing w:val="0"/>
              <w:rPr>
                <w:rFonts w:asciiTheme="majorHAnsi" w:hAnsiTheme="majorHAnsi" w:cstheme="majorHAnsi"/>
              </w:rPr>
            </w:pPr>
          </w:p>
        </w:tc>
        <w:tc>
          <w:tcPr>
            <w:tcW w:w="3695" w:type="dxa"/>
          </w:tcPr>
          <w:p w14:paraId="5BC89AF9" w14:textId="77777777" w:rsidR="00E9310B" w:rsidRPr="00EF31E1" w:rsidRDefault="00E9310B" w:rsidP="009B661A">
            <w:pPr>
              <w:widowControl/>
              <w:spacing w:line="276" w:lineRule="auto"/>
              <w:rPr>
                <w:rFonts w:asciiTheme="majorHAnsi" w:hAnsiTheme="majorHAnsi" w:cstheme="majorHAnsi"/>
              </w:rPr>
            </w:pPr>
            <w:r w:rsidRPr="00EF31E1">
              <w:rPr>
                <w:rFonts w:asciiTheme="majorHAnsi" w:hAnsiTheme="majorHAnsi" w:cstheme="majorHAnsi"/>
              </w:rPr>
              <w:t>Kopernika 67</w:t>
            </w:r>
          </w:p>
        </w:tc>
        <w:tc>
          <w:tcPr>
            <w:tcW w:w="5377" w:type="dxa"/>
          </w:tcPr>
          <w:p w14:paraId="39EE2E94" w14:textId="77777777" w:rsidR="00E9310B" w:rsidRPr="00EF31E1" w:rsidRDefault="00E9310B" w:rsidP="00C94E42">
            <w:pPr>
              <w:pStyle w:val="Akapitzlist"/>
              <w:widowControl/>
              <w:numPr>
                <w:ilvl w:val="0"/>
                <w:numId w:val="76"/>
              </w:numPr>
              <w:spacing w:line="276" w:lineRule="auto"/>
              <w:rPr>
                <w:rFonts w:asciiTheme="majorHAnsi" w:hAnsiTheme="majorHAnsi" w:cstheme="majorHAnsi"/>
              </w:rPr>
            </w:pPr>
            <w:r w:rsidRPr="00EF31E1">
              <w:rPr>
                <w:rFonts w:asciiTheme="majorHAnsi" w:hAnsiTheme="majorHAnsi" w:cstheme="majorHAnsi"/>
              </w:rPr>
              <w:t>remont elewacji budynku (budynek drewniany),</w:t>
            </w:r>
          </w:p>
          <w:p w14:paraId="017DC1BB" w14:textId="77777777" w:rsidR="00E9310B" w:rsidRPr="00EF31E1" w:rsidRDefault="00E9310B" w:rsidP="00C94E42">
            <w:pPr>
              <w:pStyle w:val="Akapitzlist"/>
              <w:widowControl/>
              <w:numPr>
                <w:ilvl w:val="0"/>
                <w:numId w:val="76"/>
              </w:numPr>
              <w:spacing w:line="276" w:lineRule="auto"/>
              <w:rPr>
                <w:rFonts w:asciiTheme="majorHAnsi" w:hAnsiTheme="majorHAnsi" w:cstheme="majorHAnsi"/>
              </w:rPr>
            </w:pPr>
            <w:r w:rsidRPr="00EF31E1">
              <w:rPr>
                <w:rFonts w:asciiTheme="majorHAnsi" w:hAnsiTheme="majorHAnsi" w:cstheme="majorHAnsi"/>
              </w:rPr>
              <w:t>wymiana instalacji elektrycznej,</w:t>
            </w:r>
          </w:p>
          <w:p w14:paraId="507DCDDE" w14:textId="77777777" w:rsidR="00E9310B" w:rsidRPr="00EF31E1" w:rsidRDefault="00E9310B" w:rsidP="00C94E42">
            <w:pPr>
              <w:pStyle w:val="Akapitzlist"/>
              <w:widowControl/>
              <w:numPr>
                <w:ilvl w:val="0"/>
                <w:numId w:val="76"/>
              </w:numPr>
              <w:spacing w:line="276" w:lineRule="auto"/>
              <w:rPr>
                <w:rFonts w:asciiTheme="majorHAnsi" w:hAnsiTheme="majorHAnsi" w:cstheme="majorHAnsi"/>
              </w:rPr>
            </w:pPr>
            <w:r w:rsidRPr="00EF31E1">
              <w:rPr>
                <w:rFonts w:asciiTheme="majorHAnsi" w:hAnsiTheme="majorHAnsi" w:cstheme="majorHAnsi"/>
              </w:rPr>
              <w:t>remont dachu.</w:t>
            </w:r>
          </w:p>
        </w:tc>
      </w:tr>
      <w:tr w:rsidR="00630437" w:rsidRPr="00EF31E1" w14:paraId="27102679" w14:textId="77777777" w:rsidTr="004D6A3C">
        <w:trPr>
          <w:cantSplit/>
        </w:trPr>
        <w:tc>
          <w:tcPr>
            <w:tcW w:w="852" w:type="dxa"/>
          </w:tcPr>
          <w:p w14:paraId="59E94E3E" w14:textId="77777777" w:rsidR="00E9310B" w:rsidRPr="00EF31E1" w:rsidRDefault="00E9310B" w:rsidP="00C94E42">
            <w:pPr>
              <w:pStyle w:val="Akapitzlist"/>
              <w:widowControl/>
              <w:numPr>
                <w:ilvl w:val="0"/>
                <w:numId w:val="74"/>
              </w:numPr>
              <w:spacing w:line="276" w:lineRule="auto"/>
              <w:ind w:left="0" w:firstLine="0"/>
              <w:contextualSpacing w:val="0"/>
              <w:rPr>
                <w:rFonts w:asciiTheme="majorHAnsi" w:hAnsiTheme="majorHAnsi" w:cstheme="majorHAnsi"/>
              </w:rPr>
            </w:pPr>
          </w:p>
        </w:tc>
        <w:tc>
          <w:tcPr>
            <w:tcW w:w="3695" w:type="dxa"/>
          </w:tcPr>
          <w:p w14:paraId="666B88BF" w14:textId="77777777" w:rsidR="00E9310B" w:rsidRPr="00EF31E1" w:rsidRDefault="00E9310B" w:rsidP="009B661A">
            <w:pPr>
              <w:widowControl/>
              <w:spacing w:line="276" w:lineRule="auto"/>
              <w:rPr>
                <w:rFonts w:asciiTheme="majorHAnsi" w:hAnsiTheme="majorHAnsi" w:cstheme="majorHAnsi"/>
              </w:rPr>
            </w:pPr>
            <w:r w:rsidRPr="00EF31E1">
              <w:rPr>
                <w:rFonts w:asciiTheme="majorHAnsi" w:hAnsiTheme="majorHAnsi" w:cstheme="majorHAnsi"/>
              </w:rPr>
              <w:t>Lotników 31</w:t>
            </w:r>
          </w:p>
        </w:tc>
        <w:tc>
          <w:tcPr>
            <w:tcW w:w="5377" w:type="dxa"/>
          </w:tcPr>
          <w:p w14:paraId="4669FAA0" w14:textId="77777777" w:rsidR="00E9310B" w:rsidRPr="00EF31E1" w:rsidRDefault="00E9310B" w:rsidP="00C94E42">
            <w:pPr>
              <w:pStyle w:val="Akapitzlist"/>
              <w:widowControl/>
              <w:numPr>
                <w:ilvl w:val="0"/>
                <w:numId w:val="77"/>
              </w:numPr>
              <w:spacing w:line="276" w:lineRule="auto"/>
              <w:rPr>
                <w:rFonts w:asciiTheme="majorHAnsi" w:hAnsiTheme="majorHAnsi" w:cstheme="majorHAnsi"/>
              </w:rPr>
            </w:pPr>
            <w:r w:rsidRPr="00EF31E1">
              <w:rPr>
                <w:rFonts w:asciiTheme="majorHAnsi" w:hAnsiTheme="majorHAnsi" w:cstheme="majorHAnsi"/>
              </w:rPr>
              <w:t>remont elewacji budynku (budynek drewniany),</w:t>
            </w:r>
          </w:p>
          <w:p w14:paraId="6AC0B3E6" w14:textId="77777777" w:rsidR="00E9310B" w:rsidRPr="00EF31E1" w:rsidRDefault="00E9310B" w:rsidP="00C94E42">
            <w:pPr>
              <w:pStyle w:val="Akapitzlist"/>
              <w:widowControl/>
              <w:numPr>
                <w:ilvl w:val="0"/>
                <w:numId w:val="77"/>
              </w:numPr>
              <w:spacing w:line="276" w:lineRule="auto"/>
              <w:rPr>
                <w:rFonts w:asciiTheme="majorHAnsi" w:hAnsiTheme="majorHAnsi" w:cstheme="majorHAnsi"/>
              </w:rPr>
            </w:pPr>
            <w:r w:rsidRPr="00EF31E1">
              <w:rPr>
                <w:rFonts w:asciiTheme="majorHAnsi" w:hAnsiTheme="majorHAnsi" w:cstheme="majorHAnsi"/>
              </w:rPr>
              <w:t>wymiana instalacji elektrycznej,</w:t>
            </w:r>
          </w:p>
          <w:p w14:paraId="7DC26E58" w14:textId="77777777" w:rsidR="00E9310B" w:rsidRPr="00EF31E1" w:rsidRDefault="00E9310B" w:rsidP="00C94E42">
            <w:pPr>
              <w:pStyle w:val="Akapitzlist"/>
              <w:widowControl/>
              <w:numPr>
                <w:ilvl w:val="0"/>
                <w:numId w:val="77"/>
              </w:numPr>
              <w:spacing w:line="276" w:lineRule="auto"/>
              <w:rPr>
                <w:rFonts w:asciiTheme="majorHAnsi" w:hAnsiTheme="majorHAnsi" w:cstheme="majorHAnsi"/>
              </w:rPr>
            </w:pPr>
            <w:r w:rsidRPr="00EF31E1">
              <w:rPr>
                <w:rFonts w:asciiTheme="majorHAnsi" w:hAnsiTheme="majorHAnsi" w:cstheme="majorHAnsi"/>
              </w:rPr>
              <w:t>wykonanie instalacji centralnego ogrzewania.</w:t>
            </w:r>
          </w:p>
        </w:tc>
      </w:tr>
      <w:tr w:rsidR="00630437" w:rsidRPr="00EF31E1" w14:paraId="23462FF6" w14:textId="77777777" w:rsidTr="004D6A3C">
        <w:trPr>
          <w:cantSplit/>
        </w:trPr>
        <w:tc>
          <w:tcPr>
            <w:tcW w:w="852" w:type="dxa"/>
          </w:tcPr>
          <w:p w14:paraId="31A0B737" w14:textId="77777777" w:rsidR="00E9310B" w:rsidRPr="00EF31E1" w:rsidRDefault="00E9310B" w:rsidP="00C94E42">
            <w:pPr>
              <w:pStyle w:val="Akapitzlist"/>
              <w:widowControl/>
              <w:numPr>
                <w:ilvl w:val="0"/>
                <w:numId w:val="74"/>
              </w:numPr>
              <w:spacing w:line="276" w:lineRule="auto"/>
              <w:ind w:left="0" w:firstLine="0"/>
              <w:contextualSpacing w:val="0"/>
              <w:rPr>
                <w:rFonts w:asciiTheme="majorHAnsi" w:hAnsiTheme="majorHAnsi" w:cstheme="majorHAnsi"/>
              </w:rPr>
            </w:pPr>
          </w:p>
        </w:tc>
        <w:tc>
          <w:tcPr>
            <w:tcW w:w="3695" w:type="dxa"/>
          </w:tcPr>
          <w:p w14:paraId="7DA188DA" w14:textId="77777777" w:rsidR="00E9310B" w:rsidRPr="00EF31E1" w:rsidRDefault="00E9310B" w:rsidP="009B661A">
            <w:pPr>
              <w:widowControl/>
              <w:spacing w:line="276" w:lineRule="auto"/>
              <w:rPr>
                <w:rFonts w:asciiTheme="majorHAnsi" w:hAnsiTheme="majorHAnsi" w:cstheme="majorHAnsi"/>
              </w:rPr>
            </w:pPr>
            <w:r w:rsidRPr="00EF31E1">
              <w:rPr>
                <w:rFonts w:asciiTheme="majorHAnsi" w:hAnsiTheme="majorHAnsi" w:cstheme="majorHAnsi"/>
              </w:rPr>
              <w:t>Mieszka</w:t>
            </w:r>
            <w:r w:rsidR="00F17069" w:rsidRPr="00EF31E1">
              <w:rPr>
                <w:rFonts w:asciiTheme="majorHAnsi" w:hAnsiTheme="majorHAnsi" w:cstheme="majorHAnsi"/>
              </w:rPr>
              <w:t xml:space="preserve"> </w:t>
            </w:r>
            <w:r w:rsidR="00630437" w:rsidRPr="00EF31E1">
              <w:rPr>
                <w:rFonts w:asciiTheme="majorHAnsi" w:hAnsiTheme="majorHAnsi" w:cstheme="majorHAnsi"/>
              </w:rPr>
              <w:t>I</w:t>
            </w:r>
            <w:r w:rsidR="00F17069" w:rsidRPr="00EF31E1">
              <w:rPr>
                <w:rFonts w:asciiTheme="majorHAnsi" w:hAnsiTheme="majorHAnsi" w:cstheme="majorHAnsi"/>
              </w:rPr>
              <w:t> </w:t>
            </w:r>
            <w:r w:rsidRPr="00EF31E1">
              <w:rPr>
                <w:rFonts w:asciiTheme="majorHAnsi" w:hAnsiTheme="majorHAnsi" w:cstheme="majorHAnsi"/>
              </w:rPr>
              <w:t>50</w:t>
            </w:r>
          </w:p>
        </w:tc>
        <w:tc>
          <w:tcPr>
            <w:tcW w:w="5377" w:type="dxa"/>
          </w:tcPr>
          <w:p w14:paraId="390C0529" w14:textId="77777777" w:rsidR="00E9310B" w:rsidRPr="00EF31E1" w:rsidRDefault="00E9310B" w:rsidP="00C94E42">
            <w:pPr>
              <w:pStyle w:val="Akapitzlist"/>
              <w:widowControl/>
              <w:numPr>
                <w:ilvl w:val="0"/>
                <w:numId w:val="78"/>
              </w:numPr>
              <w:spacing w:line="276" w:lineRule="auto"/>
              <w:rPr>
                <w:rFonts w:asciiTheme="majorHAnsi" w:hAnsiTheme="majorHAnsi" w:cstheme="majorHAnsi"/>
              </w:rPr>
            </w:pPr>
            <w:r w:rsidRPr="00EF31E1">
              <w:rPr>
                <w:rFonts w:asciiTheme="majorHAnsi" w:hAnsiTheme="majorHAnsi" w:cstheme="majorHAnsi"/>
              </w:rPr>
              <w:t>remont dachu,</w:t>
            </w:r>
          </w:p>
          <w:p w14:paraId="1D2EDA60" w14:textId="77777777" w:rsidR="00E9310B" w:rsidRPr="00EF31E1" w:rsidRDefault="00E9310B" w:rsidP="00C94E42">
            <w:pPr>
              <w:pStyle w:val="Akapitzlist"/>
              <w:widowControl/>
              <w:numPr>
                <w:ilvl w:val="0"/>
                <w:numId w:val="78"/>
              </w:numPr>
              <w:spacing w:line="276" w:lineRule="auto"/>
              <w:rPr>
                <w:rFonts w:asciiTheme="majorHAnsi" w:hAnsiTheme="majorHAnsi" w:cstheme="majorHAnsi"/>
              </w:rPr>
            </w:pPr>
            <w:r w:rsidRPr="00EF31E1">
              <w:rPr>
                <w:rFonts w:asciiTheme="majorHAnsi" w:hAnsiTheme="majorHAnsi" w:cstheme="majorHAnsi"/>
              </w:rPr>
              <w:t>remont elewacji budynku (budynek drewniany),</w:t>
            </w:r>
          </w:p>
          <w:p w14:paraId="297C5E9B" w14:textId="77777777" w:rsidR="00E9310B" w:rsidRPr="00EF31E1" w:rsidRDefault="00E9310B" w:rsidP="00C94E42">
            <w:pPr>
              <w:pStyle w:val="Akapitzlist"/>
              <w:widowControl/>
              <w:numPr>
                <w:ilvl w:val="0"/>
                <w:numId w:val="78"/>
              </w:numPr>
              <w:spacing w:line="276" w:lineRule="auto"/>
              <w:rPr>
                <w:rFonts w:asciiTheme="majorHAnsi" w:hAnsiTheme="majorHAnsi" w:cstheme="majorHAnsi"/>
              </w:rPr>
            </w:pPr>
            <w:r w:rsidRPr="00EF31E1">
              <w:rPr>
                <w:rFonts w:asciiTheme="majorHAnsi" w:hAnsiTheme="majorHAnsi" w:cstheme="majorHAnsi"/>
              </w:rPr>
              <w:t>wymiana instalacji elektrycznej.</w:t>
            </w:r>
          </w:p>
        </w:tc>
      </w:tr>
      <w:tr w:rsidR="00630437" w:rsidRPr="00EF31E1" w14:paraId="1F4CA894" w14:textId="77777777" w:rsidTr="004D6A3C">
        <w:trPr>
          <w:cantSplit/>
        </w:trPr>
        <w:tc>
          <w:tcPr>
            <w:tcW w:w="852" w:type="dxa"/>
          </w:tcPr>
          <w:p w14:paraId="56AAA710" w14:textId="77777777" w:rsidR="00E9310B" w:rsidRPr="00EF31E1" w:rsidRDefault="00E9310B" w:rsidP="00C94E42">
            <w:pPr>
              <w:pStyle w:val="Akapitzlist"/>
              <w:widowControl/>
              <w:numPr>
                <w:ilvl w:val="0"/>
                <w:numId w:val="74"/>
              </w:numPr>
              <w:spacing w:line="276" w:lineRule="auto"/>
              <w:ind w:left="0" w:firstLine="0"/>
              <w:contextualSpacing w:val="0"/>
              <w:rPr>
                <w:rFonts w:asciiTheme="majorHAnsi" w:hAnsiTheme="majorHAnsi" w:cstheme="majorHAnsi"/>
              </w:rPr>
            </w:pPr>
          </w:p>
        </w:tc>
        <w:tc>
          <w:tcPr>
            <w:tcW w:w="3695" w:type="dxa"/>
          </w:tcPr>
          <w:p w14:paraId="6BD80194" w14:textId="77777777" w:rsidR="00E9310B" w:rsidRPr="00EF31E1" w:rsidRDefault="00E9310B" w:rsidP="009B661A">
            <w:pPr>
              <w:widowControl/>
              <w:spacing w:line="276" w:lineRule="auto"/>
              <w:rPr>
                <w:rFonts w:asciiTheme="majorHAnsi" w:hAnsiTheme="majorHAnsi" w:cstheme="majorHAnsi"/>
              </w:rPr>
            </w:pPr>
            <w:r w:rsidRPr="00EF31E1">
              <w:rPr>
                <w:rFonts w:asciiTheme="majorHAnsi" w:hAnsiTheme="majorHAnsi" w:cstheme="majorHAnsi"/>
              </w:rPr>
              <w:t>Paderewskiego 20</w:t>
            </w:r>
          </w:p>
        </w:tc>
        <w:tc>
          <w:tcPr>
            <w:tcW w:w="5377" w:type="dxa"/>
          </w:tcPr>
          <w:p w14:paraId="58C172C4" w14:textId="77777777" w:rsidR="00630437" w:rsidRPr="00EF31E1" w:rsidRDefault="00630437" w:rsidP="00C94E42">
            <w:pPr>
              <w:pStyle w:val="Akapitzlist"/>
              <w:widowControl/>
              <w:numPr>
                <w:ilvl w:val="0"/>
                <w:numId w:val="81"/>
              </w:numPr>
              <w:spacing w:line="276" w:lineRule="auto"/>
              <w:rPr>
                <w:rFonts w:asciiTheme="majorHAnsi" w:hAnsiTheme="majorHAnsi" w:cstheme="majorHAnsi"/>
              </w:rPr>
            </w:pPr>
            <w:r w:rsidRPr="00EF31E1">
              <w:rPr>
                <w:rFonts w:asciiTheme="majorHAnsi" w:hAnsiTheme="majorHAnsi" w:cstheme="majorHAnsi"/>
              </w:rPr>
              <w:t>remont dachu,</w:t>
            </w:r>
          </w:p>
          <w:p w14:paraId="105CA78B" w14:textId="77777777" w:rsidR="00630437" w:rsidRPr="00EF31E1" w:rsidRDefault="00630437" w:rsidP="00C94E42">
            <w:pPr>
              <w:pStyle w:val="Akapitzlist"/>
              <w:widowControl/>
              <w:numPr>
                <w:ilvl w:val="0"/>
                <w:numId w:val="81"/>
              </w:numPr>
              <w:spacing w:line="276" w:lineRule="auto"/>
              <w:rPr>
                <w:rFonts w:asciiTheme="majorHAnsi" w:hAnsiTheme="majorHAnsi" w:cstheme="majorHAnsi"/>
              </w:rPr>
            </w:pPr>
            <w:r w:rsidRPr="00EF31E1">
              <w:rPr>
                <w:rFonts w:asciiTheme="majorHAnsi" w:hAnsiTheme="majorHAnsi" w:cstheme="majorHAnsi"/>
              </w:rPr>
              <w:t>termomodernizacja budynku,</w:t>
            </w:r>
          </w:p>
          <w:p w14:paraId="4D9426E8" w14:textId="77777777" w:rsidR="00630437" w:rsidRPr="00EF31E1" w:rsidRDefault="00630437" w:rsidP="00C94E42">
            <w:pPr>
              <w:pStyle w:val="Akapitzlist"/>
              <w:widowControl/>
              <w:numPr>
                <w:ilvl w:val="0"/>
                <w:numId w:val="81"/>
              </w:numPr>
              <w:spacing w:line="276" w:lineRule="auto"/>
              <w:rPr>
                <w:rFonts w:asciiTheme="majorHAnsi" w:hAnsiTheme="majorHAnsi" w:cstheme="majorHAnsi"/>
              </w:rPr>
            </w:pPr>
            <w:r w:rsidRPr="00EF31E1">
              <w:rPr>
                <w:rFonts w:asciiTheme="majorHAnsi" w:hAnsiTheme="majorHAnsi" w:cstheme="majorHAnsi"/>
              </w:rPr>
              <w:t>wykonanie instalacji centralnego ogrzewania,</w:t>
            </w:r>
          </w:p>
          <w:p w14:paraId="47A580F3" w14:textId="77777777" w:rsidR="00630437" w:rsidRPr="00EF31E1" w:rsidRDefault="00630437" w:rsidP="00C94E42">
            <w:pPr>
              <w:pStyle w:val="Akapitzlist"/>
              <w:widowControl/>
              <w:numPr>
                <w:ilvl w:val="0"/>
                <w:numId w:val="81"/>
              </w:numPr>
              <w:spacing w:line="276" w:lineRule="auto"/>
              <w:rPr>
                <w:rFonts w:asciiTheme="majorHAnsi" w:hAnsiTheme="majorHAnsi" w:cstheme="majorHAnsi"/>
              </w:rPr>
            </w:pPr>
            <w:r w:rsidRPr="00EF31E1">
              <w:rPr>
                <w:rFonts w:asciiTheme="majorHAnsi" w:hAnsiTheme="majorHAnsi" w:cstheme="majorHAnsi"/>
              </w:rPr>
              <w:t>remont i malowanie klatek schodowych,</w:t>
            </w:r>
          </w:p>
          <w:p w14:paraId="3350CEFB" w14:textId="77777777" w:rsidR="00630437" w:rsidRPr="00EF31E1" w:rsidRDefault="00630437" w:rsidP="00C94E42">
            <w:pPr>
              <w:pStyle w:val="Akapitzlist"/>
              <w:widowControl/>
              <w:numPr>
                <w:ilvl w:val="0"/>
                <w:numId w:val="81"/>
              </w:numPr>
              <w:spacing w:line="276" w:lineRule="auto"/>
              <w:rPr>
                <w:rFonts w:asciiTheme="majorHAnsi" w:hAnsiTheme="majorHAnsi" w:cstheme="majorHAnsi"/>
              </w:rPr>
            </w:pPr>
            <w:r w:rsidRPr="00EF31E1">
              <w:rPr>
                <w:rFonts w:asciiTheme="majorHAnsi" w:hAnsiTheme="majorHAnsi" w:cstheme="majorHAnsi"/>
              </w:rPr>
              <w:t>wymiana WLZ głównego i lokalowego,</w:t>
            </w:r>
          </w:p>
          <w:p w14:paraId="3E2151D2" w14:textId="77777777" w:rsidR="00E9310B" w:rsidRPr="00EF31E1" w:rsidRDefault="00630437" w:rsidP="00C94E42">
            <w:pPr>
              <w:pStyle w:val="Akapitzlist"/>
              <w:widowControl/>
              <w:numPr>
                <w:ilvl w:val="0"/>
                <w:numId w:val="81"/>
              </w:numPr>
              <w:spacing w:line="276" w:lineRule="auto"/>
              <w:rPr>
                <w:rFonts w:asciiTheme="majorHAnsi" w:hAnsiTheme="majorHAnsi" w:cstheme="majorHAnsi"/>
              </w:rPr>
            </w:pPr>
            <w:r w:rsidRPr="00EF31E1">
              <w:rPr>
                <w:rFonts w:asciiTheme="majorHAnsi" w:hAnsiTheme="majorHAnsi" w:cstheme="majorHAnsi"/>
              </w:rPr>
              <w:t>wykonanie oświetlenia administracyjnego.</w:t>
            </w:r>
          </w:p>
        </w:tc>
      </w:tr>
      <w:tr w:rsidR="00630437" w:rsidRPr="00EF31E1" w14:paraId="46D1B490" w14:textId="77777777" w:rsidTr="004D6A3C">
        <w:trPr>
          <w:cantSplit/>
        </w:trPr>
        <w:tc>
          <w:tcPr>
            <w:tcW w:w="852" w:type="dxa"/>
          </w:tcPr>
          <w:p w14:paraId="5AEBED96" w14:textId="77777777" w:rsidR="00E9310B" w:rsidRPr="00EF31E1" w:rsidRDefault="00E9310B" w:rsidP="00C94E42">
            <w:pPr>
              <w:pStyle w:val="Akapitzlist"/>
              <w:widowControl/>
              <w:numPr>
                <w:ilvl w:val="0"/>
                <w:numId w:val="82"/>
              </w:numPr>
              <w:spacing w:line="276" w:lineRule="auto"/>
              <w:ind w:left="0" w:firstLine="0"/>
              <w:contextualSpacing w:val="0"/>
              <w:rPr>
                <w:rFonts w:asciiTheme="majorHAnsi" w:hAnsiTheme="majorHAnsi" w:cstheme="majorHAnsi"/>
              </w:rPr>
            </w:pPr>
          </w:p>
        </w:tc>
        <w:tc>
          <w:tcPr>
            <w:tcW w:w="3695" w:type="dxa"/>
          </w:tcPr>
          <w:p w14:paraId="280679B2" w14:textId="77777777" w:rsidR="00E9310B" w:rsidRPr="00EF31E1" w:rsidRDefault="00E9310B" w:rsidP="009B661A">
            <w:pPr>
              <w:widowControl/>
              <w:spacing w:line="276" w:lineRule="auto"/>
              <w:rPr>
                <w:rFonts w:asciiTheme="majorHAnsi" w:hAnsiTheme="majorHAnsi" w:cstheme="majorHAnsi"/>
              </w:rPr>
            </w:pPr>
            <w:r w:rsidRPr="00EF31E1">
              <w:rPr>
                <w:rFonts w:asciiTheme="majorHAnsi" w:hAnsiTheme="majorHAnsi" w:cstheme="majorHAnsi"/>
              </w:rPr>
              <w:t>Przytorowa 3</w:t>
            </w:r>
          </w:p>
        </w:tc>
        <w:tc>
          <w:tcPr>
            <w:tcW w:w="5377" w:type="dxa"/>
          </w:tcPr>
          <w:p w14:paraId="1B777237" w14:textId="77777777" w:rsidR="00E9310B" w:rsidRPr="00EF31E1" w:rsidRDefault="00E9310B" w:rsidP="00C94E42">
            <w:pPr>
              <w:pStyle w:val="Akapitzlist"/>
              <w:widowControl/>
              <w:numPr>
                <w:ilvl w:val="0"/>
                <w:numId w:val="80"/>
              </w:numPr>
              <w:spacing w:line="276" w:lineRule="auto"/>
              <w:rPr>
                <w:rFonts w:asciiTheme="majorHAnsi" w:hAnsiTheme="majorHAnsi" w:cstheme="majorHAnsi"/>
              </w:rPr>
            </w:pPr>
            <w:r w:rsidRPr="00EF31E1">
              <w:rPr>
                <w:rFonts w:asciiTheme="majorHAnsi" w:hAnsiTheme="majorHAnsi" w:cstheme="majorHAnsi"/>
              </w:rPr>
              <w:t>remont dachu,</w:t>
            </w:r>
          </w:p>
          <w:p w14:paraId="50656592" w14:textId="77777777" w:rsidR="00E9310B" w:rsidRPr="00EF31E1" w:rsidRDefault="00E9310B" w:rsidP="00C94E42">
            <w:pPr>
              <w:pStyle w:val="Akapitzlist"/>
              <w:widowControl/>
              <w:numPr>
                <w:ilvl w:val="0"/>
                <w:numId w:val="80"/>
              </w:numPr>
              <w:spacing w:line="276" w:lineRule="auto"/>
              <w:rPr>
                <w:rFonts w:asciiTheme="majorHAnsi" w:hAnsiTheme="majorHAnsi" w:cstheme="majorHAnsi"/>
              </w:rPr>
            </w:pPr>
            <w:r w:rsidRPr="00EF31E1">
              <w:rPr>
                <w:rFonts w:asciiTheme="majorHAnsi" w:hAnsiTheme="majorHAnsi" w:cstheme="majorHAnsi"/>
              </w:rPr>
              <w:t>termomodernizacja budynku,</w:t>
            </w:r>
          </w:p>
          <w:p w14:paraId="5CF677B7" w14:textId="77777777" w:rsidR="00E9310B" w:rsidRPr="00EF31E1" w:rsidRDefault="00E9310B" w:rsidP="00C94E42">
            <w:pPr>
              <w:pStyle w:val="Akapitzlist"/>
              <w:widowControl/>
              <w:numPr>
                <w:ilvl w:val="0"/>
                <w:numId w:val="80"/>
              </w:numPr>
              <w:spacing w:line="276" w:lineRule="auto"/>
              <w:rPr>
                <w:rFonts w:asciiTheme="majorHAnsi" w:hAnsiTheme="majorHAnsi" w:cstheme="majorHAnsi"/>
              </w:rPr>
            </w:pPr>
            <w:r w:rsidRPr="00EF31E1">
              <w:rPr>
                <w:rFonts w:asciiTheme="majorHAnsi" w:hAnsiTheme="majorHAnsi" w:cstheme="majorHAnsi"/>
              </w:rPr>
              <w:t>wykonanie instalacji centralnego ogrzewania,</w:t>
            </w:r>
          </w:p>
          <w:p w14:paraId="765B93F9" w14:textId="77777777" w:rsidR="00E9310B" w:rsidRPr="00EF31E1" w:rsidRDefault="00E9310B" w:rsidP="00C94E42">
            <w:pPr>
              <w:pStyle w:val="Akapitzlist"/>
              <w:widowControl/>
              <w:numPr>
                <w:ilvl w:val="0"/>
                <w:numId w:val="80"/>
              </w:numPr>
              <w:spacing w:line="276" w:lineRule="auto"/>
              <w:rPr>
                <w:rFonts w:asciiTheme="majorHAnsi" w:hAnsiTheme="majorHAnsi" w:cstheme="majorHAnsi"/>
              </w:rPr>
            </w:pPr>
            <w:r w:rsidRPr="00EF31E1">
              <w:rPr>
                <w:rFonts w:asciiTheme="majorHAnsi" w:hAnsiTheme="majorHAnsi" w:cstheme="majorHAnsi"/>
              </w:rPr>
              <w:t>remont</w:t>
            </w:r>
            <w:r w:rsidR="00F17069" w:rsidRPr="00EF31E1">
              <w:rPr>
                <w:rFonts w:asciiTheme="majorHAnsi" w:hAnsiTheme="majorHAnsi" w:cstheme="majorHAnsi"/>
              </w:rPr>
              <w:t xml:space="preserve"> i </w:t>
            </w:r>
            <w:r w:rsidRPr="00EF31E1">
              <w:rPr>
                <w:rFonts w:asciiTheme="majorHAnsi" w:hAnsiTheme="majorHAnsi" w:cstheme="majorHAnsi"/>
              </w:rPr>
              <w:t>malowanie klatek schodowych,</w:t>
            </w:r>
          </w:p>
          <w:p w14:paraId="3248B843" w14:textId="77777777" w:rsidR="00E9310B" w:rsidRPr="00EF31E1" w:rsidRDefault="00E9310B" w:rsidP="00C94E42">
            <w:pPr>
              <w:pStyle w:val="Akapitzlist"/>
              <w:widowControl/>
              <w:numPr>
                <w:ilvl w:val="0"/>
                <w:numId w:val="80"/>
              </w:numPr>
              <w:spacing w:line="276" w:lineRule="auto"/>
              <w:rPr>
                <w:rFonts w:asciiTheme="majorHAnsi" w:hAnsiTheme="majorHAnsi" w:cstheme="majorHAnsi"/>
              </w:rPr>
            </w:pPr>
            <w:r w:rsidRPr="00EF31E1">
              <w:rPr>
                <w:rFonts w:asciiTheme="majorHAnsi" w:hAnsiTheme="majorHAnsi" w:cstheme="majorHAnsi"/>
              </w:rPr>
              <w:t>wymiana WLZ głównego</w:t>
            </w:r>
            <w:r w:rsidR="00F17069" w:rsidRPr="00EF31E1">
              <w:rPr>
                <w:rFonts w:asciiTheme="majorHAnsi" w:hAnsiTheme="majorHAnsi" w:cstheme="majorHAnsi"/>
              </w:rPr>
              <w:t xml:space="preserve"> i </w:t>
            </w:r>
            <w:r w:rsidRPr="00EF31E1">
              <w:rPr>
                <w:rFonts w:asciiTheme="majorHAnsi" w:hAnsiTheme="majorHAnsi" w:cstheme="majorHAnsi"/>
              </w:rPr>
              <w:t>lokalowego,</w:t>
            </w:r>
          </w:p>
          <w:p w14:paraId="2AD19F1C" w14:textId="77777777" w:rsidR="00E9310B" w:rsidRPr="00EF31E1" w:rsidRDefault="00E9310B" w:rsidP="00C94E42">
            <w:pPr>
              <w:pStyle w:val="Akapitzlist"/>
              <w:widowControl/>
              <w:numPr>
                <w:ilvl w:val="0"/>
                <w:numId w:val="80"/>
              </w:numPr>
              <w:spacing w:line="276" w:lineRule="auto"/>
              <w:rPr>
                <w:rFonts w:asciiTheme="majorHAnsi" w:hAnsiTheme="majorHAnsi" w:cstheme="majorHAnsi"/>
              </w:rPr>
            </w:pPr>
            <w:r w:rsidRPr="00EF31E1">
              <w:rPr>
                <w:rFonts w:asciiTheme="majorHAnsi" w:hAnsiTheme="majorHAnsi" w:cstheme="majorHAnsi"/>
              </w:rPr>
              <w:t>wykonanie oświetlenia administracyjnego.</w:t>
            </w:r>
          </w:p>
        </w:tc>
      </w:tr>
      <w:tr w:rsidR="00630437" w:rsidRPr="00EF31E1" w14:paraId="35C63D52" w14:textId="77777777" w:rsidTr="004D6A3C">
        <w:trPr>
          <w:cantSplit/>
        </w:trPr>
        <w:tc>
          <w:tcPr>
            <w:tcW w:w="852" w:type="dxa"/>
          </w:tcPr>
          <w:p w14:paraId="7608C569" w14:textId="77777777" w:rsidR="00E9310B" w:rsidRPr="00EF31E1" w:rsidRDefault="00E9310B" w:rsidP="00C94E42">
            <w:pPr>
              <w:pStyle w:val="Akapitzlist"/>
              <w:widowControl/>
              <w:numPr>
                <w:ilvl w:val="0"/>
                <w:numId w:val="82"/>
              </w:numPr>
              <w:spacing w:line="276" w:lineRule="auto"/>
              <w:ind w:left="0" w:firstLine="0"/>
              <w:contextualSpacing w:val="0"/>
              <w:rPr>
                <w:rFonts w:asciiTheme="majorHAnsi" w:hAnsiTheme="majorHAnsi" w:cstheme="majorHAnsi"/>
              </w:rPr>
            </w:pPr>
          </w:p>
        </w:tc>
        <w:tc>
          <w:tcPr>
            <w:tcW w:w="3695" w:type="dxa"/>
          </w:tcPr>
          <w:p w14:paraId="498A49D3" w14:textId="77777777" w:rsidR="00E9310B" w:rsidRPr="00EF31E1" w:rsidRDefault="00E9310B" w:rsidP="009B661A">
            <w:pPr>
              <w:widowControl/>
              <w:spacing w:line="276" w:lineRule="auto"/>
              <w:rPr>
                <w:rFonts w:asciiTheme="majorHAnsi" w:hAnsiTheme="majorHAnsi" w:cstheme="majorHAnsi"/>
              </w:rPr>
            </w:pPr>
            <w:r w:rsidRPr="00EF31E1">
              <w:rPr>
                <w:rFonts w:asciiTheme="majorHAnsi" w:hAnsiTheme="majorHAnsi" w:cstheme="majorHAnsi"/>
              </w:rPr>
              <w:t>Przytorowa 5</w:t>
            </w:r>
          </w:p>
        </w:tc>
        <w:tc>
          <w:tcPr>
            <w:tcW w:w="5377" w:type="dxa"/>
          </w:tcPr>
          <w:p w14:paraId="593F0715" w14:textId="77777777" w:rsidR="00E9310B" w:rsidRPr="00EF31E1" w:rsidRDefault="00E9310B" w:rsidP="00C94E42">
            <w:pPr>
              <w:pStyle w:val="Akapitzlist"/>
              <w:widowControl/>
              <w:numPr>
                <w:ilvl w:val="0"/>
                <w:numId w:val="79"/>
              </w:numPr>
              <w:spacing w:line="276" w:lineRule="auto"/>
              <w:rPr>
                <w:rFonts w:asciiTheme="majorHAnsi" w:hAnsiTheme="majorHAnsi" w:cstheme="majorHAnsi"/>
              </w:rPr>
            </w:pPr>
            <w:r w:rsidRPr="00EF31E1">
              <w:rPr>
                <w:rFonts w:asciiTheme="majorHAnsi" w:hAnsiTheme="majorHAnsi" w:cstheme="majorHAnsi"/>
              </w:rPr>
              <w:t>remont dachu,</w:t>
            </w:r>
          </w:p>
          <w:p w14:paraId="61FF8BE4" w14:textId="77777777" w:rsidR="00E9310B" w:rsidRPr="00EF31E1" w:rsidRDefault="00E9310B" w:rsidP="00C94E42">
            <w:pPr>
              <w:pStyle w:val="Akapitzlist"/>
              <w:widowControl/>
              <w:numPr>
                <w:ilvl w:val="0"/>
                <w:numId w:val="79"/>
              </w:numPr>
              <w:spacing w:line="276" w:lineRule="auto"/>
              <w:rPr>
                <w:rFonts w:asciiTheme="majorHAnsi" w:hAnsiTheme="majorHAnsi" w:cstheme="majorHAnsi"/>
              </w:rPr>
            </w:pPr>
            <w:r w:rsidRPr="00EF31E1">
              <w:rPr>
                <w:rFonts w:asciiTheme="majorHAnsi" w:hAnsiTheme="majorHAnsi" w:cstheme="majorHAnsi"/>
              </w:rPr>
              <w:t>termomodernizacja budynku,</w:t>
            </w:r>
          </w:p>
          <w:p w14:paraId="23A68CCF" w14:textId="77777777" w:rsidR="00E9310B" w:rsidRPr="00EF31E1" w:rsidRDefault="00E9310B" w:rsidP="00C94E42">
            <w:pPr>
              <w:pStyle w:val="Akapitzlist"/>
              <w:widowControl/>
              <w:numPr>
                <w:ilvl w:val="0"/>
                <w:numId w:val="79"/>
              </w:numPr>
              <w:spacing w:line="276" w:lineRule="auto"/>
              <w:rPr>
                <w:rFonts w:asciiTheme="majorHAnsi" w:hAnsiTheme="majorHAnsi" w:cstheme="majorHAnsi"/>
              </w:rPr>
            </w:pPr>
            <w:r w:rsidRPr="00EF31E1">
              <w:rPr>
                <w:rFonts w:asciiTheme="majorHAnsi" w:hAnsiTheme="majorHAnsi" w:cstheme="majorHAnsi"/>
              </w:rPr>
              <w:t>wykonanie instalacji centralnego ogrzewania,</w:t>
            </w:r>
          </w:p>
          <w:p w14:paraId="4774B904" w14:textId="77777777" w:rsidR="00E9310B" w:rsidRPr="00EF31E1" w:rsidRDefault="00E9310B" w:rsidP="00C94E42">
            <w:pPr>
              <w:pStyle w:val="Akapitzlist"/>
              <w:widowControl/>
              <w:numPr>
                <w:ilvl w:val="0"/>
                <w:numId w:val="79"/>
              </w:numPr>
              <w:spacing w:line="276" w:lineRule="auto"/>
              <w:rPr>
                <w:rFonts w:asciiTheme="majorHAnsi" w:hAnsiTheme="majorHAnsi" w:cstheme="majorHAnsi"/>
              </w:rPr>
            </w:pPr>
            <w:r w:rsidRPr="00EF31E1">
              <w:rPr>
                <w:rFonts w:asciiTheme="majorHAnsi" w:hAnsiTheme="majorHAnsi" w:cstheme="majorHAnsi"/>
              </w:rPr>
              <w:t>remont</w:t>
            </w:r>
            <w:r w:rsidR="00F17069" w:rsidRPr="00EF31E1">
              <w:rPr>
                <w:rFonts w:asciiTheme="majorHAnsi" w:hAnsiTheme="majorHAnsi" w:cstheme="majorHAnsi"/>
              </w:rPr>
              <w:t xml:space="preserve"> i </w:t>
            </w:r>
            <w:r w:rsidRPr="00EF31E1">
              <w:rPr>
                <w:rFonts w:asciiTheme="majorHAnsi" w:hAnsiTheme="majorHAnsi" w:cstheme="majorHAnsi"/>
              </w:rPr>
              <w:t>malowanie klatek schodowych,</w:t>
            </w:r>
          </w:p>
          <w:p w14:paraId="63EAA3CB" w14:textId="77777777" w:rsidR="00E9310B" w:rsidRPr="00EF31E1" w:rsidRDefault="00E9310B" w:rsidP="00C94E42">
            <w:pPr>
              <w:pStyle w:val="Akapitzlist"/>
              <w:widowControl/>
              <w:numPr>
                <w:ilvl w:val="0"/>
                <w:numId w:val="79"/>
              </w:numPr>
              <w:spacing w:line="276" w:lineRule="auto"/>
              <w:rPr>
                <w:rFonts w:asciiTheme="majorHAnsi" w:hAnsiTheme="majorHAnsi" w:cstheme="majorHAnsi"/>
              </w:rPr>
            </w:pPr>
            <w:r w:rsidRPr="00EF31E1">
              <w:rPr>
                <w:rFonts w:asciiTheme="majorHAnsi" w:hAnsiTheme="majorHAnsi" w:cstheme="majorHAnsi"/>
              </w:rPr>
              <w:t>wymiana WLZ głównego</w:t>
            </w:r>
            <w:r w:rsidR="00F17069" w:rsidRPr="00EF31E1">
              <w:rPr>
                <w:rFonts w:asciiTheme="majorHAnsi" w:hAnsiTheme="majorHAnsi" w:cstheme="majorHAnsi"/>
              </w:rPr>
              <w:t xml:space="preserve"> i </w:t>
            </w:r>
            <w:r w:rsidRPr="00EF31E1">
              <w:rPr>
                <w:rFonts w:asciiTheme="majorHAnsi" w:hAnsiTheme="majorHAnsi" w:cstheme="majorHAnsi"/>
              </w:rPr>
              <w:t>lokalowego,</w:t>
            </w:r>
          </w:p>
          <w:p w14:paraId="3B9A9EAE" w14:textId="77777777" w:rsidR="00E9310B" w:rsidRPr="00EF31E1" w:rsidRDefault="00E9310B" w:rsidP="00C94E42">
            <w:pPr>
              <w:pStyle w:val="Akapitzlist"/>
              <w:widowControl/>
              <w:numPr>
                <w:ilvl w:val="0"/>
                <w:numId w:val="79"/>
              </w:numPr>
              <w:spacing w:line="276" w:lineRule="auto"/>
              <w:rPr>
                <w:rFonts w:asciiTheme="majorHAnsi" w:hAnsiTheme="majorHAnsi" w:cstheme="majorHAnsi"/>
              </w:rPr>
            </w:pPr>
            <w:r w:rsidRPr="00EF31E1">
              <w:rPr>
                <w:rFonts w:asciiTheme="majorHAnsi" w:hAnsiTheme="majorHAnsi" w:cstheme="majorHAnsi"/>
              </w:rPr>
              <w:t>wykonanie oświetlenia administracyjnego.</w:t>
            </w:r>
          </w:p>
        </w:tc>
      </w:tr>
      <w:tr w:rsidR="00630437" w:rsidRPr="00EF31E1" w14:paraId="5295F827" w14:textId="77777777" w:rsidTr="004D6A3C">
        <w:trPr>
          <w:cantSplit/>
        </w:trPr>
        <w:tc>
          <w:tcPr>
            <w:tcW w:w="852" w:type="dxa"/>
          </w:tcPr>
          <w:p w14:paraId="112B50E7" w14:textId="77777777" w:rsidR="00E9310B" w:rsidRPr="00EF31E1" w:rsidRDefault="00E9310B" w:rsidP="00C94E42">
            <w:pPr>
              <w:pStyle w:val="Akapitzlist"/>
              <w:widowControl/>
              <w:numPr>
                <w:ilvl w:val="0"/>
                <w:numId w:val="82"/>
              </w:numPr>
              <w:spacing w:line="276" w:lineRule="auto"/>
              <w:ind w:left="0" w:firstLine="0"/>
              <w:contextualSpacing w:val="0"/>
              <w:rPr>
                <w:rFonts w:asciiTheme="majorHAnsi" w:hAnsiTheme="majorHAnsi" w:cstheme="majorHAnsi"/>
              </w:rPr>
            </w:pPr>
          </w:p>
        </w:tc>
        <w:tc>
          <w:tcPr>
            <w:tcW w:w="3695" w:type="dxa"/>
          </w:tcPr>
          <w:p w14:paraId="45CB66CA" w14:textId="77777777" w:rsidR="00E9310B" w:rsidRPr="00EF31E1" w:rsidRDefault="00E9310B" w:rsidP="009B661A">
            <w:pPr>
              <w:widowControl/>
              <w:spacing w:line="276" w:lineRule="auto"/>
              <w:rPr>
                <w:rFonts w:asciiTheme="majorHAnsi" w:hAnsiTheme="majorHAnsi" w:cstheme="majorHAnsi"/>
              </w:rPr>
            </w:pPr>
            <w:r w:rsidRPr="00EF31E1">
              <w:rPr>
                <w:rFonts w:asciiTheme="majorHAnsi" w:hAnsiTheme="majorHAnsi" w:cstheme="majorHAnsi"/>
              </w:rPr>
              <w:t>Sempołowskiej 4</w:t>
            </w:r>
          </w:p>
        </w:tc>
        <w:tc>
          <w:tcPr>
            <w:tcW w:w="5377" w:type="dxa"/>
          </w:tcPr>
          <w:p w14:paraId="2733280E" w14:textId="77777777" w:rsidR="00E9310B" w:rsidRPr="00EF31E1" w:rsidRDefault="00E9310B" w:rsidP="00C94E42">
            <w:pPr>
              <w:pStyle w:val="Akapitzlist"/>
              <w:widowControl/>
              <w:numPr>
                <w:ilvl w:val="0"/>
                <w:numId w:val="83"/>
              </w:numPr>
              <w:spacing w:line="276" w:lineRule="auto"/>
              <w:rPr>
                <w:rFonts w:asciiTheme="majorHAnsi" w:hAnsiTheme="majorHAnsi" w:cstheme="majorHAnsi"/>
              </w:rPr>
            </w:pPr>
            <w:r w:rsidRPr="00EF31E1">
              <w:rPr>
                <w:rFonts w:asciiTheme="majorHAnsi" w:hAnsiTheme="majorHAnsi" w:cstheme="majorHAnsi"/>
              </w:rPr>
              <w:t>remont dachu,</w:t>
            </w:r>
          </w:p>
          <w:p w14:paraId="70945E4D" w14:textId="77777777" w:rsidR="00E9310B" w:rsidRPr="00EF31E1" w:rsidRDefault="00E9310B" w:rsidP="00C94E42">
            <w:pPr>
              <w:pStyle w:val="Akapitzlist"/>
              <w:widowControl/>
              <w:numPr>
                <w:ilvl w:val="0"/>
                <w:numId w:val="83"/>
              </w:numPr>
              <w:spacing w:line="276" w:lineRule="auto"/>
              <w:rPr>
                <w:rFonts w:asciiTheme="majorHAnsi" w:hAnsiTheme="majorHAnsi" w:cstheme="majorHAnsi"/>
              </w:rPr>
            </w:pPr>
            <w:r w:rsidRPr="00EF31E1">
              <w:rPr>
                <w:rFonts w:asciiTheme="majorHAnsi" w:hAnsiTheme="majorHAnsi" w:cstheme="majorHAnsi"/>
              </w:rPr>
              <w:t>termomodernizacja budynku,</w:t>
            </w:r>
          </w:p>
          <w:p w14:paraId="06F2992D" w14:textId="77777777" w:rsidR="00E9310B" w:rsidRPr="00EF31E1" w:rsidRDefault="00E9310B" w:rsidP="00C94E42">
            <w:pPr>
              <w:pStyle w:val="Akapitzlist"/>
              <w:widowControl/>
              <w:numPr>
                <w:ilvl w:val="0"/>
                <w:numId w:val="83"/>
              </w:numPr>
              <w:spacing w:line="276" w:lineRule="auto"/>
              <w:rPr>
                <w:rFonts w:asciiTheme="majorHAnsi" w:hAnsiTheme="majorHAnsi" w:cstheme="majorHAnsi"/>
              </w:rPr>
            </w:pPr>
            <w:r w:rsidRPr="00EF31E1">
              <w:rPr>
                <w:rFonts w:asciiTheme="majorHAnsi" w:hAnsiTheme="majorHAnsi" w:cstheme="majorHAnsi"/>
              </w:rPr>
              <w:t>wykonanie instalacji centralnego ogrzewania,</w:t>
            </w:r>
          </w:p>
          <w:p w14:paraId="23EB07B9" w14:textId="77777777" w:rsidR="00E9310B" w:rsidRPr="00EF31E1" w:rsidRDefault="00E9310B" w:rsidP="00C94E42">
            <w:pPr>
              <w:pStyle w:val="Akapitzlist"/>
              <w:widowControl/>
              <w:numPr>
                <w:ilvl w:val="0"/>
                <w:numId w:val="83"/>
              </w:numPr>
              <w:spacing w:line="276" w:lineRule="auto"/>
              <w:rPr>
                <w:rFonts w:asciiTheme="majorHAnsi" w:hAnsiTheme="majorHAnsi" w:cstheme="majorHAnsi"/>
              </w:rPr>
            </w:pPr>
            <w:r w:rsidRPr="00EF31E1">
              <w:rPr>
                <w:rFonts w:asciiTheme="majorHAnsi" w:hAnsiTheme="majorHAnsi" w:cstheme="majorHAnsi"/>
              </w:rPr>
              <w:t>remont</w:t>
            </w:r>
            <w:r w:rsidR="00F17069" w:rsidRPr="00EF31E1">
              <w:rPr>
                <w:rFonts w:asciiTheme="majorHAnsi" w:hAnsiTheme="majorHAnsi" w:cstheme="majorHAnsi"/>
              </w:rPr>
              <w:t xml:space="preserve"> i </w:t>
            </w:r>
            <w:r w:rsidRPr="00EF31E1">
              <w:rPr>
                <w:rFonts w:asciiTheme="majorHAnsi" w:hAnsiTheme="majorHAnsi" w:cstheme="majorHAnsi"/>
              </w:rPr>
              <w:t>malowanie klatek schodowych,</w:t>
            </w:r>
          </w:p>
          <w:p w14:paraId="0A941CC7" w14:textId="77777777" w:rsidR="00E9310B" w:rsidRPr="00EF31E1" w:rsidRDefault="00E9310B" w:rsidP="00C94E42">
            <w:pPr>
              <w:pStyle w:val="Akapitzlist"/>
              <w:widowControl/>
              <w:numPr>
                <w:ilvl w:val="0"/>
                <w:numId w:val="83"/>
              </w:numPr>
              <w:spacing w:line="276" w:lineRule="auto"/>
              <w:rPr>
                <w:rFonts w:asciiTheme="majorHAnsi" w:hAnsiTheme="majorHAnsi" w:cstheme="majorHAnsi"/>
              </w:rPr>
            </w:pPr>
            <w:r w:rsidRPr="00EF31E1">
              <w:rPr>
                <w:rFonts w:asciiTheme="majorHAnsi" w:hAnsiTheme="majorHAnsi" w:cstheme="majorHAnsi"/>
              </w:rPr>
              <w:t>wymiana WLZ głównego</w:t>
            </w:r>
            <w:r w:rsidR="00F17069" w:rsidRPr="00EF31E1">
              <w:rPr>
                <w:rFonts w:asciiTheme="majorHAnsi" w:hAnsiTheme="majorHAnsi" w:cstheme="majorHAnsi"/>
              </w:rPr>
              <w:t xml:space="preserve"> i </w:t>
            </w:r>
            <w:r w:rsidRPr="00EF31E1">
              <w:rPr>
                <w:rFonts w:asciiTheme="majorHAnsi" w:hAnsiTheme="majorHAnsi" w:cstheme="majorHAnsi"/>
              </w:rPr>
              <w:t>lokalowego,</w:t>
            </w:r>
          </w:p>
          <w:p w14:paraId="6F20A63A" w14:textId="77777777" w:rsidR="00E9310B" w:rsidRPr="00EF31E1" w:rsidRDefault="00E9310B" w:rsidP="00C94E42">
            <w:pPr>
              <w:pStyle w:val="Akapitzlist"/>
              <w:widowControl/>
              <w:numPr>
                <w:ilvl w:val="0"/>
                <w:numId w:val="83"/>
              </w:numPr>
              <w:spacing w:line="276" w:lineRule="auto"/>
              <w:rPr>
                <w:rFonts w:asciiTheme="majorHAnsi" w:hAnsiTheme="majorHAnsi" w:cstheme="majorHAnsi"/>
              </w:rPr>
            </w:pPr>
            <w:r w:rsidRPr="00EF31E1">
              <w:rPr>
                <w:rFonts w:asciiTheme="majorHAnsi" w:hAnsiTheme="majorHAnsi" w:cstheme="majorHAnsi"/>
              </w:rPr>
              <w:t>wykonanie oświetlenia administracyjnego.</w:t>
            </w:r>
          </w:p>
        </w:tc>
      </w:tr>
      <w:tr w:rsidR="00630437" w:rsidRPr="00EF31E1" w14:paraId="44DEA8B1" w14:textId="77777777" w:rsidTr="004D6A3C">
        <w:trPr>
          <w:cantSplit/>
        </w:trPr>
        <w:tc>
          <w:tcPr>
            <w:tcW w:w="852" w:type="dxa"/>
          </w:tcPr>
          <w:p w14:paraId="5E5DDE63" w14:textId="77777777" w:rsidR="00E9310B" w:rsidRPr="00EF31E1" w:rsidRDefault="00E9310B" w:rsidP="00C94E42">
            <w:pPr>
              <w:pStyle w:val="Akapitzlist"/>
              <w:widowControl/>
              <w:numPr>
                <w:ilvl w:val="0"/>
                <w:numId w:val="82"/>
              </w:numPr>
              <w:spacing w:line="276" w:lineRule="auto"/>
              <w:ind w:left="0" w:firstLine="0"/>
              <w:contextualSpacing w:val="0"/>
              <w:rPr>
                <w:rFonts w:asciiTheme="majorHAnsi" w:hAnsiTheme="majorHAnsi" w:cstheme="majorHAnsi"/>
              </w:rPr>
            </w:pPr>
          </w:p>
        </w:tc>
        <w:tc>
          <w:tcPr>
            <w:tcW w:w="3695" w:type="dxa"/>
          </w:tcPr>
          <w:p w14:paraId="52295D39" w14:textId="77777777" w:rsidR="00E9310B" w:rsidRPr="00EF31E1" w:rsidRDefault="00E9310B" w:rsidP="009B661A">
            <w:pPr>
              <w:widowControl/>
              <w:spacing w:line="276" w:lineRule="auto"/>
              <w:rPr>
                <w:rFonts w:asciiTheme="majorHAnsi" w:hAnsiTheme="majorHAnsi" w:cstheme="majorHAnsi"/>
              </w:rPr>
            </w:pPr>
            <w:r w:rsidRPr="00EF31E1">
              <w:rPr>
                <w:rFonts w:asciiTheme="majorHAnsi" w:hAnsiTheme="majorHAnsi" w:cstheme="majorHAnsi"/>
              </w:rPr>
              <w:t>Warszawska 18</w:t>
            </w:r>
          </w:p>
        </w:tc>
        <w:tc>
          <w:tcPr>
            <w:tcW w:w="5377" w:type="dxa"/>
          </w:tcPr>
          <w:p w14:paraId="17EA24B5" w14:textId="77777777" w:rsidR="00E9310B" w:rsidRPr="00EF31E1" w:rsidRDefault="00E9310B" w:rsidP="00C94E42">
            <w:pPr>
              <w:pStyle w:val="Akapitzlist"/>
              <w:widowControl/>
              <w:numPr>
                <w:ilvl w:val="0"/>
                <w:numId w:val="84"/>
              </w:numPr>
              <w:spacing w:line="276" w:lineRule="auto"/>
              <w:rPr>
                <w:rFonts w:asciiTheme="majorHAnsi" w:hAnsiTheme="majorHAnsi" w:cstheme="majorHAnsi"/>
              </w:rPr>
            </w:pPr>
            <w:r w:rsidRPr="00EF31E1">
              <w:rPr>
                <w:rFonts w:asciiTheme="majorHAnsi" w:hAnsiTheme="majorHAnsi" w:cstheme="majorHAnsi"/>
              </w:rPr>
              <w:t>remont dachu,</w:t>
            </w:r>
          </w:p>
          <w:p w14:paraId="0C8EF4CC" w14:textId="77777777" w:rsidR="00E9310B" w:rsidRPr="00EF31E1" w:rsidRDefault="00E9310B" w:rsidP="00C94E42">
            <w:pPr>
              <w:pStyle w:val="Akapitzlist"/>
              <w:widowControl/>
              <w:numPr>
                <w:ilvl w:val="0"/>
                <w:numId w:val="84"/>
              </w:numPr>
              <w:spacing w:line="276" w:lineRule="auto"/>
              <w:rPr>
                <w:rFonts w:asciiTheme="majorHAnsi" w:hAnsiTheme="majorHAnsi" w:cstheme="majorHAnsi"/>
              </w:rPr>
            </w:pPr>
            <w:r w:rsidRPr="00EF31E1">
              <w:rPr>
                <w:rFonts w:asciiTheme="majorHAnsi" w:hAnsiTheme="majorHAnsi" w:cstheme="majorHAnsi"/>
              </w:rPr>
              <w:t>remont elewacji budynku (budynek drewniany),</w:t>
            </w:r>
          </w:p>
          <w:p w14:paraId="6351DCB2" w14:textId="77777777" w:rsidR="00630437" w:rsidRPr="00EF31E1" w:rsidRDefault="00E9310B" w:rsidP="00C94E42">
            <w:pPr>
              <w:pStyle w:val="Akapitzlist"/>
              <w:widowControl/>
              <w:numPr>
                <w:ilvl w:val="0"/>
                <w:numId w:val="84"/>
              </w:numPr>
              <w:spacing w:line="276" w:lineRule="auto"/>
              <w:rPr>
                <w:rFonts w:asciiTheme="majorHAnsi" w:hAnsiTheme="majorHAnsi" w:cstheme="majorHAnsi"/>
              </w:rPr>
            </w:pPr>
            <w:r w:rsidRPr="00EF31E1">
              <w:rPr>
                <w:rFonts w:asciiTheme="majorHAnsi" w:hAnsiTheme="majorHAnsi" w:cstheme="majorHAnsi"/>
              </w:rPr>
              <w:t>wykonanie instalacji centralnego ogrzewania,</w:t>
            </w:r>
          </w:p>
          <w:p w14:paraId="568C8768" w14:textId="77777777" w:rsidR="00E9310B" w:rsidRPr="00EF31E1" w:rsidRDefault="00E9310B" w:rsidP="00C94E42">
            <w:pPr>
              <w:pStyle w:val="Akapitzlist"/>
              <w:widowControl/>
              <w:numPr>
                <w:ilvl w:val="0"/>
                <w:numId w:val="84"/>
              </w:numPr>
              <w:spacing w:line="276" w:lineRule="auto"/>
              <w:rPr>
                <w:rFonts w:asciiTheme="majorHAnsi" w:hAnsiTheme="majorHAnsi" w:cstheme="majorHAnsi"/>
              </w:rPr>
            </w:pPr>
            <w:r w:rsidRPr="00EF31E1">
              <w:rPr>
                <w:rFonts w:asciiTheme="majorHAnsi" w:hAnsiTheme="majorHAnsi" w:cstheme="majorHAnsi"/>
              </w:rPr>
              <w:t>remont</w:t>
            </w:r>
            <w:r w:rsidR="00F17069" w:rsidRPr="00EF31E1">
              <w:rPr>
                <w:rFonts w:asciiTheme="majorHAnsi" w:hAnsiTheme="majorHAnsi" w:cstheme="majorHAnsi"/>
              </w:rPr>
              <w:t xml:space="preserve"> i </w:t>
            </w:r>
            <w:r w:rsidRPr="00EF31E1">
              <w:rPr>
                <w:rFonts w:asciiTheme="majorHAnsi" w:hAnsiTheme="majorHAnsi" w:cstheme="majorHAnsi"/>
              </w:rPr>
              <w:t>malowanie klatek schodowych,</w:t>
            </w:r>
          </w:p>
          <w:p w14:paraId="68338C73" w14:textId="77777777" w:rsidR="00630437" w:rsidRPr="00EF31E1" w:rsidRDefault="00E9310B" w:rsidP="00C94E42">
            <w:pPr>
              <w:pStyle w:val="Akapitzlist"/>
              <w:widowControl/>
              <w:numPr>
                <w:ilvl w:val="0"/>
                <w:numId w:val="84"/>
              </w:numPr>
              <w:spacing w:line="276" w:lineRule="auto"/>
              <w:rPr>
                <w:rFonts w:asciiTheme="majorHAnsi" w:hAnsiTheme="majorHAnsi" w:cstheme="majorHAnsi"/>
              </w:rPr>
            </w:pPr>
            <w:r w:rsidRPr="00EF31E1">
              <w:rPr>
                <w:rFonts w:asciiTheme="majorHAnsi" w:hAnsiTheme="majorHAnsi" w:cstheme="majorHAnsi"/>
              </w:rPr>
              <w:t>wymiana WLZ głównego</w:t>
            </w:r>
            <w:r w:rsidR="00F17069" w:rsidRPr="00EF31E1">
              <w:rPr>
                <w:rFonts w:asciiTheme="majorHAnsi" w:hAnsiTheme="majorHAnsi" w:cstheme="majorHAnsi"/>
              </w:rPr>
              <w:t xml:space="preserve"> i </w:t>
            </w:r>
            <w:r w:rsidRPr="00EF31E1">
              <w:rPr>
                <w:rFonts w:asciiTheme="majorHAnsi" w:hAnsiTheme="majorHAnsi" w:cstheme="majorHAnsi"/>
              </w:rPr>
              <w:t>lokalowego,</w:t>
            </w:r>
          </w:p>
          <w:p w14:paraId="1CA018A8" w14:textId="77777777" w:rsidR="00E9310B" w:rsidRPr="00EF31E1" w:rsidRDefault="00E9310B" w:rsidP="00C94E42">
            <w:pPr>
              <w:pStyle w:val="Akapitzlist"/>
              <w:widowControl/>
              <w:numPr>
                <w:ilvl w:val="0"/>
                <w:numId w:val="84"/>
              </w:numPr>
              <w:spacing w:line="276" w:lineRule="auto"/>
              <w:rPr>
                <w:rFonts w:asciiTheme="majorHAnsi" w:hAnsiTheme="majorHAnsi" w:cstheme="majorHAnsi"/>
              </w:rPr>
            </w:pPr>
            <w:r w:rsidRPr="00EF31E1">
              <w:rPr>
                <w:rFonts w:asciiTheme="majorHAnsi" w:hAnsiTheme="majorHAnsi" w:cstheme="majorHAnsi"/>
              </w:rPr>
              <w:t>wykonanie oświetlenia administracyjnego.</w:t>
            </w:r>
          </w:p>
        </w:tc>
      </w:tr>
      <w:tr w:rsidR="00630437" w:rsidRPr="00EF31E1" w14:paraId="6E85AE4E" w14:textId="77777777" w:rsidTr="004D6A3C">
        <w:trPr>
          <w:cantSplit/>
        </w:trPr>
        <w:tc>
          <w:tcPr>
            <w:tcW w:w="852" w:type="dxa"/>
          </w:tcPr>
          <w:p w14:paraId="2CFA68F7" w14:textId="77777777" w:rsidR="00E9310B" w:rsidRPr="00EF31E1" w:rsidRDefault="00E9310B" w:rsidP="00C94E42">
            <w:pPr>
              <w:pStyle w:val="Akapitzlist"/>
              <w:widowControl/>
              <w:numPr>
                <w:ilvl w:val="0"/>
                <w:numId w:val="82"/>
              </w:numPr>
              <w:spacing w:line="276" w:lineRule="auto"/>
              <w:ind w:left="0" w:firstLine="0"/>
              <w:contextualSpacing w:val="0"/>
              <w:rPr>
                <w:rFonts w:asciiTheme="majorHAnsi" w:hAnsiTheme="majorHAnsi" w:cstheme="majorHAnsi"/>
              </w:rPr>
            </w:pPr>
          </w:p>
        </w:tc>
        <w:tc>
          <w:tcPr>
            <w:tcW w:w="3695" w:type="dxa"/>
          </w:tcPr>
          <w:p w14:paraId="1D999D54" w14:textId="77777777" w:rsidR="00E9310B" w:rsidRPr="00EF31E1" w:rsidRDefault="00E9310B" w:rsidP="009B661A">
            <w:pPr>
              <w:widowControl/>
              <w:spacing w:line="276" w:lineRule="auto"/>
              <w:rPr>
                <w:rFonts w:asciiTheme="majorHAnsi" w:hAnsiTheme="majorHAnsi" w:cstheme="majorHAnsi"/>
              </w:rPr>
            </w:pPr>
            <w:r w:rsidRPr="00EF31E1">
              <w:rPr>
                <w:rFonts w:asciiTheme="majorHAnsi" w:hAnsiTheme="majorHAnsi" w:cstheme="majorHAnsi"/>
              </w:rPr>
              <w:t>Warszawska 20</w:t>
            </w:r>
          </w:p>
        </w:tc>
        <w:tc>
          <w:tcPr>
            <w:tcW w:w="5377" w:type="dxa"/>
          </w:tcPr>
          <w:p w14:paraId="293571F0" w14:textId="77777777" w:rsidR="00E9310B" w:rsidRPr="00EF31E1" w:rsidRDefault="00E9310B" w:rsidP="00C94E42">
            <w:pPr>
              <w:pStyle w:val="Akapitzlist"/>
              <w:widowControl/>
              <w:numPr>
                <w:ilvl w:val="0"/>
                <w:numId w:val="85"/>
              </w:numPr>
              <w:spacing w:line="276" w:lineRule="auto"/>
              <w:rPr>
                <w:rFonts w:asciiTheme="majorHAnsi" w:hAnsiTheme="majorHAnsi" w:cstheme="majorHAnsi"/>
              </w:rPr>
            </w:pPr>
            <w:r w:rsidRPr="00EF31E1">
              <w:rPr>
                <w:rFonts w:asciiTheme="majorHAnsi" w:hAnsiTheme="majorHAnsi" w:cstheme="majorHAnsi"/>
              </w:rPr>
              <w:t>remont elewacji,</w:t>
            </w:r>
          </w:p>
          <w:p w14:paraId="0260D68A" w14:textId="77777777" w:rsidR="00E9310B" w:rsidRPr="00EF31E1" w:rsidRDefault="00E9310B" w:rsidP="00C94E42">
            <w:pPr>
              <w:pStyle w:val="Akapitzlist"/>
              <w:widowControl/>
              <w:numPr>
                <w:ilvl w:val="0"/>
                <w:numId w:val="85"/>
              </w:numPr>
              <w:spacing w:line="276" w:lineRule="auto"/>
              <w:rPr>
                <w:rFonts w:asciiTheme="majorHAnsi" w:hAnsiTheme="majorHAnsi" w:cstheme="majorHAnsi"/>
              </w:rPr>
            </w:pPr>
            <w:r w:rsidRPr="00EF31E1">
              <w:rPr>
                <w:rFonts w:asciiTheme="majorHAnsi" w:hAnsiTheme="majorHAnsi" w:cstheme="majorHAnsi"/>
              </w:rPr>
              <w:t>remont dachu,</w:t>
            </w:r>
          </w:p>
          <w:p w14:paraId="58131125" w14:textId="77777777" w:rsidR="00E9310B" w:rsidRPr="00EF31E1" w:rsidRDefault="00E9310B" w:rsidP="00C94E42">
            <w:pPr>
              <w:pStyle w:val="Akapitzlist"/>
              <w:widowControl/>
              <w:numPr>
                <w:ilvl w:val="0"/>
                <w:numId w:val="85"/>
              </w:numPr>
              <w:spacing w:line="276" w:lineRule="auto"/>
              <w:rPr>
                <w:rFonts w:asciiTheme="majorHAnsi" w:hAnsiTheme="majorHAnsi" w:cstheme="majorHAnsi"/>
              </w:rPr>
            </w:pPr>
            <w:r w:rsidRPr="00EF31E1">
              <w:rPr>
                <w:rFonts w:asciiTheme="majorHAnsi" w:hAnsiTheme="majorHAnsi" w:cstheme="majorHAnsi"/>
              </w:rPr>
              <w:t>wykonanie instalacji centralnego ogrzewania.</w:t>
            </w:r>
          </w:p>
        </w:tc>
      </w:tr>
      <w:tr w:rsidR="00630437" w:rsidRPr="00EF31E1" w14:paraId="06B49EB2" w14:textId="77777777" w:rsidTr="004D6A3C">
        <w:trPr>
          <w:cantSplit/>
        </w:trPr>
        <w:tc>
          <w:tcPr>
            <w:tcW w:w="852" w:type="dxa"/>
          </w:tcPr>
          <w:p w14:paraId="197CCC77" w14:textId="77777777" w:rsidR="00E9310B" w:rsidRPr="00EF31E1" w:rsidRDefault="00E9310B" w:rsidP="00C94E42">
            <w:pPr>
              <w:pStyle w:val="Akapitzlist"/>
              <w:widowControl/>
              <w:numPr>
                <w:ilvl w:val="0"/>
                <w:numId w:val="82"/>
              </w:numPr>
              <w:spacing w:line="276" w:lineRule="auto"/>
              <w:ind w:left="0" w:firstLine="0"/>
              <w:contextualSpacing w:val="0"/>
              <w:rPr>
                <w:rFonts w:asciiTheme="majorHAnsi" w:hAnsiTheme="majorHAnsi" w:cstheme="majorHAnsi"/>
              </w:rPr>
            </w:pPr>
          </w:p>
        </w:tc>
        <w:tc>
          <w:tcPr>
            <w:tcW w:w="3695" w:type="dxa"/>
          </w:tcPr>
          <w:p w14:paraId="63BCBAE2" w14:textId="77777777" w:rsidR="00E9310B" w:rsidRPr="00EF31E1" w:rsidRDefault="00E9310B" w:rsidP="009B661A">
            <w:pPr>
              <w:widowControl/>
              <w:spacing w:line="276" w:lineRule="auto"/>
              <w:rPr>
                <w:rFonts w:asciiTheme="majorHAnsi" w:hAnsiTheme="majorHAnsi" w:cstheme="majorHAnsi"/>
              </w:rPr>
            </w:pPr>
            <w:r w:rsidRPr="00EF31E1">
              <w:rPr>
                <w:rFonts w:asciiTheme="majorHAnsi" w:hAnsiTheme="majorHAnsi" w:cstheme="majorHAnsi"/>
              </w:rPr>
              <w:t>Wybickiego 10</w:t>
            </w:r>
          </w:p>
        </w:tc>
        <w:tc>
          <w:tcPr>
            <w:tcW w:w="5377" w:type="dxa"/>
          </w:tcPr>
          <w:p w14:paraId="5A5A5F25" w14:textId="77777777" w:rsidR="00E9310B" w:rsidRPr="00EF31E1" w:rsidRDefault="00E9310B" w:rsidP="00C94E42">
            <w:pPr>
              <w:pStyle w:val="Akapitzlist"/>
              <w:widowControl/>
              <w:numPr>
                <w:ilvl w:val="0"/>
                <w:numId w:val="86"/>
              </w:numPr>
              <w:spacing w:line="276" w:lineRule="auto"/>
              <w:rPr>
                <w:rFonts w:asciiTheme="majorHAnsi" w:hAnsiTheme="majorHAnsi" w:cstheme="majorHAnsi"/>
              </w:rPr>
            </w:pPr>
            <w:r w:rsidRPr="00EF31E1">
              <w:rPr>
                <w:rFonts w:asciiTheme="majorHAnsi" w:hAnsiTheme="majorHAnsi" w:cstheme="majorHAnsi"/>
              </w:rPr>
              <w:t>wymiana WLZ głównego</w:t>
            </w:r>
            <w:r w:rsidR="00F17069" w:rsidRPr="00EF31E1">
              <w:rPr>
                <w:rFonts w:asciiTheme="majorHAnsi" w:hAnsiTheme="majorHAnsi" w:cstheme="majorHAnsi"/>
              </w:rPr>
              <w:t xml:space="preserve"> i </w:t>
            </w:r>
            <w:r w:rsidRPr="00EF31E1">
              <w:rPr>
                <w:rFonts w:asciiTheme="majorHAnsi" w:hAnsiTheme="majorHAnsi" w:cstheme="majorHAnsi"/>
              </w:rPr>
              <w:t>lokalowego,</w:t>
            </w:r>
          </w:p>
          <w:p w14:paraId="5800EF9F" w14:textId="77777777" w:rsidR="00E9310B" w:rsidRPr="00EF31E1" w:rsidRDefault="00E9310B" w:rsidP="00C94E42">
            <w:pPr>
              <w:pStyle w:val="Akapitzlist"/>
              <w:widowControl/>
              <w:numPr>
                <w:ilvl w:val="0"/>
                <w:numId w:val="86"/>
              </w:numPr>
              <w:spacing w:line="276" w:lineRule="auto"/>
              <w:rPr>
                <w:rFonts w:asciiTheme="majorHAnsi" w:hAnsiTheme="majorHAnsi" w:cstheme="majorHAnsi"/>
              </w:rPr>
            </w:pPr>
            <w:r w:rsidRPr="00EF31E1">
              <w:rPr>
                <w:rFonts w:asciiTheme="majorHAnsi" w:hAnsiTheme="majorHAnsi" w:cstheme="majorHAnsi"/>
              </w:rPr>
              <w:t>wykonanie oświetlenia administracyjnego,</w:t>
            </w:r>
          </w:p>
          <w:p w14:paraId="36F59728" w14:textId="77777777" w:rsidR="00E9310B" w:rsidRPr="00EF31E1" w:rsidRDefault="00E9310B" w:rsidP="00C94E42">
            <w:pPr>
              <w:pStyle w:val="Akapitzlist"/>
              <w:widowControl/>
              <w:numPr>
                <w:ilvl w:val="0"/>
                <w:numId w:val="86"/>
              </w:numPr>
              <w:spacing w:line="276" w:lineRule="auto"/>
              <w:rPr>
                <w:rFonts w:asciiTheme="majorHAnsi" w:hAnsiTheme="majorHAnsi" w:cstheme="majorHAnsi"/>
              </w:rPr>
            </w:pPr>
            <w:r w:rsidRPr="00EF31E1">
              <w:rPr>
                <w:rFonts w:asciiTheme="majorHAnsi" w:hAnsiTheme="majorHAnsi" w:cstheme="majorHAnsi"/>
              </w:rPr>
              <w:t>remont dachu.</w:t>
            </w:r>
          </w:p>
        </w:tc>
      </w:tr>
      <w:tr w:rsidR="00630437" w:rsidRPr="00EF31E1" w14:paraId="7936DED9" w14:textId="77777777" w:rsidTr="004D6A3C">
        <w:trPr>
          <w:cantSplit/>
        </w:trPr>
        <w:tc>
          <w:tcPr>
            <w:tcW w:w="852" w:type="dxa"/>
          </w:tcPr>
          <w:p w14:paraId="5A38B8E0" w14:textId="77777777" w:rsidR="00E9310B" w:rsidRPr="00EF31E1" w:rsidRDefault="00E9310B" w:rsidP="00C94E42">
            <w:pPr>
              <w:pStyle w:val="Akapitzlist"/>
              <w:widowControl/>
              <w:numPr>
                <w:ilvl w:val="0"/>
                <w:numId w:val="82"/>
              </w:numPr>
              <w:spacing w:line="276" w:lineRule="auto"/>
              <w:ind w:left="0" w:firstLine="0"/>
              <w:contextualSpacing w:val="0"/>
              <w:rPr>
                <w:rFonts w:asciiTheme="majorHAnsi" w:hAnsiTheme="majorHAnsi" w:cstheme="majorHAnsi"/>
              </w:rPr>
            </w:pPr>
          </w:p>
        </w:tc>
        <w:tc>
          <w:tcPr>
            <w:tcW w:w="3695" w:type="dxa"/>
          </w:tcPr>
          <w:p w14:paraId="4D195BA4" w14:textId="77777777" w:rsidR="00E9310B" w:rsidRPr="00EF31E1" w:rsidRDefault="00E9310B" w:rsidP="009B661A">
            <w:pPr>
              <w:widowControl/>
              <w:spacing w:line="276" w:lineRule="auto"/>
              <w:rPr>
                <w:rFonts w:asciiTheme="majorHAnsi" w:hAnsiTheme="majorHAnsi" w:cstheme="majorHAnsi"/>
              </w:rPr>
            </w:pPr>
            <w:r w:rsidRPr="00EF31E1">
              <w:rPr>
                <w:rFonts w:asciiTheme="majorHAnsi" w:hAnsiTheme="majorHAnsi" w:cstheme="majorHAnsi"/>
              </w:rPr>
              <w:t>Gen. Thommee 3</w:t>
            </w:r>
          </w:p>
        </w:tc>
        <w:tc>
          <w:tcPr>
            <w:tcW w:w="5377" w:type="dxa"/>
          </w:tcPr>
          <w:p w14:paraId="60DD7C7E" w14:textId="77777777" w:rsidR="00E9310B" w:rsidRPr="00EF31E1" w:rsidRDefault="00E9310B" w:rsidP="00C94E42">
            <w:pPr>
              <w:pStyle w:val="Akapitzlist"/>
              <w:widowControl/>
              <w:numPr>
                <w:ilvl w:val="0"/>
                <w:numId w:val="87"/>
              </w:numPr>
              <w:spacing w:line="276" w:lineRule="auto"/>
              <w:rPr>
                <w:rFonts w:asciiTheme="majorHAnsi" w:hAnsiTheme="majorHAnsi" w:cstheme="majorHAnsi"/>
              </w:rPr>
            </w:pPr>
            <w:r w:rsidRPr="00EF31E1">
              <w:rPr>
                <w:rFonts w:asciiTheme="majorHAnsi" w:hAnsiTheme="majorHAnsi" w:cstheme="majorHAnsi"/>
              </w:rPr>
              <w:t>termomodernizacja budynku,</w:t>
            </w:r>
          </w:p>
          <w:p w14:paraId="2BFDC66A" w14:textId="77777777" w:rsidR="00E9310B" w:rsidRPr="00EF31E1" w:rsidRDefault="00E9310B" w:rsidP="00C94E42">
            <w:pPr>
              <w:pStyle w:val="Akapitzlist"/>
              <w:widowControl/>
              <w:numPr>
                <w:ilvl w:val="0"/>
                <w:numId w:val="87"/>
              </w:numPr>
              <w:spacing w:line="276" w:lineRule="auto"/>
              <w:rPr>
                <w:rFonts w:asciiTheme="majorHAnsi" w:hAnsiTheme="majorHAnsi" w:cstheme="majorHAnsi"/>
              </w:rPr>
            </w:pPr>
            <w:r w:rsidRPr="00EF31E1">
              <w:rPr>
                <w:rFonts w:asciiTheme="majorHAnsi" w:hAnsiTheme="majorHAnsi" w:cstheme="majorHAnsi"/>
              </w:rPr>
              <w:t>wykonanie instalacji centralnego ogrzewania,</w:t>
            </w:r>
          </w:p>
          <w:p w14:paraId="41B1A5C7" w14:textId="77777777" w:rsidR="00E9310B" w:rsidRPr="00EF31E1" w:rsidRDefault="00E9310B" w:rsidP="00C94E42">
            <w:pPr>
              <w:pStyle w:val="Akapitzlist"/>
              <w:widowControl/>
              <w:numPr>
                <w:ilvl w:val="0"/>
                <w:numId w:val="87"/>
              </w:numPr>
              <w:spacing w:line="276" w:lineRule="auto"/>
              <w:rPr>
                <w:rFonts w:asciiTheme="majorHAnsi" w:hAnsiTheme="majorHAnsi" w:cstheme="majorHAnsi"/>
              </w:rPr>
            </w:pPr>
            <w:r w:rsidRPr="00EF31E1">
              <w:rPr>
                <w:rFonts w:asciiTheme="majorHAnsi" w:hAnsiTheme="majorHAnsi" w:cstheme="majorHAnsi"/>
              </w:rPr>
              <w:t>remont</w:t>
            </w:r>
            <w:r w:rsidR="00F17069" w:rsidRPr="00EF31E1">
              <w:rPr>
                <w:rFonts w:asciiTheme="majorHAnsi" w:hAnsiTheme="majorHAnsi" w:cstheme="majorHAnsi"/>
              </w:rPr>
              <w:t xml:space="preserve"> i </w:t>
            </w:r>
            <w:r w:rsidRPr="00EF31E1">
              <w:rPr>
                <w:rFonts w:asciiTheme="majorHAnsi" w:hAnsiTheme="majorHAnsi" w:cstheme="majorHAnsi"/>
              </w:rPr>
              <w:t>malowanie korytarzy,</w:t>
            </w:r>
          </w:p>
          <w:p w14:paraId="573191E4" w14:textId="77777777" w:rsidR="00E9310B" w:rsidRPr="00EF31E1" w:rsidRDefault="00E9310B" w:rsidP="00C94E42">
            <w:pPr>
              <w:pStyle w:val="Akapitzlist"/>
              <w:widowControl/>
              <w:numPr>
                <w:ilvl w:val="0"/>
                <w:numId w:val="87"/>
              </w:numPr>
              <w:spacing w:line="276" w:lineRule="auto"/>
              <w:rPr>
                <w:rFonts w:asciiTheme="majorHAnsi" w:hAnsiTheme="majorHAnsi" w:cstheme="majorHAnsi"/>
              </w:rPr>
            </w:pPr>
            <w:r w:rsidRPr="00EF31E1">
              <w:rPr>
                <w:rFonts w:asciiTheme="majorHAnsi" w:hAnsiTheme="majorHAnsi" w:cstheme="majorHAnsi"/>
              </w:rPr>
              <w:t>wymiana WLZ głównego</w:t>
            </w:r>
            <w:r w:rsidR="00F17069" w:rsidRPr="00EF31E1">
              <w:rPr>
                <w:rFonts w:asciiTheme="majorHAnsi" w:hAnsiTheme="majorHAnsi" w:cstheme="majorHAnsi"/>
              </w:rPr>
              <w:t xml:space="preserve"> i </w:t>
            </w:r>
            <w:r w:rsidRPr="00EF31E1">
              <w:rPr>
                <w:rFonts w:asciiTheme="majorHAnsi" w:hAnsiTheme="majorHAnsi" w:cstheme="majorHAnsi"/>
              </w:rPr>
              <w:t>lokalowego,</w:t>
            </w:r>
          </w:p>
          <w:p w14:paraId="23B6C66D" w14:textId="77777777" w:rsidR="00E9310B" w:rsidRPr="00EF31E1" w:rsidRDefault="00E9310B" w:rsidP="00C94E42">
            <w:pPr>
              <w:pStyle w:val="Akapitzlist"/>
              <w:widowControl/>
              <w:numPr>
                <w:ilvl w:val="0"/>
                <w:numId w:val="87"/>
              </w:numPr>
              <w:spacing w:line="276" w:lineRule="auto"/>
              <w:rPr>
                <w:rFonts w:asciiTheme="majorHAnsi" w:hAnsiTheme="majorHAnsi" w:cstheme="majorHAnsi"/>
              </w:rPr>
            </w:pPr>
            <w:r w:rsidRPr="00EF31E1">
              <w:rPr>
                <w:rFonts w:asciiTheme="majorHAnsi" w:hAnsiTheme="majorHAnsi" w:cstheme="majorHAnsi"/>
              </w:rPr>
              <w:t>wykonanie wewnętrznej instalacji wodno-kanalizacyjnej,</w:t>
            </w:r>
          </w:p>
          <w:p w14:paraId="35E6FAF8" w14:textId="77777777" w:rsidR="00E9310B" w:rsidRPr="00EF31E1" w:rsidRDefault="00E9310B" w:rsidP="00C94E42">
            <w:pPr>
              <w:pStyle w:val="Akapitzlist"/>
              <w:widowControl/>
              <w:numPr>
                <w:ilvl w:val="0"/>
                <w:numId w:val="87"/>
              </w:numPr>
              <w:spacing w:line="276" w:lineRule="auto"/>
              <w:rPr>
                <w:rFonts w:asciiTheme="majorHAnsi" w:hAnsiTheme="majorHAnsi" w:cstheme="majorHAnsi"/>
              </w:rPr>
            </w:pPr>
            <w:r w:rsidRPr="00EF31E1">
              <w:rPr>
                <w:rFonts w:asciiTheme="majorHAnsi" w:hAnsiTheme="majorHAnsi" w:cstheme="majorHAnsi"/>
              </w:rPr>
              <w:t>remont dachu.</w:t>
            </w:r>
          </w:p>
        </w:tc>
      </w:tr>
      <w:tr w:rsidR="00630437" w:rsidRPr="00EF31E1" w14:paraId="3EAB6BDF" w14:textId="77777777" w:rsidTr="004D6A3C">
        <w:trPr>
          <w:cantSplit/>
        </w:trPr>
        <w:tc>
          <w:tcPr>
            <w:tcW w:w="852" w:type="dxa"/>
          </w:tcPr>
          <w:p w14:paraId="4910141B" w14:textId="77777777" w:rsidR="00E9310B" w:rsidRPr="00EF31E1" w:rsidRDefault="00E9310B" w:rsidP="00C94E42">
            <w:pPr>
              <w:pStyle w:val="Akapitzlist"/>
              <w:widowControl/>
              <w:numPr>
                <w:ilvl w:val="0"/>
                <w:numId w:val="82"/>
              </w:numPr>
              <w:spacing w:line="276" w:lineRule="auto"/>
              <w:ind w:left="0" w:firstLine="0"/>
              <w:contextualSpacing w:val="0"/>
              <w:rPr>
                <w:rFonts w:asciiTheme="majorHAnsi" w:hAnsiTheme="majorHAnsi" w:cstheme="majorHAnsi"/>
              </w:rPr>
            </w:pPr>
          </w:p>
        </w:tc>
        <w:tc>
          <w:tcPr>
            <w:tcW w:w="3695" w:type="dxa"/>
          </w:tcPr>
          <w:p w14:paraId="08E03198" w14:textId="77777777" w:rsidR="00E9310B" w:rsidRPr="00EF31E1" w:rsidRDefault="00E9310B" w:rsidP="009B661A">
            <w:pPr>
              <w:widowControl/>
              <w:spacing w:line="276" w:lineRule="auto"/>
              <w:rPr>
                <w:rFonts w:asciiTheme="majorHAnsi" w:hAnsiTheme="majorHAnsi" w:cstheme="majorHAnsi"/>
              </w:rPr>
            </w:pPr>
            <w:r w:rsidRPr="00EF31E1">
              <w:rPr>
                <w:rFonts w:asciiTheme="majorHAnsi" w:hAnsiTheme="majorHAnsi" w:cstheme="majorHAnsi"/>
              </w:rPr>
              <w:t>Gen. Thommee 5</w:t>
            </w:r>
          </w:p>
        </w:tc>
        <w:tc>
          <w:tcPr>
            <w:tcW w:w="5377" w:type="dxa"/>
          </w:tcPr>
          <w:p w14:paraId="1BDB4945" w14:textId="77777777" w:rsidR="00E9310B" w:rsidRPr="00EF31E1" w:rsidRDefault="00E9310B" w:rsidP="00C94E42">
            <w:pPr>
              <w:pStyle w:val="Akapitzlist"/>
              <w:widowControl/>
              <w:numPr>
                <w:ilvl w:val="0"/>
                <w:numId w:val="88"/>
              </w:numPr>
              <w:spacing w:line="276" w:lineRule="auto"/>
              <w:rPr>
                <w:rFonts w:asciiTheme="majorHAnsi" w:hAnsiTheme="majorHAnsi" w:cstheme="majorHAnsi"/>
              </w:rPr>
            </w:pPr>
            <w:r w:rsidRPr="00EF31E1">
              <w:rPr>
                <w:rFonts w:asciiTheme="majorHAnsi" w:hAnsiTheme="majorHAnsi" w:cstheme="majorHAnsi"/>
              </w:rPr>
              <w:t>termomodernizacja budynku,</w:t>
            </w:r>
          </w:p>
          <w:p w14:paraId="4696A69F" w14:textId="77777777" w:rsidR="00E9310B" w:rsidRPr="00EF31E1" w:rsidRDefault="00E9310B" w:rsidP="00C94E42">
            <w:pPr>
              <w:pStyle w:val="Akapitzlist"/>
              <w:widowControl/>
              <w:numPr>
                <w:ilvl w:val="0"/>
                <w:numId w:val="88"/>
              </w:numPr>
              <w:spacing w:line="276" w:lineRule="auto"/>
              <w:rPr>
                <w:rFonts w:asciiTheme="majorHAnsi" w:hAnsiTheme="majorHAnsi" w:cstheme="majorHAnsi"/>
              </w:rPr>
            </w:pPr>
            <w:r w:rsidRPr="00EF31E1">
              <w:rPr>
                <w:rFonts w:asciiTheme="majorHAnsi" w:hAnsiTheme="majorHAnsi" w:cstheme="majorHAnsi"/>
              </w:rPr>
              <w:t>wykonanie instalacji centralnego ogrzewania,</w:t>
            </w:r>
          </w:p>
          <w:p w14:paraId="1C82F157" w14:textId="77777777" w:rsidR="00E9310B" w:rsidRPr="00EF31E1" w:rsidRDefault="00E9310B" w:rsidP="00C94E42">
            <w:pPr>
              <w:pStyle w:val="Akapitzlist"/>
              <w:widowControl/>
              <w:numPr>
                <w:ilvl w:val="0"/>
                <w:numId w:val="88"/>
              </w:numPr>
              <w:spacing w:line="276" w:lineRule="auto"/>
              <w:rPr>
                <w:rFonts w:asciiTheme="majorHAnsi" w:hAnsiTheme="majorHAnsi" w:cstheme="majorHAnsi"/>
              </w:rPr>
            </w:pPr>
            <w:r w:rsidRPr="00EF31E1">
              <w:rPr>
                <w:rFonts w:asciiTheme="majorHAnsi" w:hAnsiTheme="majorHAnsi" w:cstheme="majorHAnsi"/>
              </w:rPr>
              <w:t>remont</w:t>
            </w:r>
            <w:r w:rsidR="00F17069" w:rsidRPr="00EF31E1">
              <w:rPr>
                <w:rFonts w:asciiTheme="majorHAnsi" w:hAnsiTheme="majorHAnsi" w:cstheme="majorHAnsi"/>
              </w:rPr>
              <w:t xml:space="preserve"> i </w:t>
            </w:r>
            <w:r w:rsidRPr="00EF31E1">
              <w:rPr>
                <w:rFonts w:asciiTheme="majorHAnsi" w:hAnsiTheme="majorHAnsi" w:cstheme="majorHAnsi"/>
              </w:rPr>
              <w:t>malowanie korytarzy,</w:t>
            </w:r>
          </w:p>
          <w:p w14:paraId="66714655" w14:textId="77777777" w:rsidR="00E9310B" w:rsidRPr="00EF31E1" w:rsidRDefault="00E9310B" w:rsidP="00C94E42">
            <w:pPr>
              <w:pStyle w:val="Akapitzlist"/>
              <w:widowControl/>
              <w:numPr>
                <w:ilvl w:val="0"/>
                <w:numId w:val="88"/>
              </w:numPr>
              <w:spacing w:line="276" w:lineRule="auto"/>
              <w:rPr>
                <w:rFonts w:asciiTheme="majorHAnsi" w:hAnsiTheme="majorHAnsi" w:cstheme="majorHAnsi"/>
              </w:rPr>
            </w:pPr>
            <w:r w:rsidRPr="00EF31E1">
              <w:rPr>
                <w:rFonts w:asciiTheme="majorHAnsi" w:hAnsiTheme="majorHAnsi" w:cstheme="majorHAnsi"/>
              </w:rPr>
              <w:t>wymiana WLZ głównego</w:t>
            </w:r>
            <w:r w:rsidR="00F17069" w:rsidRPr="00EF31E1">
              <w:rPr>
                <w:rFonts w:asciiTheme="majorHAnsi" w:hAnsiTheme="majorHAnsi" w:cstheme="majorHAnsi"/>
              </w:rPr>
              <w:t xml:space="preserve"> i </w:t>
            </w:r>
            <w:r w:rsidRPr="00EF31E1">
              <w:rPr>
                <w:rFonts w:asciiTheme="majorHAnsi" w:hAnsiTheme="majorHAnsi" w:cstheme="majorHAnsi"/>
              </w:rPr>
              <w:t>lokalowego,</w:t>
            </w:r>
          </w:p>
          <w:p w14:paraId="22A41FC5" w14:textId="77777777" w:rsidR="00E9310B" w:rsidRPr="00EF31E1" w:rsidRDefault="00E9310B" w:rsidP="00C94E42">
            <w:pPr>
              <w:pStyle w:val="Akapitzlist"/>
              <w:widowControl/>
              <w:numPr>
                <w:ilvl w:val="0"/>
                <w:numId w:val="88"/>
              </w:numPr>
              <w:spacing w:line="276" w:lineRule="auto"/>
              <w:rPr>
                <w:rFonts w:asciiTheme="majorHAnsi" w:hAnsiTheme="majorHAnsi" w:cstheme="majorHAnsi"/>
              </w:rPr>
            </w:pPr>
            <w:r w:rsidRPr="00EF31E1">
              <w:rPr>
                <w:rFonts w:asciiTheme="majorHAnsi" w:hAnsiTheme="majorHAnsi" w:cstheme="majorHAnsi"/>
              </w:rPr>
              <w:t>wykonanie wewnętrznej instalacji wodno-kanalizacyjnej,</w:t>
            </w:r>
          </w:p>
          <w:p w14:paraId="0D6389D5" w14:textId="77777777" w:rsidR="00E9310B" w:rsidRPr="00EF31E1" w:rsidRDefault="00E9310B" w:rsidP="00C94E42">
            <w:pPr>
              <w:pStyle w:val="Akapitzlist"/>
              <w:widowControl/>
              <w:numPr>
                <w:ilvl w:val="0"/>
                <w:numId w:val="88"/>
              </w:numPr>
              <w:spacing w:line="276" w:lineRule="auto"/>
              <w:rPr>
                <w:rFonts w:asciiTheme="majorHAnsi" w:hAnsiTheme="majorHAnsi" w:cstheme="majorHAnsi"/>
              </w:rPr>
            </w:pPr>
            <w:r w:rsidRPr="00EF31E1">
              <w:rPr>
                <w:rFonts w:asciiTheme="majorHAnsi" w:hAnsiTheme="majorHAnsi" w:cstheme="majorHAnsi"/>
              </w:rPr>
              <w:t>remont dachu.</w:t>
            </w:r>
          </w:p>
        </w:tc>
      </w:tr>
      <w:tr w:rsidR="00630437" w:rsidRPr="00EF31E1" w14:paraId="36E4E2AF" w14:textId="77777777" w:rsidTr="004D6A3C">
        <w:trPr>
          <w:cantSplit/>
        </w:trPr>
        <w:tc>
          <w:tcPr>
            <w:tcW w:w="852" w:type="dxa"/>
          </w:tcPr>
          <w:p w14:paraId="51562C64" w14:textId="77777777" w:rsidR="00E9310B" w:rsidRPr="00EF31E1" w:rsidRDefault="00E9310B" w:rsidP="00C94E42">
            <w:pPr>
              <w:pStyle w:val="Akapitzlist"/>
              <w:widowControl/>
              <w:numPr>
                <w:ilvl w:val="0"/>
                <w:numId w:val="82"/>
              </w:numPr>
              <w:spacing w:line="276" w:lineRule="auto"/>
              <w:ind w:left="0" w:firstLine="0"/>
              <w:contextualSpacing w:val="0"/>
              <w:rPr>
                <w:rFonts w:asciiTheme="majorHAnsi" w:hAnsiTheme="majorHAnsi" w:cstheme="majorHAnsi"/>
              </w:rPr>
            </w:pPr>
          </w:p>
        </w:tc>
        <w:tc>
          <w:tcPr>
            <w:tcW w:w="3695" w:type="dxa"/>
          </w:tcPr>
          <w:p w14:paraId="71F1E51F" w14:textId="77777777" w:rsidR="00E9310B" w:rsidRPr="00EF31E1" w:rsidRDefault="00E9310B" w:rsidP="009B661A">
            <w:pPr>
              <w:widowControl/>
              <w:spacing w:line="276" w:lineRule="auto"/>
              <w:rPr>
                <w:rFonts w:asciiTheme="majorHAnsi" w:hAnsiTheme="majorHAnsi" w:cstheme="majorHAnsi"/>
              </w:rPr>
            </w:pPr>
            <w:r w:rsidRPr="00EF31E1">
              <w:rPr>
                <w:rFonts w:asciiTheme="majorHAnsi" w:hAnsiTheme="majorHAnsi" w:cstheme="majorHAnsi"/>
              </w:rPr>
              <w:t>Gen. Thommee 7</w:t>
            </w:r>
          </w:p>
        </w:tc>
        <w:tc>
          <w:tcPr>
            <w:tcW w:w="5377" w:type="dxa"/>
          </w:tcPr>
          <w:p w14:paraId="67EFCC92" w14:textId="77777777" w:rsidR="00E9310B" w:rsidRPr="00EF31E1" w:rsidRDefault="00E9310B" w:rsidP="00C94E42">
            <w:pPr>
              <w:pStyle w:val="Akapitzlist"/>
              <w:widowControl/>
              <w:numPr>
                <w:ilvl w:val="0"/>
                <w:numId w:val="89"/>
              </w:numPr>
              <w:spacing w:line="276" w:lineRule="auto"/>
              <w:rPr>
                <w:rFonts w:asciiTheme="majorHAnsi" w:hAnsiTheme="majorHAnsi" w:cstheme="majorHAnsi"/>
              </w:rPr>
            </w:pPr>
            <w:r w:rsidRPr="00EF31E1">
              <w:rPr>
                <w:rFonts w:asciiTheme="majorHAnsi" w:hAnsiTheme="majorHAnsi" w:cstheme="majorHAnsi"/>
              </w:rPr>
              <w:t>termomodernizacja budynku,</w:t>
            </w:r>
          </w:p>
          <w:p w14:paraId="7587F60C" w14:textId="77777777" w:rsidR="00E9310B" w:rsidRPr="00EF31E1" w:rsidRDefault="00E9310B" w:rsidP="00C94E42">
            <w:pPr>
              <w:pStyle w:val="Akapitzlist"/>
              <w:widowControl/>
              <w:numPr>
                <w:ilvl w:val="0"/>
                <w:numId w:val="89"/>
              </w:numPr>
              <w:spacing w:line="276" w:lineRule="auto"/>
              <w:rPr>
                <w:rFonts w:asciiTheme="majorHAnsi" w:hAnsiTheme="majorHAnsi" w:cstheme="majorHAnsi"/>
              </w:rPr>
            </w:pPr>
            <w:r w:rsidRPr="00EF31E1">
              <w:rPr>
                <w:rFonts w:asciiTheme="majorHAnsi" w:hAnsiTheme="majorHAnsi" w:cstheme="majorHAnsi"/>
              </w:rPr>
              <w:t>wykonanie instalacji centralnego ogrzewania,</w:t>
            </w:r>
          </w:p>
          <w:p w14:paraId="7BF7119B" w14:textId="77777777" w:rsidR="00E9310B" w:rsidRPr="00EF31E1" w:rsidRDefault="00E9310B" w:rsidP="00C94E42">
            <w:pPr>
              <w:pStyle w:val="Akapitzlist"/>
              <w:widowControl/>
              <w:numPr>
                <w:ilvl w:val="0"/>
                <w:numId w:val="89"/>
              </w:numPr>
              <w:spacing w:line="276" w:lineRule="auto"/>
              <w:rPr>
                <w:rFonts w:asciiTheme="majorHAnsi" w:hAnsiTheme="majorHAnsi" w:cstheme="majorHAnsi"/>
              </w:rPr>
            </w:pPr>
            <w:r w:rsidRPr="00EF31E1">
              <w:rPr>
                <w:rFonts w:asciiTheme="majorHAnsi" w:hAnsiTheme="majorHAnsi" w:cstheme="majorHAnsi"/>
              </w:rPr>
              <w:t>remont</w:t>
            </w:r>
            <w:r w:rsidR="00F17069" w:rsidRPr="00EF31E1">
              <w:rPr>
                <w:rFonts w:asciiTheme="majorHAnsi" w:hAnsiTheme="majorHAnsi" w:cstheme="majorHAnsi"/>
              </w:rPr>
              <w:t xml:space="preserve"> i </w:t>
            </w:r>
            <w:r w:rsidRPr="00EF31E1">
              <w:rPr>
                <w:rFonts w:asciiTheme="majorHAnsi" w:hAnsiTheme="majorHAnsi" w:cstheme="majorHAnsi"/>
              </w:rPr>
              <w:t>malowanie korytarzy,</w:t>
            </w:r>
          </w:p>
          <w:p w14:paraId="506B7333" w14:textId="77777777" w:rsidR="00E9310B" w:rsidRPr="00EF31E1" w:rsidRDefault="00E9310B" w:rsidP="00C94E42">
            <w:pPr>
              <w:pStyle w:val="Akapitzlist"/>
              <w:widowControl/>
              <w:numPr>
                <w:ilvl w:val="0"/>
                <w:numId w:val="89"/>
              </w:numPr>
              <w:spacing w:line="276" w:lineRule="auto"/>
              <w:rPr>
                <w:rFonts w:asciiTheme="majorHAnsi" w:hAnsiTheme="majorHAnsi" w:cstheme="majorHAnsi"/>
              </w:rPr>
            </w:pPr>
            <w:r w:rsidRPr="00EF31E1">
              <w:rPr>
                <w:rFonts w:asciiTheme="majorHAnsi" w:hAnsiTheme="majorHAnsi" w:cstheme="majorHAnsi"/>
              </w:rPr>
              <w:t>wymiana WLZ głównego</w:t>
            </w:r>
            <w:r w:rsidR="00F17069" w:rsidRPr="00EF31E1">
              <w:rPr>
                <w:rFonts w:asciiTheme="majorHAnsi" w:hAnsiTheme="majorHAnsi" w:cstheme="majorHAnsi"/>
              </w:rPr>
              <w:t xml:space="preserve"> i </w:t>
            </w:r>
            <w:r w:rsidRPr="00EF31E1">
              <w:rPr>
                <w:rFonts w:asciiTheme="majorHAnsi" w:hAnsiTheme="majorHAnsi" w:cstheme="majorHAnsi"/>
              </w:rPr>
              <w:t>lokalowego,</w:t>
            </w:r>
          </w:p>
          <w:p w14:paraId="452F4A29" w14:textId="77777777" w:rsidR="00E9310B" w:rsidRPr="00EF31E1" w:rsidRDefault="00E9310B" w:rsidP="00C94E42">
            <w:pPr>
              <w:pStyle w:val="Akapitzlist"/>
              <w:widowControl/>
              <w:numPr>
                <w:ilvl w:val="0"/>
                <w:numId w:val="89"/>
              </w:numPr>
              <w:spacing w:line="276" w:lineRule="auto"/>
              <w:rPr>
                <w:rFonts w:asciiTheme="majorHAnsi" w:hAnsiTheme="majorHAnsi" w:cstheme="majorHAnsi"/>
              </w:rPr>
            </w:pPr>
            <w:r w:rsidRPr="00EF31E1">
              <w:rPr>
                <w:rFonts w:asciiTheme="majorHAnsi" w:hAnsiTheme="majorHAnsi" w:cstheme="majorHAnsi"/>
              </w:rPr>
              <w:t>wykonanie wewnętrznej instalacji wodno-kanalizacyjnej,</w:t>
            </w:r>
          </w:p>
          <w:p w14:paraId="423CF08B" w14:textId="77777777" w:rsidR="00E9310B" w:rsidRPr="00EF31E1" w:rsidRDefault="00E9310B" w:rsidP="00C94E42">
            <w:pPr>
              <w:pStyle w:val="Akapitzlist"/>
              <w:widowControl/>
              <w:numPr>
                <w:ilvl w:val="0"/>
                <w:numId w:val="89"/>
              </w:numPr>
              <w:spacing w:line="276" w:lineRule="auto"/>
              <w:rPr>
                <w:rFonts w:asciiTheme="majorHAnsi" w:hAnsiTheme="majorHAnsi" w:cstheme="majorHAnsi"/>
              </w:rPr>
            </w:pPr>
            <w:r w:rsidRPr="00EF31E1">
              <w:rPr>
                <w:rFonts w:asciiTheme="majorHAnsi" w:hAnsiTheme="majorHAnsi" w:cstheme="majorHAnsi"/>
              </w:rPr>
              <w:t>remont dachu.</w:t>
            </w:r>
          </w:p>
        </w:tc>
      </w:tr>
      <w:tr w:rsidR="00630437" w:rsidRPr="00EF31E1" w14:paraId="04ACCE22" w14:textId="77777777" w:rsidTr="004D6A3C">
        <w:trPr>
          <w:cantSplit/>
        </w:trPr>
        <w:tc>
          <w:tcPr>
            <w:tcW w:w="852" w:type="dxa"/>
          </w:tcPr>
          <w:p w14:paraId="05D9136B" w14:textId="77777777" w:rsidR="00E9310B" w:rsidRPr="00EF31E1" w:rsidRDefault="00E9310B" w:rsidP="00C94E42">
            <w:pPr>
              <w:pStyle w:val="Akapitzlist"/>
              <w:widowControl/>
              <w:numPr>
                <w:ilvl w:val="0"/>
                <w:numId w:val="82"/>
              </w:numPr>
              <w:spacing w:line="276" w:lineRule="auto"/>
              <w:ind w:left="0" w:firstLine="0"/>
              <w:contextualSpacing w:val="0"/>
              <w:rPr>
                <w:rFonts w:asciiTheme="majorHAnsi" w:hAnsiTheme="majorHAnsi" w:cstheme="majorHAnsi"/>
              </w:rPr>
            </w:pPr>
          </w:p>
        </w:tc>
        <w:tc>
          <w:tcPr>
            <w:tcW w:w="3695" w:type="dxa"/>
          </w:tcPr>
          <w:p w14:paraId="73CA9A0E" w14:textId="77777777" w:rsidR="00E9310B" w:rsidRPr="00EF31E1" w:rsidRDefault="00E9310B" w:rsidP="009B661A">
            <w:pPr>
              <w:widowControl/>
              <w:spacing w:line="276" w:lineRule="auto"/>
              <w:rPr>
                <w:rFonts w:asciiTheme="majorHAnsi" w:hAnsiTheme="majorHAnsi" w:cstheme="majorHAnsi"/>
              </w:rPr>
            </w:pPr>
            <w:r w:rsidRPr="00EF31E1">
              <w:rPr>
                <w:rFonts w:asciiTheme="majorHAnsi" w:hAnsiTheme="majorHAnsi" w:cstheme="majorHAnsi"/>
              </w:rPr>
              <w:t>Gen. Thommee 9</w:t>
            </w:r>
          </w:p>
        </w:tc>
        <w:tc>
          <w:tcPr>
            <w:tcW w:w="5377" w:type="dxa"/>
          </w:tcPr>
          <w:p w14:paraId="3E84EF0A" w14:textId="77777777" w:rsidR="00E9310B" w:rsidRPr="00EF31E1" w:rsidRDefault="00E9310B" w:rsidP="00C94E42">
            <w:pPr>
              <w:pStyle w:val="Akapitzlist"/>
              <w:widowControl/>
              <w:numPr>
                <w:ilvl w:val="0"/>
                <w:numId w:val="90"/>
              </w:numPr>
              <w:spacing w:line="276" w:lineRule="auto"/>
              <w:rPr>
                <w:rFonts w:asciiTheme="majorHAnsi" w:hAnsiTheme="majorHAnsi" w:cstheme="majorHAnsi"/>
              </w:rPr>
            </w:pPr>
            <w:r w:rsidRPr="00EF31E1">
              <w:rPr>
                <w:rFonts w:asciiTheme="majorHAnsi" w:hAnsiTheme="majorHAnsi" w:cstheme="majorHAnsi"/>
              </w:rPr>
              <w:t>termomodernizacja budynku,</w:t>
            </w:r>
          </w:p>
          <w:p w14:paraId="0CD33877" w14:textId="77777777" w:rsidR="00E9310B" w:rsidRPr="00EF31E1" w:rsidRDefault="00E9310B" w:rsidP="00C94E42">
            <w:pPr>
              <w:pStyle w:val="Akapitzlist"/>
              <w:widowControl/>
              <w:numPr>
                <w:ilvl w:val="0"/>
                <w:numId w:val="90"/>
              </w:numPr>
              <w:spacing w:line="276" w:lineRule="auto"/>
              <w:rPr>
                <w:rFonts w:asciiTheme="majorHAnsi" w:hAnsiTheme="majorHAnsi" w:cstheme="majorHAnsi"/>
              </w:rPr>
            </w:pPr>
            <w:r w:rsidRPr="00EF31E1">
              <w:rPr>
                <w:rFonts w:asciiTheme="majorHAnsi" w:hAnsiTheme="majorHAnsi" w:cstheme="majorHAnsi"/>
              </w:rPr>
              <w:t>wykonanie instalacji centralnego ogrzewania,</w:t>
            </w:r>
          </w:p>
          <w:p w14:paraId="1E29DAF0" w14:textId="77777777" w:rsidR="00E9310B" w:rsidRPr="00EF31E1" w:rsidRDefault="00E9310B" w:rsidP="00C94E42">
            <w:pPr>
              <w:pStyle w:val="Akapitzlist"/>
              <w:widowControl/>
              <w:numPr>
                <w:ilvl w:val="0"/>
                <w:numId w:val="90"/>
              </w:numPr>
              <w:spacing w:line="276" w:lineRule="auto"/>
              <w:rPr>
                <w:rFonts w:asciiTheme="majorHAnsi" w:hAnsiTheme="majorHAnsi" w:cstheme="majorHAnsi"/>
              </w:rPr>
            </w:pPr>
            <w:r w:rsidRPr="00EF31E1">
              <w:rPr>
                <w:rFonts w:asciiTheme="majorHAnsi" w:hAnsiTheme="majorHAnsi" w:cstheme="majorHAnsi"/>
              </w:rPr>
              <w:t>remont</w:t>
            </w:r>
            <w:r w:rsidR="00F17069" w:rsidRPr="00EF31E1">
              <w:rPr>
                <w:rFonts w:asciiTheme="majorHAnsi" w:hAnsiTheme="majorHAnsi" w:cstheme="majorHAnsi"/>
              </w:rPr>
              <w:t xml:space="preserve"> i </w:t>
            </w:r>
            <w:r w:rsidRPr="00EF31E1">
              <w:rPr>
                <w:rFonts w:asciiTheme="majorHAnsi" w:hAnsiTheme="majorHAnsi" w:cstheme="majorHAnsi"/>
              </w:rPr>
              <w:t>malowanie korytarzy,</w:t>
            </w:r>
          </w:p>
          <w:p w14:paraId="46C0FB62" w14:textId="77777777" w:rsidR="00E9310B" w:rsidRPr="00EF31E1" w:rsidRDefault="00E9310B" w:rsidP="00C94E42">
            <w:pPr>
              <w:pStyle w:val="Akapitzlist"/>
              <w:widowControl/>
              <w:numPr>
                <w:ilvl w:val="0"/>
                <w:numId w:val="90"/>
              </w:numPr>
              <w:spacing w:line="276" w:lineRule="auto"/>
              <w:rPr>
                <w:rFonts w:asciiTheme="majorHAnsi" w:hAnsiTheme="majorHAnsi" w:cstheme="majorHAnsi"/>
              </w:rPr>
            </w:pPr>
            <w:r w:rsidRPr="00EF31E1">
              <w:rPr>
                <w:rFonts w:asciiTheme="majorHAnsi" w:hAnsiTheme="majorHAnsi" w:cstheme="majorHAnsi"/>
              </w:rPr>
              <w:t>wymiana WLZ głównego</w:t>
            </w:r>
            <w:r w:rsidR="00F17069" w:rsidRPr="00EF31E1">
              <w:rPr>
                <w:rFonts w:asciiTheme="majorHAnsi" w:hAnsiTheme="majorHAnsi" w:cstheme="majorHAnsi"/>
              </w:rPr>
              <w:t xml:space="preserve"> i </w:t>
            </w:r>
            <w:r w:rsidRPr="00EF31E1">
              <w:rPr>
                <w:rFonts w:asciiTheme="majorHAnsi" w:hAnsiTheme="majorHAnsi" w:cstheme="majorHAnsi"/>
              </w:rPr>
              <w:t>lokalowego,</w:t>
            </w:r>
          </w:p>
          <w:p w14:paraId="7478C267" w14:textId="77777777" w:rsidR="00E9310B" w:rsidRPr="00EF31E1" w:rsidRDefault="00E9310B" w:rsidP="00C94E42">
            <w:pPr>
              <w:pStyle w:val="Akapitzlist"/>
              <w:widowControl/>
              <w:numPr>
                <w:ilvl w:val="0"/>
                <w:numId w:val="90"/>
              </w:numPr>
              <w:spacing w:line="276" w:lineRule="auto"/>
              <w:rPr>
                <w:rFonts w:asciiTheme="majorHAnsi" w:hAnsiTheme="majorHAnsi" w:cstheme="majorHAnsi"/>
              </w:rPr>
            </w:pPr>
            <w:r w:rsidRPr="00EF31E1">
              <w:rPr>
                <w:rFonts w:asciiTheme="majorHAnsi" w:hAnsiTheme="majorHAnsi" w:cstheme="majorHAnsi"/>
              </w:rPr>
              <w:t>wykonanie wewnętrznej instalacji wodno-kanalizacyjnej,</w:t>
            </w:r>
          </w:p>
          <w:p w14:paraId="57C6E785" w14:textId="77777777" w:rsidR="00E9310B" w:rsidRPr="00EF31E1" w:rsidRDefault="00E9310B" w:rsidP="00C94E42">
            <w:pPr>
              <w:pStyle w:val="Akapitzlist"/>
              <w:widowControl/>
              <w:numPr>
                <w:ilvl w:val="0"/>
                <w:numId w:val="90"/>
              </w:numPr>
              <w:spacing w:line="276" w:lineRule="auto"/>
              <w:rPr>
                <w:rFonts w:asciiTheme="majorHAnsi" w:hAnsiTheme="majorHAnsi" w:cstheme="majorHAnsi"/>
              </w:rPr>
            </w:pPr>
            <w:r w:rsidRPr="00EF31E1">
              <w:rPr>
                <w:rFonts w:asciiTheme="majorHAnsi" w:hAnsiTheme="majorHAnsi" w:cstheme="majorHAnsi"/>
              </w:rPr>
              <w:t>remont dachu.</w:t>
            </w:r>
          </w:p>
        </w:tc>
      </w:tr>
      <w:tr w:rsidR="00630437" w:rsidRPr="00EF31E1" w14:paraId="300904BF" w14:textId="77777777" w:rsidTr="004D6A3C">
        <w:trPr>
          <w:cantSplit/>
        </w:trPr>
        <w:tc>
          <w:tcPr>
            <w:tcW w:w="852" w:type="dxa"/>
          </w:tcPr>
          <w:p w14:paraId="746CA8A5" w14:textId="77777777" w:rsidR="00E9310B" w:rsidRPr="00EF31E1" w:rsidRDefault="00E9310B" w:rsidP="00C94E42">
            <w:pPr>
              <w:pStyle w:val="Akapitzlist"/>
              <w:widowControl/>
              <w:numPr>
                <w:ilvl w:val="0"/>
                <w:numId w:val="82"/>
              </w:numPr>
              <w:spacing w:line="276" w:lineRule="auto"/>
              <w:ind w:left="0" w:firstLine="0"/>
              <w:contextualSpacing w:val="0"/>
              <w:rPr>
                <w:rFonts w:asciiTheme="majorHAnsi" w:hAnsiTheme="majorHAnsi" w:cstheme="majorHAnsi"/>
              </w:rPr>
            </w:pPr>
          </w:p>
        </w:tc>
        <w:tc>
          <w:tcPr>
            <w:tcW w:w="3695" w:type="dxa"/>
          </w:tcPr>
          <w:p w14:paraId="078EA7EC" w14:textId="77777777" w:rsidR="00E9310B" w:rsidRPr="00EF31E1" w:rsidRDefault="00E9310B" w:rsidP="009B661A">
            <w:pPr>
              <w:widowControl/>
              <w:spacing w:line="276" w:lineRule="auto"/>
              <w:rPr>
                <w:rFonts w:asciiTheme="majorHAnsi" w:hAnsiTheme="majorHAnsi" w:cstheme="majorHAnsi"/>
              </w:rPr>
            </w:pPr>
            <w:r w:rsidRPr="00EF31E1">
              <w:rPr>
                <w:rFonts w:asciiTheme="majorHAnsi" w:hAnsiTheme="majorHAnsi" w:cstheme="majorHAnsi"/>
              </w:rPr>
              <w:t>Wojska Polskiego 4</w:t>
            </w:r>
          </w:p>
        </w:tc>
        <w:tc>
          <w:tcPr>
            <w:tcW w:w="5377" w:type="dxa"/>
          </w:tcPr>
          <w:p w14:paraId="06CCC475" w14:textId="77777777" w:rsidR="00E9310B" w:rsidRPr="00EF31E1" w:rsidRDefault="00E9310B" w:rsidP="00C94E42">
            <w:pPr>
              <w:pStyle w:val="Akapitzlist"/>
              <w:widowControl/>
              <w:numPr>
                <w:ilvl w:val="0"/>
                <w:numId w:val="91"/>
              </w:numPr>
              <w:spacing w:line="276" w:lineRule="auto"/>
              <w:rPr>
                <w:rFonts w:asciiTheme="majorHAnsi" w:hAnsiTheme="majorHAnsi" w:cstheme="majorHAnsi"/>
              </w:rPr>
            </w:pPr>
            <w:r w:rsidRPr="00EF31E1">
              <w:rPr>
                <w:rFonts w:asciiTheme="majorHAnsi" w:hAnsiTheme="majorHAnsi" w:cstheme="majorHAnsi"/>
              </w:rPr>
              <w:t>termomodernizacja budynku,</w:t>
            </w:r>
          </w:p>
          <w:p w14:paraId="7899670F" w14:textId="77777777" w:rsidR="00E9310B" w:rsidRPr="00EF31E1" w:rsidRDefault="00E9310B" w:rsidP="00C94E42">
            <w:pPr>
              <w:pStyle w:val="Akapitzlist"/>
              <w:widowControl/>
              <w:numPr>
                <w:ilvl w:val="0"/>
                <w:numId w:val="91"/>
              </w:numPr>
              <w:spacing w:line="276" w:lineRule="auto"/>
              <w:rPr>
                <w:rFonts w:asciiTheme="majorHAnsi" w:hAnsiTheme="majorHAnsi" w:cstheme="majorHAnsi"/>
              </w:rPr>
            </w:pPr>
            <w:r w:rsidRPr="00EF31E1">
              <w:rPr>
                <w:rFonts w:asciiTheme="majorHAnsi" w:hAnsiTheme="majorHAnsi" w:cstheme="majorHAnsi"/>
              </w:rPr>
              <w:t>wykonanie instalacji centralnego ogrzewania,</w:t>
            </w:r>
          </w:p>
          <w:p w14:paraId="3013B13F" w14:textId="77777777" w:rsidR="00E9310B" w:rsidRPr="00EF31E1" w:rsidRDefault="00E9310B" w:rsidP="00C94E42">
            <w:pPr>
              <w:pStyle w:val="Akapitzlist"/>
              <w:widowControl/>
              <w:numPr>
                <w:ilvl w:val="0"/>
                <w:numId w:val="91"/>
              </w:numPr>
              <w:spacing w:line="276" w:lineRule="auto"/>
              <w:rPr>
                <w:rFonts w:asciiTheme="majorHAnsi" w:hAnsiTheme="majorHAnsi" w:cstheme="majorHAnsi"/>
              </w:rPr>
            </w:pPr>
            <w:r w:rsidRPr="00EF31E1">
              <w:rPr>
                <w:rFonts w:asciiTheme="majorHAnsi" w:hAnsiTheme="majorHAnsi" w:cstheme="majorHAnsi"/>
              </w:rPr>
              <w:t>remont</w:t>
            </w:r>
            <w:r w:rsidR="00F17069" w:rsidRPr="00EF31E1">
              <w:rPr>
                <w:rFonts w:asciiTheme="majorHAnsi" w:hAnsiTheme="majorHAnsi" w:cstheme="majorHAnsi"/>
              </w:rPr>
              <w:t xml:space="preserve"> i </w:t>
            </w:r>
            <w:r w:rsidRPr="00EF31E1">
              <w:rPr>
                <w:rFonts w:asciiTheme="majorHAnsi" w:hAnsiTheme="majorHAnsi" w:cstheme="majorHAnsi"/>
              </w:rPr>
              <w:t>malowanie klatek schodowych,</w:t>
            </w:r>
          </w:p>
          <w:p w14:paraId="7E838F08" w14:textId="77777777" w:rsidR="00E9310B" w:rsidRPr="00EF31E1" w:rsidRDefault="00E9310B" w:rsidP="00C94E42">
            <w:pPr>
              <w:pStyle w:val="Akapitzlist"/>
              <w:widowControl/>
              <w:numPr>
                <w:ilvl w:val="0"/>
                <w:numId w:val="91"/>
              </w:numPr>
              <w:spacing w:line="276" w:lineRule="auto"/>
              <w:rPr>
                <w:rFonts w:asciiTheme="majorHAnsi" w:hAnsiTheme="majorHAnsi" w:cstheme="majorHAnsi"/>
              </w:rPr>
            </w:pPr>
            <w:r w:rsidRPr="00EF31E1">
              <w:rPr>
                <w:rFonts w:asciiTheme="majorHAnsi" w:hAnsiTheme="majorHAnsi" w:cstheme="majorHAnsi"/>
              </w:rPr>
              <w:t>wymiana WLZ głównego</w:t>
            </w:r>
            <w:r w:rsidR="00F17069" w:rsidRPr="00EF31E1">
              <w:rPr>
                <w:rFonts w:asciiTheme="majorHAnsi" w:hAnsiTheme="majorHAnsi" w:cstheme="majorHAnsi"/>
              </w:rPr>
              <w:t xml:space="preserve"> i </w:t>
            </w:r>
            <w:r w:rsidRPr="00EF31E1">
              <w:rPr>
                <w:rFonts w:asciiTheme="majorHAnsi" w:hAnsiTheme="majorHAnsi" w:cstheme="majorHAnsi"/>
              </w:rPr>
              <w:t>lokalowego,</w:t>
            </w:r>
          </w:p>
          <w:p w14:paraId="18131B3F" w14:textId="77777777" w:rsidR="00E9310B" w:rsidRPr="00EF31E1" w:rsidRDefault="00E9310B" w:rsidP="00C94E42">
            <w:pPr>
              <w:pStyle w:val="Akapitzlist"/>
              <w:widowControl/>
              <w:numPr>
                <w:ilvl w:val="0"/>
                <w:numId w:val="91"/>
              </w:numPr>
              <w:spacing w:line="276" w:lineRule="auto"/>
              <w:rPr>
                <w:rFonts w:asciiTheme="majorHAnsi" w:hAnsiTheme="majorHAnsi" w:cstheme="majorHAnsi"/>
              </w:rPr>
            </w:pPr>
            <w:r w:rsidRPr="00EF31E1">
              <w:rPr>
                <w:rFonts w:asciiTheme="majorHAnsi" w:hAnsiTheme="majorHAnsi" w:cstheme="majorHAnsi"/>
              </w:rPr>
              <w:t>wykonanie oświetlenia administracyjnego.</w:t>
            </w:r>
          </w:p>
        </w:tc>
      </w:tr>
      <w:tr w:rsidR="00630437" w:rsidRPr="00EF31E1" w14:paraId="4570963B" w14:textId="77777777" w:rsidTr="004D6A3C">
        <w:trPr>
          <w:cantSplit/>
        </w:trPr>
        <w:tc>
          <w:tcPr>
            <w:tcW w:w="852" w:type="dxa"/>
          </w:tcPr>
          <w:p w14:paraId="6507EA74" w14:textId="77777777" w:rsidR="00E9310B" w:rsidRPr="00EF31E1" w:rsidRDefault="00E9310B" w:rsidP="00C94E42">
            <w:pPr>
              <w:pStyle w:val="Akapitzlist"/>
              <w:widowControl/>
              <w:numPr>
                <w:ilvl w:val="0"/>
                <w:numId w:val="82"/>
              </w:numPr>
              <w:spacing w:line="276" w:lineRule="auto"/>
              <w:ind w:left="0" w:firstLine="0"/>
              <w:contextualSpacing w:val="0"/>
              <w:rPr>
                <w:rFonts w:asciiTheme="majorHAnsi" w:hAnsiTheme="majorHAnsi" w:cstheme="majorHAnsi"/>
              </w:rPr>
            </w:pPr>
          </w:p>
        </w:tc>
        <w:tc>
          <w:tcPr>
            <w:tcW w:w="3695" w:type="dxa"/>
          </w:tcPr>
          <w:p w14:paraId="7BBA4086" w14:textId="77777777" w:rsidR="00E9310B" w:rsidRPr="00EF31E1" w:rsidRDefault="00E9310B" w:rsidP="009B661A">
            <w:pPr>
              <w:widowControl/>
              <w:spacing w:line="276" w:lineRule="auto"/>
              <w:rPr>
                <w:rFonts w:asciiTheme="majorHAnsi" w:hAnsiTheme="majorHAnsi" w:cstheme="majorHAnsi"/>
              </w:rPr>
            </w:pPr>
            <w:r w:rsidRPr="00EF31E1">
              <w:rPr>
                <w:rFonts w:asciiTheme="majorHAnsi" w:hAnsiTheme="majorHAnsi" w:cstheme="majorHAnsi"/>
              </w:rPr>
              <w:t>Jana Nałęcza 33</w:t>
            </w:r>
          </w:p>
        </w:tc>
        <w:tc>
          <w:tcPr>
            <w:tcW w:w="5377" w:type="dxa"/>
          </w:tcPr>
          <w:p w14:paraId="334A5376" w14:textId="77777777" w:rsidR="00E9310B" w:rsidRPr="00EF31E1" w:rsidRDefault="00E9310B" w:rsidP="009B661A">
            <w:pPr>
              <w:widowControl/>
              <w:spacing w:line="276" w:lineRule="auto"/>
              <w:rPr>
                <w:rFonts w:asciiTheme="majorHAnsi" w:hAnsiTheme="majorHAnsi" w:cstheme="majorHAnsi"/>
              </w:rPr>
            </w:pPr>
            <w:r w:rsidRPr="00EF31E1">
              <w:rPr>
                <w:rFonts w:asciiTheme="majorHAnsi" w:hAnsiTheme="majorHAnsi" w:cstheme="majorHAnsi"/>
              </w:rPr>
              <w:t>wykonanie wewnętrznej instalacji wodno-kanalizacyjnej.</w:t>
            </w:r>
          </w:p>
        </w:tc>
      </w:tr>
      <w:tr w:rsidR="00630437" w:rsidRPr="00EF31E1" w14:paraId="23878B03" w14:textId="77777777" w:rsidTr="004D6A3C">
        <w:trPr>
          <w:cantSplit/>
        </w:trPr>
        <w:tc>
          <w:tcPr>
            <w:tcW w:w="852" w:type="dxa"/>
          </w:tcPr>
          <w:p w14:paraId="0B403066" w14:textId="77777777" w:rsidR="00E9310B" w:rsidRPr="00EF31E1" w:rsidRDefault="00E9310B" w:rsidP="00C94E42">
            <w:pPr>
              <w:pStyle w:val="Akapitzlist"/>
              <w:widowControl/>
              <w:numPr>
                <w:ilvl w:val="0"/>
                <w:numId w:val="82"/>
              </w:numPr>
              <w:spacing w:line="276" w:lineRule="auto"/>
              <w:ind w:left="0" w:firstLine="0"/>
              <w:contextualSpacing w:val="0"/>
              <w:rPr>
                <w:rFonts w:asciiTheme="majorHAnsi" w:hAnsiTheme="majorHAnsi" w:cstheme="majorHAnsi"/>
              </w:rPr>
            </w:pPr>
          </w:p>
        </w:tc>
        <w:tc>
          <w:tcPr>
            <w:tcW w:w="3695" w:type="dxa"/>
          </w:tcPr>
          <w:p w14:paraId="388D802A" w14:textId="77777777" w:rsidR="00E9310B" w:rsidRPr="00EF31E1" w:rsidRDefault="00E9310B" w:rsidP="009B661A">
            <w:pPr>
              <w:widowControl/>
              <w:spacing w:line="276" w:lineRule="auto"/>
              <w:rPr>
                <w:rFonts w:asciiTheme="majorHAnsi" w:hAnsiTheme="majorHAnsi" w:cstheme="majorHAnsi"/>
              </w:rPr>
            </w:pPr>
            <w:r w:rsidRPr="00EF31E1">
              <w:rPr>
                <w:rFonts w:asciiTheme="majorHAnsi" w:hAnsiTheme="majorHAnsi" w:cstheme="majorHAnsi"/>
              </w:rPr>
              <w:t>Jana Nałęcza 35</w:t>
            </w:r>
          </w:p>
        </w:tc>
        <w:tc>
          <w:tcPr>
            <w:tcW w:w="5377" w:type="dxa"/>
          </w:tcPr>
          <w:p w14:paraId="277A8D32" w14:textId="77777777" w:rsidR="00E9310B" w:rsidRPr="00EF31E1" w:rsidRDefault="00E9310B" w:rsidP="009B661A">
            <w:pPr>
              <w:widowControl/>
              <w:spacing w:line="276" w:lineRule="auto"/>
              <w:rPr>
                <w:rFonts w:asciiTheme="majorHAnsi" w:hAnsiTheme="majorHAnsi" w:cstheme="majorHAnsi"/>
              </w:rPr>
            </w:pPr>
            <w:r w:rsidRPr="00EF31E1">
              <w:rPr>
                <w:rFonts w:asciiTheme="majorHAnsi" w:hAnsiTheme="majorHAnsi" w:cstheme="majorHAnsi"/>
              </w:rPr>
              <w:t>wykonanie wewnętrznej instalacji wodno-kanalizacyjnej.</w:t>
            </w:r>
          </w:p>
        </w:tc>
      </w:tr>
      <w:tr w:rsidR="00630437" w:rsidRPr="00EF31E1" w14:paraId="3CAEC188" w14:textId="77777777" w:rsidTr="004D6A3C">
        <w:trPr>
          <w:cantSplit/>
        </w:trPr>
        <w:tc>
          <w:tcPr>
            <w:tcW w:w="852" w:type="dxa"/>
          </w:tcPr>
          <w:p w14:paraId="21ECAF62" w14:textId="77777777" w:rsidR="00E9310B" w:rsidRPr="00EF31E1" w:rsidRDefault="00E9310B" w:rsidP="00C94E42">
            <w:pPr>
              <w:pStyle w:val="Akapitzlist"/>
              <w:widowControl/>
              <w:numPr>
                <w:ilvl w:val="0"/>
                <w:numId w:val="82"/>
              </w:numPr>
              <w:spacing w:line="276" w:lineRule="auto"/>
              <w:rPr>
                <w:rFonts w:asciiTheme="majorHAnsi" w:hAnsiTheme="majorHAnsi" w:cstheme="majorHAnsi"/>
              </w:rPr>
            </w:pPr>
          </w:p>
        </w:tc>
        <w:tc>
          <w:tcPr>
            <w:tcW w:w="3695" w:type="dxa"/>
          </w:tcPr>
          <w:p w14:paraId="10110C69" w14:textId="77777777" w:rsidR="000B7095" w:rsidRPr="00EF31E1" w:rsidRDefault="00E9310B" w:rsidP="009B661A">
            <w:pPr>
              <w:widowControl/>
              <w:spacing w:line="276" w:lineRule="auto"/>
              <w:rPr>
                <w:rFonts w:asciiTheme="majorHAnsi" w:hAnsiTheme="majorHAnsi" w:cstheme="majorHAnsi"/>
              </w:rPr>
            </w:pPr>
            <w:r w:rsidRPr="00EF31E1">
              <w:rPr>
                <w:rFonts w:asciiTheme="majorHAnsi" w:hAnsiTheme="majorHAnsi" w:cstheme="majorHAnsi"/>
              </w:rPr>
              <w:t>29 Listopada 114</w:t>
            </w:r>
          </w:p>
        </w:tc>
        <w:tc>
          <w:tcPr>
            <w:tcW w:w="5377" w:type="dxa"/>
          </w:tcPr>
          <w:p w14:paraId="7915C865" w14:textId="77777777" w:rsidR="00E9310B" w:rsidRPr="00EF31E1" w:rsidRDefault="000B7095" w:rsidP="00C94E42">
            <w:pPr>
              <w:pStyle w:val="Akapitzlist"/>
              <w:widowControl/>
              <w:numPr>
                <w:ilvl w:val="0"/>
                <w:numId w:val="92"/>
              </w:numPr>
              <w:spacing w:line="276" w:lineRule="auto"/>
              <w:rPr>
                <w:rFonts w:asciiTheme="majorHAnsi" w:hAnsiTheme="majorHAnsi" w:cstheme="majorHAnsi"/>
              </w:rPr>
            </w:pPr>
            <w:r w:rsidRPr="00EF31E1">
              <w:rPr>
                <w:rFonts w:asciiTheme="majorHAnsi" w:hAnsiTheme="majorHAnsi" w:cstheme="majorHAnsi"/>
              </w:rPr>
              <w:t>r</w:t>
            </w:r>
            <w:r w:rsidR="00E9310B" w:rsidRPr="00EF31E1">
              <w:rPr>
                <w:rFonts w:asciiTheme="majorHAnsi" w:hAnsiTheme="majorHAnsi" w:cstheme="majorHAnsi"/>
              </w:rPr>
              <w:t>emont dachu,</w:t>
            </w:r>
          </w:p>
          <w:p w14:paraId="53B5C9FE" w14:textId="77777777" w:rsidR="00E9310B" w:rsidRPr="00EF31E1" w:rsidRDefault="00E9310B" w:rsidP="00C94E42">
            <w:pPr>
              <w:pStyle w:val="Akapitzlist"/>
              <w:widowControl/>
              <w:numPr>
                <w:ilvl w:val="0"/>
                <w:numId w:val="92"/>
              </w:numPr>
              <w:spacing w:line="276" w:lineRule="auto"/>
              <w:rPr>
                <w:rFonts w:asciiTheme="majorHAnsi" w:hAnsiTheme="majorHAnsi" w:cstheme="majorHAnsi"/>
              </w:rPr>
            </w:pPr>
            <w:r w:rsidRPr="00EF31E1">
              <w:rPr>
                <w:rFonts w:asciiTheme="majorHAnsi" w:hAnsiTheme="majorHAnsi" w:cstheme="majorHAnsi"/>
              </w:rPr>
              <w:t>wymiana WLZ głównego</w:t>
            </w:r>
            <w:r w:rsidR="00F17069" w:rsidRPr="00EF31E1">
              <w:rPr>
                <w:rFonts w:asciiTheme="majorHAnsi" w:hAnsiTheme="majorHAnsi" w:cstheme="majorHAnsi"/>
              </w:rPr>
              <w:t xml:space="preserve"> i </w:t>
            </w:r>
            <w:r w:rsidRPr="00EF31E1">
              <w:rPr>
                <w:rFonts w:asciiTheme="majorHAnsi" w:hAnsiTheme="majorHAnsi" w:cstheme="majorHAnsi"/>
              </w:rPr>
              <w:t>lokalowego,</w:t>
            </w:r>
          </w:p>
          <w:p w14:paraId="0013067F" w14:textId="77777777" w:rsidR="00E9310B" w:rsidRPr="00EF31E1" w:rsidRDefault="00E9310B" w:rsidP="00C94E42">
            <w:pPr>
              <w:pStyle w:val="Akapitzlist"/>
              <w:widowControl/>
              <w:numPr>
                <w:ilvl w:val="0"/>
                <w:numId w:val="92"/>
              </w:numPr>
              <w:spacing w:line="276" w:lineRule="auto"/>
              <w:rPr>
                <w:rFonts w:asciiTheme="majorHAnsi" w:hAnsiTheme="majorHAnsi" w:cstheme="majorHAnsi"/>
              </w:rPr>
            </w:pPr>
            <w:r w:rsidRPr="00EF31E1">
              <w:rPr>
                <w:rFonts w:asciiTheme="majorHAnsi" w:hAnsiTheme="majorHAnsi" w:cstheme="majorHAnsi"/>
              </w:rPr>
              <w:t>wymiana oświetlenia administracyjnego,</w:t>
            </w:r>
          </w:p>
          <w:p w14:paraId="74ECD4DB" w14:textId="77777777" w:rsidR="00E9310B" w:rsidRPr="00EF31E1" w:rsidRDefault="00E9310B" w:rsidP="00C94E42">
            <w:pPr>
              <w:pStyle w:val="Akapitzlist"/>
              <w:widowControl/>
              <w:numPr>
                <w:ilvl w:val="0"/>
                <w:numId w:val="92"/>
              </w:numPr>
              <w:spacing w:line="276" w:lineRule="auto"/>
              <w:rPr>
                <w:rFonts w:asciiTheme="majorHAnsi" w:hAnsiTheme="majorHAnsi" w:cstheme="majorHAnsi"/>
              </w:rPr>
            </w:pPr>
            <w:r w:rsidRPr="00EF31E1">
              <w:rPr>
                <w:rFonts w:asciiTheme="majorHAnsi" w:hAnsiTheme="majorHAnsi" w:cstheme="majorHAnsi"/>
              </w:rPr>
              <w:t>remont klatki schodowej.</w:t>
            </w:r>
          </w:p>
        </w:tc>
      </w:tr>
      <w:tr w:rsidR="000B7095" w:rsidRPr="00EF31E1" w14:paraId="1EDC7252" w14:textId="77777777" w:rsidTr="004D6A3C">
        <w:trPr>
          <w:cantSplit/>
        </w:trPr>
        <w:tc>
          <w:tcPr>
            <w:tcW w:w="852" w:type="dxa"/>
          </w:tcPr>
          <w:p w14:paraId="17435C25" w14:textId="77777777" w:rsidR="000B7095" w:rsidRPr="00EF31E1" w:rsidRDefault="000B7095" w:rsidP="00C94E42">
            <w:pPr>
              <w:pStyle w:val="Akapitzlist"/>
              <w:widowControl/>
              <w:numPr>
                <w:ilvl w:val="0"/>
                <w:numId w:val="82"/>
              </w:numPr>
              <w:spacing w:line="276" w:lineRule="auto"/>
              <w:rPr>
                <w:rFonts w:asciiTheme="majorHAnsi" w:hAnsiTheme="majorHAnsi" w:cstheme="majorHAnsi"/>
              </w:rPr>
            </w:pPr>
          </w:p>
        </w:tc>
        <w:tc>
          <w:tcPr>
            <w:tcW w:w="3695" w:type="dxa"/>
          </w:tcPr>
          <w:p w14:paraId="0E32B3D6" w14:textId="77777777" w:rsidR="000B7095" w:rsidRPr="00EF31E1" w:rsidRDefault="000B7095" w:rsidP="009B661A">
            <w:pPr>
              <w:widowControl/>
              <w:spacing w:line="276" w:lineRule="auto"/>
              <w:rPr>
                <w:rFonts w:asciiTheme="majorHAnsi" w:hAnsiTheme="majorHAnsi" w:cstheme="majorHAnsi"/>
              </w:rPr>
            </w:pPr>
            <w:r w:rsidRPr="00EF31E1">
              <w:rPr>
                <w:rFonts w:asciiTheme="majorHAnsi" w:hAnsiTheme="majorHAnsi" w:cstheme="majorHAnsi"/>
              </w:rPr>
              <w:t>Chryzantemy 1</w:t>
            </w:r>
          </w:p>
        </w:tc>
        <w:tc>
          <w:tcPr>
            <w:tcW w:w="5377" w:type="dxa"/>
          </w:tcPr>
          <w:p w14:paraId="4A29DBA7" w14:textId="77777777" w:rsidR="000B7095" w:rsidRPr="00EF31E1" w:rsidRDefault="000B7095" w:rsidP="00C94E42">
            <w:pPr>
              <w:pStyle w:val="Akapitzlist"/>
              <w:widowControl/>
              <w:numPr>
                <w:ilvl w:val="3"/>
                <w:numId w:val="65"/>
              </w:numPr>
              <w:spacing w:line="276" w:lineRule="auto"/>
              <w:rPr>
                <w:rFonts w:asciiTheme="majorHAnsi" w:hAnsiTheme="majorHAnsi" w:cstheme="majorHAnsi"/>
              </w:rPr>
            </w:pPr>
            <w:r w:rsidRPr="00EF31E1">
              <w:rPr>
                <w:rFonts w:asciiTheme="majorHAnsi" w:hAnsiTheme="majorHAnsi" w:cstheme="majorHAnsi"/>
              </w:rPr>
              <w:t>remont klatki schodowej,</w:t>
            </w:r>
          </w:p>
          <w:p w14:paraId="42DC7760" w14:textId="77777777" w:rsidR="000B7095" w:rsidRPr="00EF31E1" w:rsidRDefault="000B7095" w:rsidP="00C94E42">
            <w:pPr>
              <w:pStyle w:val="Akapitzlist"/>
              <w:widowControl/>
              <w:numPr>
                <w:ilvl w:val="3"/>
                <w:numId w:val="65"/>
              </w:numPr>
              <w:spacing w:line="276" w:lineRule="auto"/>
              <w:rPr>
                <w:rFonts w:asciiTheme="majorHAnsi" w:hAnsiTheme="majorHAnsi" w:cstheme="majorHAnsi"/>
              </w:rPr>
            </w:pPr>
            <w:r w:rsidRPr="00EF31E1">
              <w:rPr>
                <w:rFonts w:asciiTheme="majorHAnsi" w:hAnsiTheme="majorHAnsi" w:cstheme="majorHAnsi"/>
              </w:rPr>
              <w:t>uzupełnienie ubytków elewacji.</w:t>
            </w:r>
          </w:p>
        </w:tc>
      </w:tr>
      <w:tr w:rsidR="00B91571" w:rsidRPr="00EF31E1" w14:paraId="23A01989" w14:textId="77777777" w:rsidTr="004D6A3C">
        <w:trPr>
          <w:cantSplit/>
        </w:trPr>
        <w:tc>
          <w:tcPr>
            <w:tcW w:w="852" w:type="dxa"/>
          </w:tcPr>
          <w:p w14:paraId="0A1A8278" w14:textId="77777777" w:rsidR="00B91571" w:rsidRPr="00EF31E1" w:rsidRDefault="00B91571" w:rsidP="00C94E42">
            <w:pPr>
              <w:pStyle w:val="Akapitzlist"/>
              <w:widowControl/>
              <w:numPr>
                <w:ilvl w:val="0"/>
                <w:numId w:val="82"/>
              </w:numPr>
              <w:spacing w:line="276" w:lineRule="auto"/>
              <w:rPr>
                <w:rFonts w:asciiTheme="majorHAnsi" w:hAnsiTheme="majorHAnsi" w:cstheme="majorHAnsi"/>
              </w:rPr>
            </w:pPr>
          </w:p>
        </w:tc>
        <w:tc>
          <w:tcPr>
            <w:tcW w:w="3695" w:type="dxa"/>
          </w:tcPr>
          <w:p w14:paraId="360BDE6E" w14:textId="77777777" w:rsidR="00B91571" w:rsidRPr="00EF31E1" w:rsidRDefault="00B91571" w:rsidP="009B661A">
            <w:pPr>
              <w:widowControl/>
              <w:spacing w:line="276" w:lineRule="auto"/>
              <w:rPr>
                <w:rFonts w:asciiTheme="majorHAnsi" w:hAnsiTheme="majorHAnsi" w:cstheme="majorHAnsi"/>
              </w:rPr>
            </w:pPr>
            <w:r w:rsidRPr="00EF31E1">
              <w:rPr>
                <w:rFonts w:asciiTheme="majorHAnsi" w:hAnsiTheme="majorHAnsi" w:cstheme="majorHAnsi"/>
              </w:rPr>
              <w:t>Boh. Modlina 48</w:t>
            </w:r>
          </w:p>
        </w:tc>
        <w:tc>
          <w:tcPr>
            <w:tcW w:w="5377" w:type="dxa"/>
          </w:tcPr>
          <w:p w14:paraId="0060FB94" w14:textId="77777777" w:rsidR="00B91571" w:rsidRPr="00EF31E1" w:rsidRDefault="00B91571" w:rsidP="00C94E42">
            <w:pPr>
              <w:pStyle w:val="Akapitzlist"/>
              <w:widowControl/>
              <w:numPr>
                <w:ilvl w:val="3"/>
                <w:numId w:val="68"/>
              </w:numPr>
              <w:spacing w:line="276" w:lineRule="auto"/>
              <w:rPr>
                <w:rFonts w:asciiTheme="majorHAnsi" w:hAnsiTheme="majorHAnsi" w:cstheme="majorHAnsi"/>
              </w:rPr>
            </w:pPr>
            <w:r w:rsidRPr="00EF31E1">
              <w:rPr>
                <w:rFonts w:asciiTheme="majorHAnsi" w:hAnsiTheme="majorHAnsi" w:cstheme="majorHAnsi"/>
              </w:rPr>
              <w:t>wymiana pieców.</w:t>
            </w:r>
          </w:p>
        </w:tc>
      </w:tr>
    </w:tbl>
    <w:p w14:paraId="50005C29" w14:textId="54B67300" w:rsidR="00486BD9" w:rsidRPr="00EF31E1" w:rsidRDefault="006526A2" w:rsidP="004D6A3C">
      <w:pPr>
        <w:widowControl/>
        <w:spacing w:before="480"/>
        <w:rPr>
          <w:rFonts w:asciiTheme="majorHAnsi" w:eastAsia="Verdana" w:hAnsiTheme="majorHAnsi" w:cstheme="majorHAnsi"/>
          <w:color w:val="000000"/>
        </w:rPr>
      </w:pPr>
      <w:r w:rsidRPr="00EF31E1">
        <w:rPr>
          <w:rFonts w:asciiTheme="majorHAnsi" w:eastAsia="Verdana" w:hAnsiTheme="majorHAnsi" w:cstheme="majorHAnsi"/>
          <w:color w:val="000000"/>
        </w:rPr>
        <w:t>Liczba oczekujących rodzin na lokale komunalne na początku 20</w:t>
      </w:r>
      <w:r w:rsidRPr="00EF31E1">
        <w:rPr>
          <w:rFonts w:asciiTheme="majorHAnsi" w:eastAsia="Verdana" w:hAnsiTheme="majorHAnsi" w:cstheme="majorHAnsi"/>
        </w:rPr>
        <w:t>2</w:t>
      </w:r>
      <w:r w:rsidR="00B91571" w:rsidRPr="00EF31E1">
        <w:rPr>
          <w:rFonts w:asciiTheme="majorHAnsi" w:eastAsia="Verdana" w:hAnsiTheme="majorHAnsi" w:cstheme="majorHAnsi"/>
        </w:rPr>
        <w:t>5</w:t>
      </w:r>
      <w:r w:rsidRPr="00EF31E1">
        <w:rPr>
          <w:rFonts w:asciiTheme="majorHAnsi" w:eastAsia="Verdana" w:hAnsiTheme="majorHAnsi" w:cstheme="majorHAnsi"/>
          <w:color w:val="000000"/>
        </w:rPr>
        <w:t xml:space="preserve"> </w:t>
      </w:r>
      <w:r w:rsidR="00B91571" w:rsidRPr="00EF31E1">
        <w:rPr>
          <w:rFonts w:asciiTheme="majorHAnsi" w:eastAsia="Verdana" w:hAnsiTheme="majorHAnsi" w:cstheme="majorHAnsi"/>
          <w:color w:val="000000"/>
        </w:rPr>
        <w:t>r.</w:t>
      </w:r>
      <w:r w:rsidRPr="00EF31E1">
        <w:rPr>
          <w:rFonts w:asciiTheme="majorHAnsi" w:eastAsia="Verdana" w:hAnsiTheme="majorHAnsi" w:cstheme="majorHAnsi"/>
          <w:color w:val="000000"/>
        </w:rPr>
        <w:t xml:space="preserve"> – </w:t>
      </w:r>
      <w:r w:rsidR="00B91571" w:rsidRPr="00EF31E1">
        <w:rPr>
          <w:rFonts w:asciiTheme="majorHAnsi" w:eastAsia="Verdana" w:hAnsiTheme="majorHAnsi" w:cstheme="majorHAnsi"/>
          <w:color w:val="000000"/>
        </w:rPr>
        <w:t>407</w:t>
      </w:r>
      <w:r w:rsidRPr="00EF31E1">
        <w:rPr>
          <w:rFonts w:asciiTheme="majorHAnsi" w:eastAsia="Verdana" w:hAnsiTheme="majorHAnsi" w:cstheme="majorHAnsi"/>
          <w:color w:val="000000"/>
        </w:rPr>
        <w:t>, zaś na koniec 20</w:t>
      </w:r>
      <w:r w:rsidRPr="00EF31E1">
        <w:rPr>
          <w:rFonts w:asciiTheme="majorHAnsi" w:eastAsia="Verdana" w:hAnsiTheme="majorHAnsi" w:cstheme="majorHAnsi"/>
        </w:rPr>
        <w:t>2</w:t>
      </w:r>
      <w:r w:rsidR="00B91571" w:rsidRPr="00EF31E1">
        <w:rPr>
          <w:rFonts w:asciiTheme="majorHAnsi" w:eastAsia="Verdana" w:hAnsiTheme="majorHAnsi" w:cstheme="majorHAnsi"/>
        </w:rPr>
        <w:t>5</w:t>
      </w:r>
      <w:r w:rsidRPr="00EF31E1">
        <w:rPr>
          <w:rFonts w:asciiTheme="majorHAnsi" w:eastAsia="Verdana" w:hAnsiTheme="majorHAnsi" w:cstheme="majorHAnsi"/>
          <w:color w:val="000000"/>
        </w:rPr>
        <w:t xml:space="preserve"> r. –</w:t>
      </w:r>
      <w:r w:rsidR="00831476" w:rsidRPr="00EF31E1">
        <w:rPr>
          <w:rFonts w:asciiTheme="majorHAnsi" w:eastAsia="Verdana" w:hAnsiTheme="majorHAnsi" w:cstheme="majorHAnsi"/>
          <w:color w:val="000000"/>
        </w:rPr>
        <w:t xml:space="preserve"> 47. Różnica powstała w związku z wejściem w życie Uchwały Nr XVIII/140/2025 Rady Miejskiej w Nowym Dworze Mazowieckim z dnia 29 kwietnia 2025 r. w sprawie uchwalenia zasad wynajmowania lokali wchodzących w skład mieszkaniowego zasobu miasta Nowy Dwór Mazowiecki, weryfikacją wniosków z lat ubiegłych oraz stworzeniem ostatecznych list mieszkaniowych za rok 2025.</w:t>
      </w:r>
    </w:p>
    <w:p w14:paraId="29F17D1A" w14:textId="77777777" w:rsidR="009B661A" w:rsidRPr="009B661A" w:rsidRDefault="0072123E" w:rsidP="009B661A">
      <w:pPr>
        <w:pStyle w:val="Nagwek2"/>
      </w:pPr>
      <w:bookmarkStart w:id="73" w:name="_Toc230264099"/>
      <w:r w:rsidRPr="009B661A">
        <w:rPr>
          <w:rStyle w:val="Nagwek2Znak"/>
          <w:b/>
        </w:rPr>
        <w:t>Infrastruktura drogowa</w:t>
      </w:r>
      <w:bookmarkEnd w:id="73"/>
      <w:r w:rsidR="00F17069" w:rsidRPr="009B661A">
        <w:t xml:space="preserve"> </w:t>
      </w:r>
    </w:p>
    <w:p w14:paraId="38DC6C62" w14:textId="47002891" w:rsidR="0072123E" w:rsidRPr="00EF31E1" w:rsidRDefault="009B661A" w:rsidP="00061DDB">
      <w:pPr>
        <w:widowControl/>
        <w:rPr>
          <w:rFonts w:asciiTheme="majorHAnsi" w:eastAsia="Verdana" w:hAnsiTheme="majorHAnsi" w:cstheme="majorHAnsi"/>
        </w:rPr>
      </w:pPr>
      <w:r>
        <w:rPr>
          <w:rFonts w:asciiTheme="majorHAnsi" w:hAnsiTheme="majorHAnsi" w:cstheme="majorHAnsi"/>
        </w:rPr>
        <w:t>W</w:t>
      </w:r>
      <w:r w:rsidR="00F17069" w:rsidRPr="00EF31E1">
        <w:rPr>
          <w:rFonts w:asciiTheme="majorHAnsi" w:hAnsiTheme="majorHAnsi" w:cstheme="majorHAnsi"/>
        </w:rPr>
        <w:t> </w:t>
      </w:r>
      <w:r>
        <w:rPr>
          <w:rFonts w:asciiTheme="majorHAnsi" w:hAnsiTheme="majorHAnsi" w:cstheme="majorHAnsi"/>
        </w:rPr>
        <w:t>M</w:t>
      </w:r>
      <w:r w:rsidR="0072123E" w:rsidRPr="00EF31E1">
        <w:rPr>
          <w:rFonts w:asciiTheme="majorHAnsi" w:hAnsiTheme="majorHAnsi" w:cstheme="majorHAnsi"/>
        </w:rPr>
        <w:t>ieście na dzień 31 grudnia</w:t>
      </w:r>
      <w:r w:rsidR="0072123E" w:rsidRPr="00EF31E1">
        <w:rPr>
          <w:rFonts w:asciiTheme="majorHAnsi" w:eastAsia="Verdana" w:hAnsiTheme="majorHAnsi" w:cstheme="majorHAnsi"/>
        </w:rPr>
        <w:t xml:space="preserve"> </w:t>
      </w:r>
      <w:r w:rsidR="0072123E" w:rsidRPr="00EF31E1">
        <w:rPr>
          <w:rFonts w:asciiTheme="majorHAnsi" w:hAnsiTheme="majorHAnsi" w:cstheme="majorHAnsi"/>
        </w:rPr>
        <w:t>202</w:t>
      </w:r>
      <w:r w:rsidR="00CC461C" w:rsidRPr="00EF31E1">
        <w:rPr>
          <w:rFonts w:asciiTheme="majorHAnsi" w:hAnsiTheme="majorHAnsi" w:cstheme="majorHAnsi"/>
        </w:rPr>
        <w:t>5</w:t>
      </w:r>
      <w:r w:rsidR="0072123E" w:rsidRPr="00EF31E1">
        <w:rPr>
          <w:rFonts w:asciiTheme="majorHAnsi" w:hAnsiTheme="majorHAnsi" w:cstheme="majorHAnsi"/>
        </w:rPr>
        <w:t xml:space="preserve"> r. obejmowała drogi gminne publiczne</w:t>
      </w:r>
      <w:r w:rsidR="00F17069" w:rsidRPr="00EF31E1">
        <w:rPr>
          <w:rFonts w:asciiTheme="majorHAnsi" w:hAnsiTheme="majorHAnsi" w:cstheme="majorHAnsi"/>
        </w:rPr>
        <w:t xml:space="preserve"> o </w:t>
      </w:r>
      <w:r w:rsidR="0072123E" w:rsidRPr="00EF31E1">
        <w:rPr>
          <w:rFonts w:asciiTheme="majorHAnsi" w:hAnsiTheme="majorHAnsi" w:cstheme="majorHAnsi"/>
        </w:rPr>
        <w:t>długości 63,63 km. Drogi asfaltowe</w:t>
      </w:r>
      <w:r w:rsidR="0072123E" w:rsidRPr="00EF31E1">
        <w:rPr>
          <w:rFonts w:asciiTheme="majorHAnsi" w:eastAsia="Verdana" w:hAnsiTheme="majorHAnsi" w:cstheme="majorHAnsi"/>
        </w:rPr>
        <w:t xml:space="preserve"> </w:t>
      </w:r>
      <w:r w:rsidR="0072123E" w:rsidRPr="00EF31E1">
        <w:rPr>
          <w:rFonts w:asciiTheme="majorHAnsi" w:hAnsiTheme="majorHAnsi" w:cstheme="majorHAnsi"/>
        </w:rPr>
        <w:t>stanowiły 62,19%. Drogi utwardzone</w:t>
      </w:r>
      <w:r w:rsidR="00F17069" w:rsidRPr="00EF31E1">
        <w:rPr>
          <w:rFonts w:asciiTheme="majorHAnsi" w:hAnsiTheme="majorHAnsi" w:cstheme="majorHAnsi"/>
        </w:rPr>
        <w:t xml:space="preserve"> w </w:t>
      </w:r>
      <w:r w:rsidR="0072123E" w:rsidRPr="00EF31E1">
        <w:rPr>
          <w:rFonts w:asciiTheme="majorHAnsi" w:hAnsiTheme="majorHAnsi" w:cstheme="majorHAnsi"/>
        </w:rPr>
        <w:t>poprzednim roku według stanu na dzień 31 grudnia 202</w:t>
      </w:r>
      <w:r w:rsidR="00CC461C" w:rsidRPr="00EF31E1">
        <w:rPr>
          <w:rFonts w:asciiTheme="majorHAnsi" w:hAnsiTheme="majorHAnsi" w:cstheme="majorHAnsi"/>
        </w:rPr>
        <w:t>5</w:t>
      </w:r>
      <w:r w:rsidR="0072123E" w:rsidRPr="00EF31E1">
        <w:rPr>
          <w:rFonts w:asciiTheme="majorHAnsi" w:hAnsiTheme="majorHAnsi" w:cstheme="majorHAnsi"/>
        </w:rPr>
        <w:t xml:space="preserve"> r. stanowiły 89,22 % wszystkich dróg gminnych.</w:t>
      </w:r>
    </w:p>
    <w:p w14:paraId="7B36BD1F" w14:textId="77777777" w:rsidR="0072123E" w:rsidRPr="00EF31E1" w:rsidRDefault="0072123E" w:rsidP="00061DDB">
      <w:pPr>
        <w:widowControl/>
        <w:rPr>
          <w:rFonts w:asciiTheme="majorHAnsi" w:eastAsia="Verdana" w:hAnsiTheme="majorHAnsi" w:cstheme="majorHAnsi"/>
        </w:rPr>
      </w:pPr>
      <w:r w:rsidRPr="00EF31E1">
        <w:rPr>
          <w:rFonts w:asciiTheme="majorHAnsi" w:hAnsiTheme="majorHAnsi" w:cstheme="majorHAnsi"/>
        </w:rPr>
        <w:t>Średni stan dróg według Systemu Oceny Stanu Nawierzchni,</w:t>
      </w:r>
      <w:r w:rsidR="00F17069" w:rsidRPr="00EF31E1">
        <w:rPr>
          <w:rFonts w:asciiTheme="majorHAnsi" w:hAnsiTheme="majorHAnsi" w:cstheme="majorHAnsi"/>
        </w:rPr>
        <w:t xml:space="preserve"> w </w:t>
      </w:r>
      <w:r w:rsidRPr="00EF31E1">
        <w:rPr>
          <w:rFonts w:asciiTheme="majorHAnsi" w:hAnsiTheme="majorHAnsi" w:cstheme="majorHAnsi"/>
        </w:rPr>
        <w:t>podziale na poszczególne kategorie dróg publicznych, był dobry.</w:t>
      </w:r>
    </w:p>
    <w:p w14:paraId="7E024013" w14:textId="48DC4210" w:rsidR="0072123E" w:rsidRPr="00EF31E1" w:rsidRDefault="0072123E" w:rsidP="00061DDB">
      <w:pPr>
        <w:widowControl/>
        <w:rPr>
          <w:rFonts w:asciiTheme="majorHAnsi" w:hAnsiTheme="majorHAnsi" w:cstheme="majorHAnsi"/>
        </w:rPr>
      </w:pPr>
      <w:r w:rsidRPr="00EF31E1">
        <w:rPr>
          <w:rFonts w:asciiTheme="majorHAnsi" w:hAnsiTheme="majorHAnsi" w:cstheme="majorHAnsi"/>
        </w:rPr>
        <w:t xml:space="preserve">Długość ścieżek rowerowych </w:t>
      </w:r>
      <w:r w:rsidRPr="00EF31E1">
        <w:rPr>
          <w:rFonts w:asciiTheme="majorHAnsi" w:eastAsia="Verdana" w:hAnsiTheme="majorHAnsi" w:cstheme="majorHAnsi"/>
        </w:rPr>
        <w:t>na dzień 31 grudnia 202</w:t>
      </w:r>
      <w:r w:rsidR="0032306F" w:rsidRPr="00EF31E1">
        <w:rPr>
          <w:rFonts w:asciiTheme="majorHAnsi" w:eastAsia="Verdana" w:hAnsiTheme="majorHAnsi" w:cstheme="majorHAnsi"/>
        </w:rPr>
        <w:t>5</w:t>
      </w:r>
      <w:r w:rsidRPr="00EF31E1">
        <w:rPr>
          <w:rFonts w:asciiTheme="majorHAnsi" w:eastAsia="Verdana" w:hAnsiTheme="majorHAnsi" w:cstheme="majorHAnsi"/>
        </w:rPr>
        <w:t xml:space="preserve"> r. </w:t>
      </w:r>
      <w:r w:rsidRPr="00EF31E1">
        <w:rPr>
          <w:rFonts w:asciiTheme="majorHAnsi" w:hAnsiTheme="majorHAnsi" w:cstheme="majorHAnsi"/>
        </w:rPr>
        <w:t>wynosiła 15,28 km.</w:t>
      </w:r>
    </w:p>
    <w:p w14:paraId="376115CF" w14:textId="77777777" w:rsidR="0072123E" w:rsidRPr="00EF31E1" w:rsidRDefault="0072123E" w:rsidP="00061DDB">
      <w:pPr>
        <w:widowControl/>
        <w:rPr>
          <w:rFonts w:asciiTheme="majorHAnsi" w:hAnsiTheme="majorHAnsi" w:cstheme="majorHAnsi"/>
          <w:b/>
          <w:bCs/>
        </w:rPr>
      </w:pPr>
      <w:r w:rsidRPr="00EF31E1">
        <w:rPr>
          <w:rFonts w:asciiTheme="majorHAnsi" w:hAnsiTheme="majorHAnsi" w:cstheme="majorHAnsi"/>
          <w:b/>
          <w:bCs/>
        </w:rPr>
        <w:t>Analiza stanu infrastruktury drogowej stanowiącej drogi gminne</w:t>
      </w:r>
      <w:r w:rsidR="00F17069" w:rsidRPr="00EF31E1">
        <w:rPr>
          <w:rFonts w:asciiTheme="majorHAnsi" w:hAnsiTheme="majorHAnsi" w:cstheme="majorHAnsi"/>
          <w:b/>
          <w:bCs/>
        </w:rPr>
        <w:t xml:space="preserve"> w </w:t>
      </w:r>
      <w:r w:rsidRPr="00EF31E1">
        <w:rPr>
          <w:rFonts w:asciiTheme="majorHAnsi" w:hAnsiTheme="majorHAnsi" w:cstheme="majorHAnsi"/>
          <w:b/>
          <w:bCs/>
        </w:rPr>
        <w:t>mieście:</w:t>
      </w:r>
    </w:p>
    <w:tbl>
      <w:tblPr>
        <w:tblW w:w="9920" w:type="dxa"/>
        <w:tblLayout w:type="fixed"/>
        <w:tblCellMar>
          <w:left w:w="70" w:type="dxa"/>
          <w:right w:w="70" w:type="dxa"/>
        </w:tblCellMar>
        <w:tblLook w:val="04A0" w:firstRow="1" w:lastRow="0" w:firstColumn="1" w:lastColumn="0" w:noHBand="0" w:noVBand="1"/>
      </w:tblPr>
      <w:tblGrid>
        <w:gridCol w:w="704"/>
        <w:gridCol w:w="1701"/>
        <w:gridCol w:w="2693"/>
        <w:gridCol w:w="2552"/>
        <w:gridCol w:w="2270"/>
      </w:tblGrid>
      <w:tr w:rsidR="006F2B47" w:rsidRPr="00EF31E1" w14:paraId="2890A7FF" w14:textId="77777777" w:rsidTr="0022371F">
        <w:trPr>
          <w:trHeight w:val="765"/>
          <w:tblHeader/>
        </w:trPr>
        <w:tc>
          <w:tcPr>
            <w:tcW w:w="704" w:type="dxa"/>
            <w:tcBorders>
              <w:top w:val="single" w:sz="4" w:space="0" w:color="auto"/>
              <w:left w:val="single" w:sz="4" w:space="0" w:color="auto"/>
              <w:bottom w:val="single" w:sz="4" w:space="0" w:color="auto"/>
              <w:right w:val="single" w:sz="4" w:space="0" w:color="auto"/>
            </w:tcBorders>
            <w:shd w:val="clear" w:color="000000" w:fill="FFFFFF" w:themeFill="background1"/>
            <w:hideMark/>
          </w:tcPr>
          <w:p w14:paraId="228E783F"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lastRenderedPageBreak/>
              <w:t>Lp.</w:t>
            </w:r>
          </w:p>
        </w:tc>
        <w:tc>
          <w:tcPr>
            <w:tcW w:w="1701" w:type="dxa"/>
            <w:tcBorders>
              <w:top w:val="single" w:sz="4" w:space="0" w:color="auto"/>
              <w:left w:val="nil"/>
              <w:bottom w:val="single" w:sz="4" w:space="0" w:color="auto"/>
              <w:right w:val="single" w:sz="4" w:space="0" w:color="auto"/>
            </w:tcBorders>
            <w:shd w:val="clear" w:color="000000" w:fill="FFFFFF" w:themeFill="background1"/>
            <w:hideMark/>
          </w:tcPr>
          <w:p w14:paraId="4EA7DEC1"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Numer drogi</w:t>
            </w:r>
          </w:p>
        </w:tc>
        <w:tc>
          <w:tcPr>
            <w:tcW w:w="2693" w:type="dxa"/>
            <w:tcBorders>
              <w:top w:val="single" w:sz="4" w:space="0" w:color="auto"/>
              <w:left w:val="nil"/>
              <w:bottom w:val="single" w:sz="4" w:space="0" w:color="auto"/>
              <w:right w:val="single" w:sz="4" w:space="0" w:color="auto"/>
            </w:tcBorders>
            <w:shd w:val="clear" w:color="000000" w:fill="FFFFFF" w:themeFill="background1"/>
            <w:hideMark/>
          </w:tcPr>
          <w:p w14:paraId="19197219"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Nazwa drogi /nazwa ulicy/</w:t>
            </w:r>
          </w:p>
        </w:tc>
        <w:tc>
          <w:tcPr>
            <w:tcW w:w="2552" w:type="dxa"/>
            <w:tcBorders>
              <w:top w:val="single" w:sz="4" w:space="0" w:color="auto"/>
              <w:left w:val="nil"/>
              <w:bottom w:val="single" w:sz="4" w:space="0" w:color="auto"/>
              <w:right w:val="single" w:sz="4" w:space="0" w:color="auto"/>
            </w:tcBorders>
            <w:shd w:val="clear" w:color="000000" w:fill="FFFFFF" w:themeFill="background1"/>
            <w:hideMark/>
          </w:tcPr>
          <w:p w14:paraId="003AF6B6"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Lokalizacja drogi /początek</w:t>
            </w:r>
            <w:r w:rsidR="00F17069" w:rsidRPr="00EF31E1">
              <w:rPr>
                <w:rFonts w:asciiTheme="majorHAnsi" w:eastAsia="Times New Roman" w:hAnsiTheme="majorHAnsi" w:cstheme="majorHAnsi"/>
              </w:rPr>
              <w:t xml:space="preserve"> i </w:t>
            </w:r>
            <w:r w:rsidRPr="00EF31E1">
              <w:rPr>
                <w:rFonts w:asciiTheme="majorHAnsi" w:eastAsia="Times New Roman" w:hAnsiTheme="majorHAnsi" w:cstheme="majorHAnsi"/>
              </w:rPr>
              <w:t>koniec/</w:t>
            </w:r>
          </w:p>
        </w:tc>
        <w:tc>
          <w:tcPr>
            <w:tcW w:w="2270" w:type="dxa"/>
            <w:tcBorders>
              <w:top w:val="single" w:sz="4" w:space="0" w:color="auto"/>
              <w:left w:val="nil"/>
              <w:bottom w:val="single" w:sz="4" w:space="0" w:color="auto"/>
              <w:right w:val="single" w:sz="4" w:space="0" w:color="auto"/>
            </w:tcBorders>
            <w:shd w:val="clear" w:color="000000" w:fill="FFFFFF" w:themeFill="background1"/>
          </w:tcPr>
          <w:p w14:paraId="71175E7C"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Stan drogi - uwagi</w:t>
            </w:r>
          </w:p>
        </w:tc>
      </w:tr>
      <w:tr w:rsidR="006F2B47" w:rsidRPr="00EF31E1" w14:paraId="3F3C5794"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5089A78B"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4BED6B64"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240401W</w:t>
            </w:r>
          </w:p>
        </w:tc>
        <w:tc>
          <w:tcPr>
            <w:tcW w:w="2693" w:type="dxa"/>
            <w:tcBorders>
              <w:top w:val="nil"/>
              <w:left w:val="nil"/>
              <w:bottom w:val="single" w:sz="4" w:space="0" w:color="auto"/>
              <w:right w:val="single" w:sz="4" w:space="0" w:color="auto"/>
            </w:tcBorders>
            <w:hideMark/>
          </w:tcPr>
          <w:p w14:paraId="6E3DCABE"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Chemików</w:t>
            </w:r>
          </w:p>
        </w:tc>
        <w:tc>
          <w:tcPr>
            <w:tcW w:w="2552" w:type="dxa"/>
            <w:tcBorders>
              <w:top w:val="nil"/>
              <w:left w:val="nil"/>
              <w:bottom w:val="single" w:sz="4" w:space="0" w:color="auto"/>
              <w:right w:val="single" w:sz="4" w:space="0" w:color="auto"/>
            </w:tcBorders>
            <w:noWrap/>
            <w:hideMark/>
          </w:tcPr>
          <w:p w14:paraId="5397DF0C"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0454AB4D" w14:textId="77777777" w:rsidR="0072123E" w:rsidRPr="00EF31E1" w:rsidRDefault="0072123E" w:rsidP="004F2DD0">
            <w:pPr>
              <w:widowControl/>
              <w:rPr>
                <w:rFonts w:asciiTheme="majorHAnsi" w:eastAsia="Times New Roman" w:hAnsiTheme="majorHAnsi" w:cstheme="majorHAnsi"/>
              </w:rPr>
            </w:pPr>
          </w:p>
        </w:tc>
      </w:tr>
      <w:tr w:rsidR="006F2B47" w:rsidRPr="00EF31E1" w14:paraId="4F557541"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08F8A1DC"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45662746"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240402W</w:t>
            </w:r>
          </w:p>
        </w:tc>
        <w:tc>
          <w:tcPr>
            <w:tcW w:w="2693" w:type="dxa"/>
            <w:tcBorders>
              <w:top w:val="nil"/>
              <w:left w:val="nil"/>
              <w:bottom w:val="single" w:sz="4" w:space="0" w:color="auto"/>
              <w:right w:val="single" w:sz="4" w:space="0" w:color="auto"/>
            </w:tcBorders>
            <w:hideMark/>
          </w:tcPr>
          <w:p w14:paraId="7AFD84AA"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Boczna</w:t>
            </w:r>
          </w:p>
        </w:tc>
        <w:tc>
          <w:tcPr>
            <w:tcW w:w="2552" w:type="dxa"/>
            <w:tcBorders>
              <w:top w:val="nil"/>
              <w:left w:val="nil"/>
              <w:bottom w:val="single" w:sz="4" w:space="0" w:color="auto"/>
              <w:right w:val="single" w:sz="4" w:space="0" w:color="auto"/>
            </w:tcBorders>
            <w:noWrap/>
            <w:hideMark/>
          </w:tcPr>
          <w:p w14:paraId="6AD75E99"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635502B3" w14:textId="77777777" w:rsidR="0072123E" w:rsidRPr="00EF31E1" w:rsidRDefault="0072123E" w:rsidP="004F2DD0">
            <w:pPr>
              <w:widowControl/>
              <w:rPr>
                <w:rFonts w:asciiTheme="majorHAnsi" w:eastAsia="Times New Roman" w:hAnsiTheme="majorHAnsi" w:cstheme="majorHAnsi"/>
              </w:rPr>
            </w:pPr>
          </w:p>
        </w:tc>
      </w:tr>
      <w:tr w:rsidR="0022371F" w:rsidRPr="00EF31E1" w14:paraId="77A49194"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1C800B7E"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7745A22F"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240403W</w:t>
            </w:r>
          </w:p>
        </w:tc>
        <w:tc>
          <w:tcPr>
            <w:tcW w:w="2693" w:type="dxa"/>
            <w:tcBorders>
              <w:top w:val="nil"/>
              <w:left w:val="nil"/>
              <w:bottom w:val="single" w:sz="4" w:space="0" w:color="auto"/>
              <w:right w:val="single" w:sz="4" w:space="0" w:color="auto"/>
            </w:tcBorders>
            <w:hideMark/>
          </w:tcPr>
          <w:p w14:paraId="456BD4DE"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Ignacego Daszyńskiego</w:t>
            </w:r>
          </w:p>
        </w:tc>
        <w:tc>
          <w:tcPr>
            <w:tcW w:w="2552" w:type="dxa"/>
            <w:tcBorders>
              <w:top w:val="nil"/>
              <w:left w:val="nil"/>
              <w:bottom w:val="single" w:sz="4" w:space="0" w:color="auto"/>
              <w:right w:val="single" w:sz="4" w:space="0" w:color="auto"/>
            </w:tcBorders>
            <w:noWrap/>
          </w:tcPr>
          <w:p w14:paraId="54D222C9"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1C8D6691" w14:textId="77777777" w:rsidR="0072123E" w:rsidRPr="00EF31E1" w:rsidRDefault="0072123E" w:rsidP="004F2DD0">
            <w:pPr>
              <w:widowControl/>
              <w:rPr>
                <w:rFonts w:asciiTheme="majorHAnsi" w:eastAsia="Times New Roman" w:hAnsiTheme="majorHAnsi" w:cstheme="majorHAnsi"/>
              </w:rPr>
            </w:pPr>
          </w:p>
        </w:tc>
      </w:tr>
      <w:tr w:rsidR="0022371F" w:rsidRPr="00EF31E1" w14:paraId="1880D46F"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7F71D0D9"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4C661F39"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240404W</w:t>
            </w:r>
          </w:p>
        </w:tc>
        <w:tc>
          <w:tcPr>
            <w:tcW w:w="2693" w:type="dxa"/>
            <w:tcBorders>
              <w:top w:val="nil"/>
              <w:left w:val="nil"/>
              <w:bottom w:val="single" w:sz="4" w:space="0" w:color="auto"/>
              <w:right w:val="single" w:sz="4" w:space="0" w:color="auto"/>
            </w:tcBorders>
            <w:hideMark/>
          </w:tcPr>
          <w:p w14:paraId="04C8BA6F"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Dobra</w:t>
            </w:r>
          </w:p>
        </w:tc>
        <w:tc>
          <w:tcPr>
            <w:tcW w:w="2552" w:type="dxa"/>
            <w:tcBorders>
              <w:top w:val="nil"/>
              <w:left w:val="nil"/>
              <w:bottom w:val="single" w:sz="4" w:space="0" w:color="auto"/>
              <w:right w:val="single" w:sz="4" w:space="0" w:color="auto"/>
            </w:tcBorders>
            <w:noWrap/>
          </w:tcPr>
          <w:p w14:paraId="23A4D6F1"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05D6B23F" w14:textId="77777777" w:rsidR="0072123E" w:rsidRPr="00EF31E1" w:rsidRDefault="0072123E" w:rsidP="004F2DD0">
            <w:pPr>
              <w:widowControl/>
              <w:rPr>
                <w:rFonts w:asciiTheme="majorHAnsi" w:eastAsia="Times New Roman" w:hAnsiTheme="majorHAnsi" w:cstheme="majorHAnsi"/>
              </w:rPr>
            </w:pPr>
          </w:p>
        </w:tc>
      </w:tr>
      <w:tr w:rsidR="006F2B47" w:rsidRPr="00EF31E1" w14:paraId="7BF48BD6"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21626CFC"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57FBBE09"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240405W</w:t>
            </w:r>
          </w:p>
        </w:tc>
        <w:tc>
          <w:tcPr>
            <w:tcW w:w="2693" w:type="dxa"/>
            <w:tcBorders>
              <w:top w:val="nil"/>
              <w:left w:val="nil"/>
              <w:bottom w:val="single" w:sz="4" w:space="0" w:color="auto"/>
              <w:right w:val="single" w:sz="4" w:space="0" w:color="auto"/>
            </w:tcBorders>
            <w:hideMark/>
          </w:tcPr>
          <w:p w14:paraId="6FB64BD7"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Ferdynanda Focha</w:t>
            </w:r>
          </w:p>
        </w:tc>
        <w:tc>
          <w:tcPr>
            <w:tcW w:w="2552" w:type="dxa"/>
            <w:tcBorders>
              <w:top w:val="nil"/>
              <w:left w:val="nil"/>
              <w:bottom w:val="single" w:sz="4" w:space="0" w:color="auto"/>
              <w:right w:val="single" w:sz="4" w:space="0" w:color="auto"/>
            </w:tcBorders>
            <w:noWrap/>
            <w:hideMark/>
          </w:tcPr>
          <w:p w14:paraId="3F885883"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6CB87886"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remontu</w:t>
            </w:r>
          </w:p>
        </w:tc>
      </w:tr>
      <w:tr w:rsidR="0022371F" w:rsidRPr="00EF31E1" w14:paraId="10943397"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6FA584F4"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3BEA7A5B"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240406W</w:t>
            </w:r>
          </w:p>
        </w:tc>
        <w:tc>
          <w:tcPr>
            <w:tcW w:w="2693" w:type="dxa"/>
            <w:tcBorders>
              <w:top w:val="nil"/>
              <w:left w:val="nil"/>
              <w:bottom w:val="single" w:sz="4" w:space="0" w:color="auto"/>
              <w:right w:val="single" w:sz="4" w:space="0" w:color="auto"/>
            </w:tcBorders>
            <w:hideMark/>
          </w:tcPr>
          <w:p w14:paraId="2D64B653"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Gospodarcza</w:t>
            </w:r>
          </w:p>
        </w:tc>
        <w:tc>
          <w:tcPr>
            <w:tcW w:w="2552" w:type="dxa"/>
            <w:tcBorders>
              <w:top w:val="nil"/>
              <w:left w:val="nil"/>
              <w:bottom w:val="single" w:sz="4" w:space="0" w:color="auto"/>
              <w:right w:val="single" w:sz="4" w:space="0" w:color="auto"/>
            </w:tcBorders>
            <w:noWrap/>
          </w:tcPr>
          <w:p w14:paraId="0BB349A6"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781D2152" w14:textId="77777777" w:rsidR="0072123E" w:rsidRPr="00EF31E1" w:rsidRDefault="0072123E" w:rsidP="004F2DD0">
            <w:pPr>
              <w:widowControl/>
              <w:rPr>
                <w:rFonts w:asciiTheme="majorHAnsi" w:eastAsia="Times New Roman" w:hAnsiTheme="majorHAnsi" w:cstheme="majorHAnsi"/>
              </w:rPr>
            </w:pPr>
          </w:p>
        </w:tc>
      </w:tr>
      <w:tr w:rsidR="0022371F" w:rsidRPr="00EF31E1" w14:paraId="07F3EF0D"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208BD171"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2EEEAEA0"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240407W</w:t>
            </w:r>
          </w:p>
        </w:tc>
        <w:tc>
          <w:tcPr>
            <w:tcW w:w="2693" w:type="dxa"/>
            <w:tcBorders>
              <w:top w:val="nil"/>
              <w:left w:val="nil"/>
              <w:bottom w:val="single" w:sz="4" w:space="0" w:color="auto"/>
              <w:right w:val="single" w:sz="4" w:space="0" w:color="auto"/>
            </w:tcBorders>
            <w:hideMark/>
          </w:tcPr>
          <w:p w14:paraId="15ADEA0C"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Górska</w:t>
            </w:r>
          </w:p>
        </w:tc>
        <w:tc>
          <w:tcPr>
            <w:tcW w:w="2552" w:type="dxa"/>
            <w:tcBorders>
              <w:top w:val="nil"/>
              <w:left w:val="nil"/>
              <w:bottom w:val="single" w:sz="4" w:space="0" w:color="auto"/>
              <w:right w:val="single" w:sz="4" w:space="0" w:color="auto"/>
            </w:tcBorders>
            <w:noWrap/>
          </w:tcPr>
          <w:p w14:paraId="4BF8917F"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19F28563" w14:textId="77777777" w:rsidR="0072123E" w:rsidRPr="00EF31E1" w:rsidRDefault="0072123E" w:rsidP="004F2DD0">
            <w:pPr>
              <w:widowControl/>
              <w:rPr>
                <w:rFonts w:asciiTheme="majorHAnsi" w:eastAsia="Times New Roman" w:hAnsiTheme="majorHAnsi" w:cstheme="majorHAnsi"/>
              </w:rPr>
            </w:pPr>
          </w:p>
        </w:tc>
      </w:tr>
      <w:tr w:rsidR="0022371F" w:rsidRPr="00EF31E1" w14:paraId="541E97D5"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34266F29"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41833C87"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240408W</w:t>
            </w:r>
          </w:p>
        </w:tc>
        <w:tc>
          <w:tcPr>
            <w:tcW w:w="2693" w:type="dxa"/>
            <w:tcBorders>
              <w:top w:val="nil"/>
              <w:left w:val="nil"/>
              <w:bottom w:val="single" w:sz="4" w:space="0" w:color="auto"/>
              <w:right w:val="single" w:sz="4" w:space="0" w:color="auto"/>
            </w:tcBorders>
            <w:hideMark/>
          </w:tcPr>
          <w:p w14:paraId="62B5EF91"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Inżynierska</w:t>
            </w:r>
          </w:p>
        </w:tc>
        <w:tc>
          <w:tcPr>
            <w:tcW w:w="2552" w:type="dxa"/>
            <w:tcBorders>
              <w:top w:val="nil"/>
              <w:left w:val="nil"/>
              <w:bottom w:val="single" w:sz="4" w:space="0" w:color="auto"/>
              <w:right w:val="single" w:sz="4" w:space="0" w:color="auto"/>
            </w:tcBorders>
            <w:noWrap/>
          </w:tcPr>
          <w:p w14:paraId="78B4766C"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3E300AE4" w14:textId="77777777" w:rsidR="0072123E" w:rsidRPr="00EF31E1" w:rsidRDefault="0072123E" w:rsidP="004F2DD0">
            <w:pPr>
              <w:widowControl/>
              <w:rPr>
                <w:rFonts w:asciiTheme="majorHAnsi" w:eastAsia="Times New Roman" w:hAnsiTheme="majorHAnsi" w:cstheme="majorHAnsi"/>
              </w:rPr>
            </w:pPr>
          </w:p>
        </w:tc>
      </w:tr>
      <w:tr w:rsidR="0022371F" w:rsidRPr="00EF31E1" w14:paraId="7306A05C"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34B39967"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6910C1C8"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240409W</w:t>
            </w:r>
          </w:p>
        </w:tc>
        <w:tc>
          <w:tcPr>
            <w:tcW w:w="2693" w:type="dxa"/>
            <w:tcBorders>
              <w:top w:val="nil"/>
              <w:left w:val="nil"/>
              <w:bottom w:val="single" w:sz="4" w:space="0" w:color="auto"/>
              <w:right w:val="single" w:sz="4" w:space="0" w:color="auto"/>
            </w:tcBorders>
            <w:hideMark/>
          </w:tcPr>
          <w:p w14:paraId="42E70CCB"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Tadeusza Kościuszki</w:t>
            </w:r>
          </w:p>
        </w:tc>
        <w:tc>
          <w:tcPr>
            <w:tcW w:w="2552" w:type="dxa"/>
            <w:tcBorders>
              <w:top w:val="nil"/>
              <w:left w:val="nil"/>
              <w:bottom w:val="single" w:sz="4" w:space="0" w:color="auto"/>
              <w:right w:val="single" w:sz="4" w:space="0" w:color="auto"/>
            </w:tcBorders>
            <w:noWrap/>
          </w:tcPr>
          <w:p w14:paraId="34E29A3E"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744415D6" w14:textId="77777777" w:rsidR="0072123E" w:rsidRPr="00EF31E1" w:rsidRDefault="0072123E" w:rsidP="004F2DD0">
            <w:pPr>
              <w:widowControl/>
              <w:rPr>
                <w:rFonts w:asciiTheme="majorHAnsi" w:eastAsia="Times New Roman" w:hAnsiTheme="majorHAnsi" w:cstheme="majorHAnsi"/>
              </w:rPr>
            </w:pPr>
          </w:p>
        </w:tc>
      </w:tr>
      <w:tr w:rsidR="0022371F" w:rsidRPr="00EF31E1" w14:paraId="3D3DE210"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6042DFBB"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008E01F2"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240410W</w:t>
            </w:r>
          </w:p>
        </w:tc>
        <w:tc>
          <w:tcPr>
            <w:tcW w:w="2693" w:type="dxa"/>
            <w:tcBorders>
              <w:top w:val="nil"/>
              <w:left w:val="nil"/>
              <w:bottom w:val="single" w:sz="4" w:space="0" w:color="auto"/>
              <w:right w:val="single" w:sz="4" w:space="0" w:color="auto"/>
            </w:tcBorders>
            <w:hideMark/>
          </w:tcPr>
          <w:p w14:paraId="62ED61CD"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Janusza Kusocińskiego</w:t>
            </w:r>
          </w:p>
        </w:tc>
        <w:tc>
          <w:tcPr>
            <w:tcW w:w="2552" w:type="dxa"/>
            <w:tcBorders>
              <w:top w:val="nil"/>
              <w:left w:val="nil"/>
              <w:bottom w:val="single" w:sz="4" w:space="0" w:color="auto"/>
              <w:right w:val="single" w:sz="4" w:space="0" w:color="auto"/>
            </w:tcBorders>
            <w:noWrap/>
          </w:tcPr>
          <w:p w14:paraId="47CDDADA"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3F51B948"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wybudowania</w:t>
            </w:r>
          </w:p>
        </w:tc>
      </w:tr>
      <w:tr w:rsidR="0022371F" w:rsidRPr="00EF31E1" w14:paraId="04763BD7"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0A1650AA"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15213CDD"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240411W</w:t>
            </w:r>
          </w:p>
        </w:tc>
        <w:tc>
          <w:tcPr>
            <w:tcW w:w="2693" w:type="dxa"/>
            <w:tcBorders>
              <w:top w:val="nil"/>
              <w:left w:val="nil"/>
              <w:bottom w:val="single" w:sz="4" w:space="0" w:color="auto"/>
              <w:right w:val="single" w:sz="4" w:space="0" w:color="auto"/>
            </w:tcBorders>
            <w:hideMark/>
          </w:tcPr>
          <w:p w14:paraId="3728991E"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Leśna</w:t>
            </w:r>
          </w:p>
        </w:tc>
        <w:tc>
          <w:tcPr>
            <w:tcW w:w="2552" w:type="dxa"/>
            <w:tcBorders>
              <w:top w:val="nil"/>
              <w:left w:val="nil"/>
              <w:bottom w:val="single" w:sz="4" w:space="0" w:color="auto"/>
              <w:right w:val="single" w:sz="4" w:space="0" w:color="auto"/>
            </w:tcBorders>
            <w:noWrap/>
          </w:tcPr>
          <w:p w14:paraId="2B86DB88"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6FA0BCC1" w14:textId="77777777" w:rsidR="0072123E" w:rsidRPr="00EF31E1" w:rsidRDefault="0072123E" w:rsidP="004F2DD0">
            <w:pPr>
              <w:widowControl/>
              <w:rPr>
                <w:rFonts w:asciiTheme="majorHAnsi" w:eastAsia="Times New Roman" w:hAnsiTheme="majorHAnsi" w:cstheme="majorHAnsi"/>
              </w:rPr>
            </w:pPr>
          </w:p>
        </w:tc>
      </w:tr>
      <w:tr w:rsidR="0022371F" w:rsidRPr="00EF31E1" w14:paraId="0F1A6EFE"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46E2672B"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769CC212"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240412W</w:t>
            </w:r>
          </w:p>
        </w:tc>
        <w:tc>
          <w:tcPr>
            <w:tcW w:w="2693" w:type="dxa"/>
            <w:tcBorders>
              <w:top w:val="nil"/>
              <w:left w:val="nil"/>
              <w:bottom w:val="single" w:sz="4" w:space="0" w:color="auto"/>
              <w:right w:val="single" w:sz="4" w:space="0" w:color="auto"/>
            </w:tcBorders>
            <w:hideMark/>
          </w:tcPr>
          <w:p w14:paraId="76CE2A7E"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Lotników</w:t>
            </w:r>
          </w:p>
        </w:tc>
        <w:tc>
          <w:tcPr>
            <w:tcW w:w="2552" w:type="dxa"/>
            <w:tcBorders>
              <w:top w:val="nil"/>
              <w:left w:val="nil"/>
              <w:bottom w:val="single" w:sz="4" w:space="0" w:color="auto"/>
              <w:right w:val="single" w:sz="4" w:space="0" w:color="auto"/>
            </w:tcBorders>
            <w:noWrap/>
          </w:tcPr>
          <w:p w14:paraId="5E410AA6"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00426B49" w14:textId="77777777" w:rsidR="0072123E" w:rsidRPr="00EF31E1" w:rsidRDefault="0072123E" w:rsidP="004F2DD0">
            <w:pPr>
              <w:widowControl/>
              <w:rPr>
                <w:rFonts w:asciiTheme="majorHAnsi" w:eastAsia="Times New Roman" w:hAnsiTheme="majorHAnsi" w:cstheme="majorHAnsi"/>
              </w:rPr>
            </w:pPr>
          </w:p>
        </w:tc>
      </w:tr>
      <w:tr w:rsidR="0022371F" w:rsidRPr="00EF31E1" w14:paraId="5480EF46"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0420C4D8"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782C47A5"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240413W</w:t>
            </w:r>
          </w:p>
        </w:tc>
        <w:tc>
          <w:tcPr>
            <w:tcW w:w="2693" w:type="dxa"/>
            <w:tcBorders>
              <w:top w:val="nil"/>
              <w:left w:val="nil"/>
              <w:bottom w:val="single" w:sz="4" w:space="0" w:color="auto"/>
              <w:right w:val="single" w:sz="4" w:space="0" w:color="auto"/>
            </w:tcBorders>
            <w:hideMark/>
          </w:tcPr>
          <w:p w14:paraId="55C58BA5"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Legionów</w:t>
            </w:r>
          </w:p>
        </w:tc>
        <w:tc>
          <w:tcPr>
            <w:tcW w:w="2552" w:type="dxa"/>
            <w:tcBorders>
              <w:top w:val="nil"/>
              <w:left w:val="nil"/>
              <w:bottom w:val="single" w:sz="4" w:space="0" w:color="auto"/>
              <w:right w:val="single" w:sz="4" w:space="0" w:color="auto"/>
            </w:tcBorders>
            <w:noWrap/>
          </w:tcPr>
          <w:p w14:paraId="168B0AFE"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6F3161C7" w14:textId="77777777" w:rsidR="0072123E" w:rsidRPr="00EF31E1" w:rsidRDefault="0072123E" w:rsidP="004F2DD0">
            <w:pPr>
              <w:widowControl/>
              <w:rPr>
                <w:rFonts w:asciiTheme="majorHAnsi" w:eastAsia="Times New Roman" w:hAnsiTheme="majorHAnsi" w:cstheme="majorHAnsi"/>
              </w:rPr>
            </w:pPr>
          </w:p>
        </w:tc>
      </w:tr>
      <w:tr w:rsidR="0022371F" w:rsidRPr="00EF31E1" w14:paraId="1590FBE2"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7168447E"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48187D79"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240414W</w:t>
            </w:r>
          </w:p>
        </w:tc>
        <w:tc>
          <w:tcPr>
            <w:tcW w:w="2693" w:type="dxa"/>
            <w:tcBorders>
              <w:top w:val="nil"/>
              <w:left w:val="nil"/>
              <w:bottom w:val="single" w:sz="4" w:space="0" w:color="auto"/>
              <w:right w:val="single" w:sz="4" w:space="0" w:color="auto"/>
            </w:tcBorders>
            <w:hideMark/>
          </w:tcPr>
          <w:p w14:paraId="6E9273C7"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Magistracka</w:t>
            </w:r>
          </w:p>
        </w:tc>
        <w:tc>
          <w:tcPr>
            <w:tcW w:w="2552" w:type="dxa"/>
            <w:tcBorders>
              <w:top w:val="nil"/>
              <w:left w:val="nil"/>
              <w:bottom w:val="single" w:sz="4" w:space="0" w:color="auto"/>
              <w:right w:val="single" w:sz="4" w:space="0" w:color="auto"/>
            </w:tcBorders>
            <w:noWrap/>
          </w:tcPr>
          <w:p w14:paraId="03709DEC"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12670755" w14:textId="77777777" w:rsidR="0072123E" w:rsidRPr="00EF31E1" w:rsidRDefault="0072123E" w:rsidP="004F2DD0">
            <w:pPr>
              <w:widowControl/>
              <w:rPr>
                <w:rFonts w:asciiTheme="majorHAnsi" w:eastAsia="Times New Roman" w:hAnsiTheme="majorHAnsi" w:cstheme="majorHAnsi"/>
              </w:rPr>
            </w:pPr>
          </w:p>
        </w:tc>
      </w:tr>
      <w:tr w:rsidR="0022371F" w:rsidRPr="00EF31E1" w14:paraId="0B0DC538"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761BC2D2"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220DFB8F"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240415W</w:t>
            </w:r>
          </w:p>
        </w:tc>
        <w:tc>
          <w:tcPr>
            <w:tcW w:w="2693" w:type="dxa"/>
            <w:tcBorders>
              <w:top w:val="nil"/>
              <w:left w:val="nil"/>
              <w:bottom w:val="single" w:sz="4" w:space="0" w:color="auto"/>
              <w:right w:val="single" w:sz="4" w:space="0" w:color="auto"/>
            </w:tcBorders>
            <w:hideMark/>
          </w:tcPr>
          <w:p w14:paraId="0D786DCD"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Mała</w:t>
            </w:r>
          </w:p>
        </w:tc>
        <w:tc>
          <w:tcPr>
            <w:tcW w:w="2552" w:type="dxa"/>
            <w:tcBorders>
              <w:top w:val="nil"/>
              <w:left w:val="nil"/>
              <w:bottom w:val="single" w:sz="4" w:space="0" w:color="auto"/>
              <w:right w:val="single" w:sz="4" w:space="0" w:color="auto"/>
            </w:tcBorders>
            <w:noWrap/>
          </w:tcPr>
          <w:p w14:paraId="60190492"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3AD15099"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przebudowy</w:t>
            </w:r>
          </w:p>
        </w:tc>
      </w:tr>
      <w:tr w:rsidR="0022371F" w:rsidRPr="00EF31E1" w14:paraId="259E6C43"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2A539B56"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647AE93D"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240416W</w:t>
            </w:r>
          </w:p>
        </w:tc>
        <w:tc>
          <w:tcPr>
            <w:tcW w:w="2693" w:type="dxa"/>
            <w:tcBorders>
              <w:top w:val="nil"/>
              <w:left w:val="nil"/>
              <w:bottom w:val="single" w:sz="4" w:space="0" w:color="auto"/>
              <w:right w:val="single" w:sz="4" w:space="0" w:color="auto"/>
            </w:tcBorders>
            <w:hideMark/>
          </w:tcPr>
          <w:p w14:paraId="5A52AF70"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Miła</w:t>
            </w:r>
          </w:p>
        </w:tc>
        <w:tc>
          <w:tcPr>
            <w:tcW w:w="2552" w:type="dxa"/>
            <w:tcBorders>
              <w:top w:val="nil"/>
              <w:left w:val="nil"/>
              <w:bottom w:val="single" w:sz="4" w:space="0" w:color="auto"/>
              <w:right w:val="single" w:sz="4" w:space="0" w:color="auto"/>
            </w:tcBorders>
            <w:noWrap/>
          </w:tcPr>
          <w:p w14:paraId="31213334"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61B631B9" w14:textId="77777777" w:rsidR="0072123E" w:rsidRPr="00EF31E1" w:rsidRDefault="0072123E" w:rsidP="004F2DD0">
            <w:pPr>
              <w:widowControl/>
              <w:rPr>
                <w:rFonts w:asciiTheme="majorHAnsi" w:eastAsia="Times New Roman" w:hAnsiTheme="majorHAnsi" w:cstheme="majorHAnsi"/>
              </w:rPr>
            </w:pPr>
          </w:p>
        </w:tc>
      </w:tr>
      <w:tr w:rsidR="0022371F" w:rsidRPr="00EF31E1" w14:paraId="5AC682AB"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49AC08F3"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67E03E79"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240417W</w:t>
            </w:r>
          </w:p>
        </w:tc>
        <w:tc>
          <w:tcPr>
            <w:tcW w:w="2693" w:type="dxa"/>
            <w:tcBorders>
              <w:top w:val="nil"/>
              <w:left w:val="nil"/>
              <w:bottom w:val="single" w:sz="4" w:space="0" w:color="auto"/>
              <w:right w:val="single" w:sz="4" w:space="0" w:color="auto"/>
            </w:tcBorders>
            <w:hideMark/>
          </w:tcPr>
          <w:p w14:paraId="20C98CE3"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Maturzystów</w:t>
            </w:r>
          </w:p>
        </w:tc>
        <w:tc>
          <w:tcPr>
            <w:tcW w:w="2552" w:type="dxa"/>
            <w:tcBorders>
              <w:top w:val="nil"/>
              <w:left w:val="nil"/>
              <w:bottom w:val="single" w:sz="4" w:space="0" w:color="auto"/>
              <w:right w:val="single" w:sz="4" w:space="0" w:color="auto"/>
            </w:tcBorders>
            <w:noWrap/>
          </w:tcPr>
          <w:p w14:paraId="6F2EADA3"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6CC849DD"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wybudowania</w:t>
            </w:r>
          </w:p>
        </w:tc>
      </w:tr>
      <w:tr w:rsidR="0022371F" w:rsidRPr="00EF31E1" w14:paraId="2E9E4AE5"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0C8FBCCE"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014AE6C8"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240419W</w:t>
            </w:r>
          </w:p>
        </w:tc>
        <w:tc>
          <w:tcPr>
            <w:tcW w:w="2693" w:type="dxa"/>
            <w:tcBorders>
              <w:top w:val="nil"/>
              <w:left w:val="nil"/>
              <w:bottom w:val="single" w:sz="4" w:space="0" w:color="auto"/>
              <w:right w:val="single" w:sz="4" w:space="0" w:color="auto"/>
            </w:tcBorders>
            <w:hideMark/>
          </w:tcPr>
          <w:p w14:paraId="3184461F"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Mazowiecka</w:t>
            </w:r>
          </w:p>
        </w:tc>
        <w:tc>
          <w:tcPr>
            <w:tcW w:w="2552" w:type="dxa"/>
            <w:tcBorders>
              <w:top w:val="nil"/>
              <w:left w:val="nil"/>
              <w:bottom w:val="single" w:sz="4" w:space="0" w:color="auto"/>
              <w:right w:val="single" w:sz="4" w:space="0" w:color="auto"/>
            </w:tcBorders>
            <w:noWrap/>
          </w:tcPr>
          <w:p w14:paraId="3A82E755"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4AF18594" w14:textId="77777777" w:rsidR="0072123E" w:rsidRPr="00EF31E1" w:rsidRDefault="0072123E" w:rsidP="004F2DD0">
            <w:pPr>
              <w:widowControl/>
              <w:rPr>
                <w:rFonts w:asciiTheme="majorHAnsi" w:eastAsia="Times New Roman" w:hAnsiTheme="majorHAnsi" w:cstheme="majorHAnsi"/>
              </w:rPr>
            </w:pPr>
          </w:p>
        </w:tc>
      </w:tr>
      <w:tr w:rsidR="006F2B47" w:rsidRPr="00EF31E1" w14:paraId="71F9431D"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09ABFBA7"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25E1DB95"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240420W</w:t>
            </w:r>
          </w:p>
        </w:tc>
        <w:tc>
          <w:tcPr>
            <w:tcW w:w="2693" w:type="dxa"/>
            <w:tcBorders>
              <w:top w:val="nil"/>
              <w:left w:val="nil"/>
              <w:bottom w:val="single" w:sz="4" w:space="0" w:color="auto"/>
              <w:right w:val="single" w:sz="4" w:space="0" w:color="auto"/>
            </w:tcBorders>
            <w:hideMark/>
          </w:tcPr>
          <w:p w14:paraId="64B1B985"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Jana Nałęcza</w:t>
            </w:r>
          </w:p>
        </w:tc>
        <w:tc>
          <w:tcPr>
            <w:tcW w:w="2552" w:type="dxa"/>
            <w:tcBorders>
              <w:top w:val="nil"/>
              <w:left w:val="nil"/>
              <w:bottom w:val="single" w:sz="4" w:space="0" w:color="auto"/>
              <w:right w:val="single" w:sz="4" w:space="0" w:color="auto"/>
            </w:tcBorders>
            <w:noWrap/>
            <w:hideMark/>
          </w:tcPr>
          <w:p w14:paraId="11270DB8"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2245FCA0" w14:textId="77777777" w:rsidR="0072123E" w:rsidRPr="00EF31E1" w:rsidRDefault="0072123E" w:rsidP="004F2DD0">
            <w:pPr>
              <w:widowControl/>
              <w:rPr>
                <w:rFonts w:asciiTheme="majorHAnsi" w:eastAsia="Times New Roman" w:hAnsiTheme="majorHAnsi" w:cstheme="majorHAnsi"/>
              </w:rPr>
            </w:pPr>
          </w:p>
        </w:tc>
      </w:tr>
      <w:tr w:rsidR="006F2B47" w:rsidRPr="00EF31E1" w14:paraId="3E71B70F"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0290AA32"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02DE00FB"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240421W</w:t>
            </w:r>
          </w:p>
        </w:tc>
        <w:tc>
          <w:tcPr>
            <w:tcW w:w="2693" w:type="dxa"/>
            <w:tcBorders>
              <w:top w:val="nil"/>
              <w:left w:val="nil"/>
              <w:bottom w:val="single" w:sz="4" w:space="0" w:color="auto"/>
              <w:right w:val="single" w:sz="4" w:space="0" w:color="auto"/>
            </w:tcBorders>
            <w:hideMark/>
          </w:tcPr>
          <w:p w14:paraId="19D8553C"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proofErr w:type="spellStart"/>
            <w:r w:rsidRPr="00EF31E1">
              <w:rPr>
                <w:rFonts w:asciiTheme="majorHAnsi" w:eastAsia="Times New Roman" w:hAnsiTheme="majorHAnsi" w:cstheme="majorHAnsi"/>
              </w:rPr>
              <w:t>Nowołęczna</w:t>
            </w:r>
            <w:proofErr w:type="spellEnd"/>
          </w:p>
        </w:tc>
        <w:tc>
          <w:tcPr>
            <w:tcW w:w="2552" w:type="dxa"/>
            <w:tcBorders>
              <w:top w:val="nil"/>
              <w:left w:val="nil"/>
              <w:bottom w:val="single" w:sz="4" w:space="0" w:color="auto"/>
              <w:right w:val="single" w:sz="4" w:space="0" w:color="auto"/>
            </w:tcBorders>
            <w:noWrap/>
            <w:hideMark/>
          </w:tcPr>
          <w:p w14:paraId="1B4AA42E"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19892C35"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remontu na odcinku od ul. Towarowej do ul. Okunin</w:t>
            </w:r>
          </w:p>
        </w:tc>
      </w:tr>
      <w:tr w:rsidR="0022371F" w:rsidRPr="00EF31E1" w14:paraId="62D25889"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2B889111"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3132121E"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240422W</w:t>
            </w:r>
          </w:p>
        </w:tc>
        <w:tc>
          <w:tcPr>
            <w:tcW w:w="2693" w:type="dxa"/>
            <w:tcBorders>
              <w:top w:val="nil"/>
              <w:left w:val="nil"/>
              <w:bottom w:val="single" w:sz="4" w:space="0" w:color="auto"/>
              <w:right w:val="single" w:sz="4" w:space="0" w:color="auto"/>
            </w:tcBorders>
            <w:hideMark/>
          </w:tcPr>
          <w:p w14:paraId="68EDD3AD"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Stefana Okrzei</w:t>
            </w:r>
          </w:p>
        </w:tc>
        <w:tc>
          <w:tcPr>
            <w:tcW w:w="2552" w:type="dxa"/>
            <w:tcBorders>
              <w:top w:val="nil"/>
              <w:left w:val="nil"/>
              <w:bottom w:val="single" w:sz="4" w:space="0" w:color="auto"/>
              <w:right w:val="single" w:sz="4" w:space="0" w:color="auto"/>
            </w:tcBorders>
            <w:noWrap/>
          </w:tcPr>
          <w:p w14:paraId="06DE7855"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1FBAF83F" w14:textId="77777777" w:rsidR="0072123E" w:rsidRPr="00EF31E1" w:rsidRDefault="0072123E" w:rsidP="004F2DD0">
            <w:pPr>
              <w:widowControl/>
              <w:rPr>
                <w:rFonts w:asciiTheme="majorHAnsi" w:eastAsia="Times New Roman" w:hAnsiTheme="majorHAnsi" w:cstheme="majorHAnsi"/>
              </w:rPr>
            </w:pPr>
          </w:p>
        </w:tc>
      </w:tr>
      <w:tr w:rsidR="0022371F" w:rsidRPr="00EF31E1" w14:paraId="62349746"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3A9B5CD5"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754521C8"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240423W</w:t>
            </w:r>
          </w:p>
        </w:tc>
        <w:tc>
          <w:tcPr>
            <w:tcW w:w="2693" w:type="dxa"/>
            <w:tcBorders>
              <w:top w:val="nil"/>
              <w:left w:val="nil"/>
              <w:bottom w:val="single" w:sz="4" w:space="0" w:color="auto"/>
              <w:right w:val="single" w:sz="4" w:space="0" w:color="auto"/>
            </w:tcBorders>
            <w:hideMark/>
          </w:tcPr>
          <w:p w14:paraId="782DDDA7" w14:textId="77777777" w:rsidR="0072123E" w:rsidRPr="00EF31E1" w:rsidRDefault="0072123E" w:rsidP="004F2DD0">
            <w:pPr>
              <w:widowControl/>
              <w:rPr>
                <w:rFonts w:asciiTheme="majorHAnsi" w:eastAsia="Times New Roman" w:hAnsiTheme="majorHAnsi" w:cstheme="majorHAnsi"/>
              </w:rPr>
            </w:pPr>
            <w:proofErr w:type="spellStart"/>
            <w:proofErr w:type="gramStart"/>
            <w:r w:rsidRPr="00EF31E1">
              <w:rPr>
                <w:rFonts w:asciiTheme="majorHAnsi" w:eastAsia="Times New Roman" w:hAnsiTheme="majorHAnsi" w:cstheme="majorHAnsi"/>
              </w:rPr>
              <w:t>ul.Plac</w:t>
            </w:r>
            <w:proofErr w:type="spellEnd"/>
            <w:proofErr w:type="gramEnd"/>
            <w:r w:rsidRPr="00EF31E1">
              <w:rPr>
                <w:rFonts w:asciiTheme="majorHAnsi" w:eastAsia="Times New Roman" w:hAnsiTheme="majorHAnsi" w:cstheme="majorHAnsi"/>
              </w:rPr>
              <w:t xml:space="preserve"> Solny</w:t>
            </w:r>
          </w:p>
        </w:tc>
        <w:tc>
          <w:tcPr>
            <w:tcW w:w="2552" w:type="dxa"/>
            <w:tcBorders>
              <w:top w:val="nil"/>
              <w:left w:val="nil"/>
              <w:bottom w:val="single" w:sz="4" w:space="0" w:color="auto"/>
              <w:right w:val="single" w:sz="4" w:space="0" w:color="auto"/>
            </w:tcBorders>
            <w:noWrap/>
          </w:tcPr>
          <w:p w14:paraId="129D545E"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38BA6800" w14:textId="77777777" w:rsidR="0072123E" w:rsidRPr="00EF31E1" w:rsidRDefault="0072123E" w:rsidP="004F2DD0">
            <w:pPr>
              <w:widowControl/>
              <w:rPr>
                <w:rFonts w:asciiTheme="majorHAnsi" w:eastAsia="Times New Roman" w:hAnsiTheme="majorHAnsi" w:cstheme="majorHAnsi"/>
              </w:rPr>
            </w:pPr>
          </w:p>
        </w:tc>
      </w:tr>
      <w:tr w:rsidR="0022371F" w:rsidRPr="00EF31E1" w14:paraId="282CCCCA"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169C3904"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0244071A"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240424W</w:t>
            </w:r>
          </w:p>
        </w:tc>
        <w:tc>
          <w:tcPr>
            <w:tcW w:w="2693" w:type="dxa"/>
            <w:tcBorders>
              <w:top w:val="nil"/>
              <w:left w:val="nil"/>
              <w:bottom w:val="single" w:sz="4" w:space="0" w:color="auto"/>
              <w:right w:val="single" w:sz="4" w:space="0" w:color="auto"/>
            </w:tcBorders>
            <w:hideMark/>
          </w:tcPr>
          <w:p w14:paraId="06D13037"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Przejazd</w:t>
            </w:r>
          </w:p>
        </w:tc>
        <w:tc>
          <w:tcPr>
            <w:tcW w:w="2552" w:type="dxa"/>
            <w:tcBorders>
              <w:top w:val="nil"/>
              <w:left w:val="nil"/>
              <w:bottom w:val="single" w:sz="4" w:space="0" w:color="auto"/>
              <w:right w:val="single" w:sz="4" w:space="0" w:color="auto"/>
            </w:tcBorders>
            <w:noWrap/>
          </w:tcPr>
          <w:p w14:paraId="22335134"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25BEEA3C"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remontu od ul. Warszawskiej do ul. Zakroczymskiej</w:t>
            </w:r>
          </w:p>
        </w:tc>
      </w:tr>
      <w:tr w:rsidR="0022371F" w:rsidRPr="00EF31E1" w14:paraId="48AAD693"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59B91A11"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2D29D49B"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240425W</w:t>
            </w:r>
          </w:p>
        </w:tc>
        <w:tc>
          <w:tcPr>
            <w:tcW w:w="2693" w:type="dxa"/>
            <w:tcBorders>
              <w:top w:val="nil"/>
              <w:left w:val="nil"/>
              <w:bottom w:val="single" w:sz="4" w:space="0" w:color="auto"/>
              <w:right w:val="single" w:sz="4" w:space="0" w:color="auto"/>
            </w:tcBorders>
            <w:hideMark/>
          </w:tcPr>
          <w:p w14:paraId="38CE18F9"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Przytorowa</w:t>
            </w:r>
          </w:p>
        </w:tc>
        <w:tc>
          <w:tcPr>
            <w:tcW w:w="2552" w:type="dxa"/>
            <w:tcBorders>
              <w:top w:val="nil"/>
              <w:left w:val="nil"/>
              <w:bottom w:val="single" w:sz="4" w:space="0" w:color="auto"/>
              <w:right w:val="single" w:sz="4" w:space="0" w:color="auto"/>
            </w:tcBorders>
            <w:noWrap/>
          </w:tcPr>
          <w:p w14:paraId="55A0DA0E"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16DA1D83"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wybudowania</w:t>
            </w:r>
            <w:r w:rsidR="00F17069" w:rsidRPr="00EF31E1">
              <w:rPr>
                <w:rFonts w:asciiTheme="majorHAnsi" w:eastAsia="Times New Roman" w:hAnsiTheme="majorHAnsi" w:cstheme="majorHAnsi"/>
              </w:rPr>
              <w:t xml:space="preserve"> w </w:t>
            </w:r>
            <w:r w:rsidRPr="00EF31E1">
              <w:rPr>
                <w:rFonts w:asciiTheme="majorHAnsi" w:eastAsia="Times New Roman" w:hAnsiTheme="majorHAnsi" w:cstheme="majorHAnsi"/>
              </w:rPr>
              <w:t>części od ul. Nałęcza (przejazd) do wiaduktu przy PKP</w:t>
            </w:r>
          </w:p>
        </w:tc>
      </w:tr>
      <w:tr w:rsidR="0022371F" w:rsidRPr="00EF31E1" w14:paraId="6FAA789B"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5CF690C7"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7A1D1827"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240426W</w:t>
            </w:r>
          </w:p>
        </w:tc>
        <w:tc>
          <w:tcPr>
            <w:tcW w:w="2693" w:type="dxa"/>
            <w:tcBorders>
              <w:top w:val="nil"/>
              <w:left w:val="nil"/>
              <w:bottom w:val="single" w:sz="4" w:space="0" w:color="auto"/>
              <w:right w:val="single" w:sz="4" w:space="0" w:color="auto"/>
            </w:tcBorders>
            <w:hideMark/>
          </w:tcPr>
          <w:p w14:paraId="493485A8"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Partyzantów</w:t>
            </w:r>
          </w:p>
        </w:tc>
        <w:tc>
          <w:tcPr>
            <w:tcW w:w="2552" w:type="dxa"/>
            <w:tcBorders>
              <w:top w:val="nil"/>
              <w:left w:val="nil"/>
              <w:bottom w:val="single" w:sz="4" w:space="0" w:color="auto"/>
              <w:right w:val="single" w:sz="4" w:space="0" w:color="auto"/>
            </w:tcBorders>
            <w:noWrap/>
          </w:tcPr>
          <w:p w14:paraId="7EF850AC"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173BE41A" w14:textId="77777777" w:rsidR="0072123E" w:rsidRPr="00EF31E1" w:rsidRDefault="0072123E" w:rsidP="004F2DD0">
            <w:pPr>
              <w:widowControl/>
              <w:rPr>
                <w:rFonts w:asciiTheme="majorHAnsi" w:eastAsia="Times New Roman" w:hAnsiTheme="majorHAnsi" w:cstheme="majorHAnsi"/>
              </w:rPr>
            </w:pPr>
          </w:p>
        </w:tc>
      </w:tr>
      <w:tr w:rsidR="0022371F" w:rsidRPr="00EF31E1" w14:paraId="43C69955"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79E1D73A"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680AD543"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240427W</w:t>
            </w:r>
          </w:p>
        </w:tc>
        <w:tc>
          <w:tcPr>
            <w:tcW w:w="2693" w:type="dxa"/>
            <w:tcBorders>
              <w:top w:val="nil"/>
              <w:left w:val="nil"/>
              <w:bottom w:val="single" w:sz="4" w:space="0" w:color="auto"/>
              <w:right w:val="single" w:sz="4" w:space="0" w:color="auto"/>
            </w:tcBorders>
            <w:hideMark/>
          </w:tcPr>
          <w:p w14:paraId="02A45BA9"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Piaskowa</w:t>
            </w:r>
          </w:p>
        </w:tc>
        <w:tc>
          <w:tcPr>
            <w:tcW w:w="2552" w:type="dxa"/>
            <w:tcBorders>
              <w:top w:val="nil"/>
              <w:left w:val="nil"/>
              <w:bottom w:val="single" w:sz="4" w:space="0" w:color="auto"/>
              <w:right w:val="single" w:sz="4" w:space="0" w:color="auto"/>
            </w:tcBorders>
            <w:noWrap/>
          </w:tcPr>
          <w:p w14:paraId="765D2095"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6DB7EB31" w14:textId="77777777" w:rsidR="0072123E" w:rsidRPr="00EF31E1" w:rsidRDefault="0072123E" w:rsidP="004F2DD0">
            <w:pPr>
              <w:widowControl/>
              <w:rPr>
                <w:rFonts w:asciiTheme="majorHAnsi" w:eastAsia="Times New Roman" w:hAnsiTheme="majorHAnsi" w:cstheme="majorHAnsi"/>
              </w:rPr>
            </w:pPr>
          </w:p>
        </w:tc>
      </w:tr>
      <w:tr w:rsidR="0022371F" w:rsidRPr="00EF31E1" w14:paraId="02BDBD17"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34F52653"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3BCC0CD4"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240428W</w:t>
            </w:r>
          </w:p>
        </w:tc>
        <w:tc>
          <w:tcPr>
            <w:tcW w:w="2693" w:type="dxa"/>
            <w:tcBorders>
              <w:top w:val="nil"/>
              <w:left w:val="nil"/>
              <w:bottom w:val="single" w:sz="4" w:space="0" w:color="auto"/>
              <w:right w:val="single" w:sz="4" w:space="0" w:color="auto"/>
            </w:tcBorders>
            <w:hideMark/>
          </w:tcPr>
          <w:p w14:paraId="1E14F038"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Przemysłowa</w:t>
            </w:r>
          </w:p>
        </w:tc>
        <w:tc>
          <w:tcPr>
            <w:tcW w:w="2552" w:type="dxa"/>
            <w:tcBorders>
              <w:top w:val="nil"/>
              <w:left w:val="nil"/>
              <w:bottom w:val="single" w:sz="4" w:space="0" w:color="auto"/>
              <w:right w:val="single" w:sz="4" w:space="0" w:color="auto"/>
            </w:tcBorders>
            <w:noWrap/>
          </w:tcPr>
          <w:p w14:paraId="24504799"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36D7755A"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przebudowy</w:t>
            </w:r>
          </w:p>
        </w:tc>
      </w:tr>
      <w:tr w:rsidR="0022371F" w:rsidRPr="00EF31E1" w14:paraId="12909C5A"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440BC218"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1221E90B"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240429W</w:t>
            </w:r>
          </w:p>
        </w:tc>
        <w:tc>
          <w:tcPr>
            <w:tcW w:w="2693" w:type="dxa"/>
            <w:tcBorders>
              <w:top w:val="nil"/>
              <w:left w:val="nil"/>
              <w:bottom w:val="single" w:sz="4" w:space="0" w:color="auto"/>
              <w:right w:val="single" w:sz="4" w:space="0" w:color="auto"/>
            </w:tcBorders>
            <w:hideMark/>
          </w:tcPr>
          <w:p w14:paraId="39F5F8B4"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Sawy</w:t>
            </w:r>
          </w:p>
        </w:tc>
        <w:tc>
          <w:tcPr>
            <w:tcW w:w="2552" w:type="dxa"/>
            <w:tcBorders>
              <w:top w:val="nil"/>
              <w:left w:val="nil"/>
              <w:bottom w:val="single" w:sz="4" w:space="0" w:color="auto"/>
              <w:right w:val="single" w:sz="4" w:space="0" w:color="auto"/>
            </w:tcBorders>
            <w:noWrap/>
          </w:tcPr>
          <w:p w14:paraId="2C52E397"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02F1D54D"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przebudowy na odcinku od ul. Warszawskiej do ul. Zakroczymskiej</w:t>
            </w:r>
          </w:p>
        </w:tc>
      </w:tr>
      <w:tr w:rsidR="0022371F" w:rsidRPr="00EF31E1" w14:paraId="6F0C336E"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50CAF712"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15755E3C"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240430W</w:t>
            </w:r>
          </w:p>
        </w:tc>
        <w:tc>
          <w:tcPr>
            <w:tcW w:w="2693" w:type="dxa"/>
            <w:tcBorders>
              <w:top w:val="nil"/>
              <w:left w:val="nil"/>
              <w:bottom w:val="single" w:sz="4" w:space="0" w:color="auto"/>
              <w:right w:val="single" w:sz="4" w:space="0" w:color="auto"/>
            </w:tcBorders>
            <w:hideMark/>
          </w:tcPr>
          <w:p w14:paraId="52ACDE77"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Stefanii Sempołowskiej</w:t>
            </w:r>
          </w:p>
        </w:tc>
        <w:tc>
          <w:tcPr>
            <w:tcW w:w="2552" w:type="dxa"/>
            <w:tcBorders>
              <w:top w:val="nil"/>
              <w:left w:val="nil"/>
              <w:bottom w:val="single" w:sz="4" w:space="0" w:color="auto"/>
              <w:right w:val="single" w:sz="4" w:space="0" w:color="auto"/>
            </w:tcBorders>
            <w:noWrap/>
          </w:tcPr>
          <w:p w14:paraId="4CDF5DB0"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3019F657" w14:textId="77777777" w:rsidR="0072123E" w:rsidRPr="00EF31E1" w:rsidRDefault="0072123E" w:rsidP="004F2DD0">
            <w:pPr>
              <w:widowControl/>
              <w:rPr>
                <w:rFonts w:asciiTheme="majorHAnsi" w:eastAsia="Times New Roman" w:hAnsiTheme="majorHAnsi" w:cstheme="majorHAnsi"/>
              </w:rPr>
            </w:pPr>
          </w:p>
        </w:tc>
      </w:tr>
      <w:tr w:rsidR="0022371F" w:rsidRPr="00EF31E1" w14:paraId="6FE766BB"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421DFC45"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1363BFE8"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240431W</w:t>
            </w:r>
          </w:p>
        </w:tc>
        <w:tc>
          <w:tcPr>
            <w:tcW w:w="2693" w:type="dxa"/>
            <w:tcBorders>
              <w:top w:val="nil"/>
              <w:left w:val="nil"/>
              <w:bottom w:val="single" w:sz="4" w:space="0" w:color="auto"/>
              <w:right w:val="single" w:sz="4" w:space="0" w:color="auto"/>
            </w:tcBorders>
            <w:hideMark/>
          </w:tcPr>
          <w:p w14:paraId="74C5DCC7"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Sportowa</w:t>
            </w:r>
          </w:p>
        </w:tc>
        <w:tc>
          <w:tcPr>
            <w:tcW w:w="2552" w:type="dxa"/>
            <w:tcBorders>
              <w:top w:val="nil"/>
              <w:left w:val="nil"/>
              <w:bottom w:val="single" w:sz="4" w:space="0" w:color="auto"/>
              <w:right w:val="single" w:sz="4" w:space="0" w:color="auto"/>
            </w:tcBorders>
            <w:noWrap/>
          </w:tcPr>
          <w:p w14:paraId="65B3B2A8"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39D9B451" w14:textId="77777777" w:rsidR="0072123E" w:rsidRPr="00EF31E1" w:rsidRDefault="0072123E" w:rsidP="004F2DD0">
            <w:pPr>
              <w:widowControl/>
              <w:rPr>
                <w:rFonts w:asciiTheme="majorHAnsi" w:eastAsia="Times New Roman" w:hAnsiTheme="majorHAnsi" w:cstheme="majorHAnsi"/>
              </w:rPr>
            </w:pPr>
          </w:p>
        </w:tc>
      </w:tr>
      <w:tr w:rsidR="0022371F" w:rsidRPr="00EF31E1" w14:paraId="70526A87"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1B5D15F0"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5D1F515B"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240432W</w:t>
            </w:r>
          </w:p>
        </w:tc>
        <w:tc>
          <w:tcPr>
            <w:tcW w:w="2693" w:type="dxa"/>
            <w:tcBorders>
              <w:top w:val="nil"/>
              <w:left w:val="nil"/>
              <w:bottom w:val="single" w:sz="4" w:space="0" w:color="auto"/>
              <w:right w:val="single" w:sz="4" w:space="0" w:color="auto"/>
            </w:tcBorders>
            <w:hideMark/>
          </w:tcPr>
          <w:p w14:paraId="1581009B"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Spacerowa</w:t>
            </w:r>
          </w:p>
        </w:tc>
        <w:tc>
          <w:tcPr>
            <w:tcW w:w="2552" w:type="dxa"/>
            <w:tcBorders>
              <w:top w:val="nil"/>
              <w:left w:val="nil"/>
              <w:bottom w:val="single" w:sz="4" w:space="0" w:color="auto"/>
              <w:right w:val="single" w:sz="4" w:space="0" w:color="auto"/>
            </w:tcBorders>
            <w:noWrap/>
          </w:tcPr>
          <w:p w14:paraId="1100E70B"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6AAC5554" w14:textId="77777777" w:rsidR="0072123E" w:rsidRPr="00EF31E1" w:rsidRDefault="0072123E" w:rsidP="004F2DD0">
            <w:pPr>
              <w:widowControl/>
              <w:rPr>
                <w:rFonts w:asciiTheme="majorHAnsi" w:eastAsia="Times New Roman" w:hAnsiTheme="majorHAnsi" w:cstheme="majorHAnsi"/>
              </w:rPr>
            </w:pPr>
          </w:p>
        </w:tc>
      </w:tr>
      <w:tr w:rsidR="0022371F" w:rsidRPr="00EF31E1" w14:paraId="6A2E4510"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24CDB647"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02D697BD"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240433W</w:t>
            </w:r>
          </w:p>
        </w:tc>
        <w:tc>
          <w:tcPr>
            <w:tcW w:w="2693" w:type="dxa"/>
            <w:tcBorders>
              <w:top w:val="nil"/>
              <w:left w:val="nil"/>
              <w:bottom w:val="single" w:sz="4" w:space="0" w:color="auto"/>
              <w:right w:val="single" w:sz="4" w:space="0" w:color="auto"/>
            </w:tcBorders>
            <w:hideMark/>
          </w:tcPr>
          <w:p w14:paraId="7D87EE3F"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Juliusza Słowackiego</w:t>
            </w:r>
          </w:p>
        </w:tc>
        <w:tc>
          <w:tcPr>
            <w:tcW w:w="2552" w:type="dxa"/>
            <w:tcBorders>
              <w:top w:val="nil"/>
              <w:left w:val="nil"/>
              <w:bottom w:val="single" w:sz="4" w:space="0" w:color="auto"/>
              <w:right w:val="single" w:sz="4" w:space="0" w:color="auto"/>
            </w:tcBorders>
            <w:noWrap/>
          </w:tcPr>
          <w:p w14:paraId="62CBD6C1"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40FAA239" w14:textId="77777777" w:rsidR="0072123E" w:rsidRPr="00EF31E1" w:rsidRDefault="0072123E" w:rsidP="004F2DD0">
            <w:pPr>
              <w:widowControl/>
              <w:rPr>
                <w:rFonts w:asciiTheme="majorHAnsi" w:eastAsia="Times New Roman" w:hAnsiTheme="majorHAnsi" w:cstheme="majorHAnsi"/>
              </w:rPr>
            </w:pPr>
          </w:p>
        </w:tc>
      </w:tr>
      <w:tr w:rsidR="0022371F" w:rsidRPr="00EF31E1" w14:paraId="7FF2315A"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0C1C6749"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38B30149"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240434W</w:t>
            </w:r>
          </w:p>
        </w:tc>
        <w:tc>
          <w:tcPr>
            <w:tcW w:w="2693" w:type="dxa"/>
            <w:tcBorders>
              <w:top w:val="nil"/>
              <w:left w:val="nil"/>
              <w:bottom w:val="single" w:sz="4" w:space="0" w:color="auto"/>
              <w:right w:val="single" w:sz="4" w:space="0" w:color="auto"/>
            </w:tcBorders>
            <w:hideMark/>
          </w:tcPr>
          <w:p w14:paraId="464515FA"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Marii Curie Skłodowskiej</w:t>
            </w:r>
          </w:p>
        </w:tc>
        <w:tc>
          <w:tcPr>
            <w:tcW w:w="2552" w:type="dxa"/>
            <w:tcBorders>
              <w:top w:val="nil"/>
              <w:left w:val="nil"/>
              <w:bottom w:val="single" w:sz="4" w:space="0" w:color="auto"/>
              <w:right w:val="single" w:sz="4" w:space="0" w:color="auto"/>
            </w:tcBorders>
            <w:noWrap/>
          </w:tcPr>
          <w:p w14:paraId="6368E418"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4A036979" w14:textId="77777777" w:rsidR="0072123E" w:rsidRPr="00EF31E1" w:rsidRDefault="0072123E" w:rsidP="004F2DD0">
            <w:pPr>
              <w:widowControl/>
              <w:rPr>
                <w:rFonts w:asciiTheme="majorHAnsi" w:eastAsia="Times New Roman" w:hAnsiTheme="majorHAnsi" w:cstheme="majorHAnsi"/>
              </w:rPr>
            </w:pPr>
          </w:p>
        </w:tc>
      </w:tr>
      <w:tr w:rsidR="0022371F" w:rsidRPr="00EF31E1" w14:paraId="46A7958B"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095C4734"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342452F5"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240435W</w:t>
            </w:r>
          </w:p>
        </w:tc>
        <w:tc>
          <w:tcPr>
            <w:tcW w:w="2693" w:type="dxa"/>
            <w:tcBorders>
              <w:top w:val="nil"/>
              <w:left w:val="nil"/>
              <w:bottom w:val="single" w:sz="4" w:space="0" w:color="auto"/>
              <w:right w:val="single" w:sz="4" w:space="0" w:color="auto"/>
            </w:tcBorders>
            <w:hideMark/>
          </w:tcPr>
          <w:p w14:paraId="708F5C44"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Jana Sobieskiego</w:t>
            </w:r>
          </w:p>
        </w:tc>
        <w:tc>
          <w:tcPr>
            <w:tcW w:w="2552" w:type="dxa"/>
            <w:tcBorders>
              <w:top w:val="nil"/>
              <w:left w:val="nil"/>
              <w:bottom w:val="single" w:sz="4" w:space="0" w:color="auto"/>
              <w:right w:val="single" w:sz="4" w:space="0" w:color="auto"/>
            </w:tcBorders>
            <w:noWrap/>
          </w:tcPr>
          <w:p w14:paraId="46D37FAF"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3AD63477"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remontu</w:t>
            </w:r>
          </w:p>
        </w:tc>
      </w:tr>
      <w:tr w:rsidR="0022371F" w:rsidRPr="00EF31E1" w14:paraId="57B5CA19"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2620C6F2"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527CF666"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240436W</w:t>
            </w:r>
          </w:p>
        </w:tc>
        <w:tc>
          <w:tcPr>
            <w:tcW w:w="2693" w:type="dxa"/>
            <w:tcBorders>
              <w:top w:val="nil"/>
              <w:left w:val="nil"/>
              <w:bottom w:val="single" w:sz="4" w:space="0" w:color="auto"/>
              <w:right w:val="single" w:sz="4" w:space="0" w:color="auto"/>
            </w:tcBorders>
            <w:hideMark/>
          </w:tcPr>
          <w:p w14:paraId="1F0581A5"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Spokojna</w:t>
            </w:r>
          </w:p>
        </w:tc>
        <w:tc>
          <w:tcPr>
            <w:tcW w:w="2552" w:type="dxa"/>
            <w:tcBorders>
              <w:top w:val="nil"/>
              <w:left w:val="nil"/>
              <w:bottom w:val="single" w:sz="4" w:space="0" w:color="auto"/>
              <w:right w:val="single" w:sz="4" w:space="0" w:color="auto"/>
            </w:tcBorders>
            <w:noWrap/>
          </w:tcPr>
          <w:p w14:paraId="314B6192"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33EAF495" w14:textId="77777777" w:rsidR="0072123E" w:rsidRPr="00EF31E1" w:rsidRDefault="0072123E" w:rsidP="004F2DD0">
            <w:pPr>
              <w:widowControl/>
              <w:rPr>
                <w:rFonts w:asciiTheme="majorHAnsi" w:eastAsia="Times New Roman" w:hAnsiTheme="majorHAnsi" w:cstheme="majorHAnsi"/>
              </w:rPr>
            </w:pPr>
          </w:p>
        </w:tc>
      </w:tr>
      <w:tr w:rsidR="0022371F" w:rsidRPr="00EF31E1" w14:paraId="3188F8FD"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74171658"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34C11213"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240437W</w:t>
            </w:r>
          </w:p>
        </w:tc>
        <w:tc>
          <w:tcPr>
            <w:tcW w:w="2693" w:type="dxa"/>
            <w:tcBorders>
              <w:top w:val="nil"/>
              <w:left w:val="nil"/>
              <w:bottom w:val="single" w:sz="4" w:space="0" w:color="auto"/>
              <w:right w:val="single" w:sz="4" w:space="0" w:color="auto"/>
            </w:tcBorders>
            <w:hideMark/>
          </w:tcPr>
          <w:p w14:paraId="6DDF3027"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Strażacka</w:t>
            </w:r>
          </w:p>
        </w:tc>
        <w:tc>
          <w:tcPr>
            <w:tcW w:w="2552" w:type="dxa"/>
            <w:tcBorders>
              <w:top w:val="nil"/>
              <w:left w:val="nil"/>
              <w:bottom w:val="single" w:sz="4" w:space="0" w:color="auto"/>
              <w:right w:val="single" w:sz="4" w:space="0" w:color="auto"/>
            </w:tcBorders>
            <w:noWrap/>
          </w:tcPr>
          <w:p w14:paraId="26472C6D"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13800693" w14:textId="77777777" w:rsidR="0072123E" w:rsidRPr="00EF31E1" w:rsidRDefault="0072123E" w:rsidP="004F2DD0">
            <w:pPr>
              <w:widowControl/>
              <w:rPr>
                <w:rFonts w:asciiTheme="majorHAnsi" w:eastAsia="Times New Roman" w:hAnsiTheme="majorHAnsi" w:cstheme="majorHAnsi"/>
              </w:rPr>
            </w:pPr>
          </w:p>
        </w:tc>
      </w:tr>
      <w:tr w:rsidR="0022371F" w:rsidRPr="00EF31E1" w14:paraId="66BAF76D"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6EC4D59A"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10437108"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240438W</w:t>
            </w:r>
          </w:p>
        </w:tc>
        <w:tc>
          <w:tcPr>
            <w:tcW w:w="2693" w:type="dxa"/>
            <w:tcBorders>
              <w:top w:val="nil"/>
              <w:left w:val="nil"/>
              <w:bottom w:val="single" w:sz="4" w:space="0" w:color="auto"/>
              <w:right w:val="single" w:sz="4" w:space="0" w:color="auto"/>
            </w:tcBorders>
            <w:hideMark/>
          </w:tcPr>
          <w:p w14:paraId="0653EB98"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Sukienna</w:t>
            </w:r>
          </w:p>
        </w:tc>
        <w:tc>
          <w:tcPr>
            <w:tcW w:w="2552" w:type="dxa"/>
            <w:tcBorders>
              <w:top w:val="nil"/>
              <w:left w:val="nil"/>
              <w:bottom w:val="single" w:sz="4" w:space="0" w:color="auto"/>
              <w:right w:val="single" w:sz="4" w:space="0" w:color="auto"/>
            </w:tcBorders>
            <w:noWrap/>
          </w:tcPr>
          <w:p w14:paraId="5C81D5B9"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7BF0FA30"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remontu</w:t>
            </w:r>
          </w:p>
        </w:tc>
      </w:tr>
      <w:tr w:rsidR="0022371F" w:rsidRPr="00EF31E1" w14:paraId="5D094A15"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2DB2F155"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44E11076"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240439W</w:t>
            </w:r>
          </w:p>
        </w:tc>
        <w:tc>
          <w:tcPr>
            <w:tcW w:w="2693" w:type="dxa"/>
            <w:tcBorders>
              <w:top w:val="nil"/>
              <w:left w:val="nil"/>
              <w:bottom w:val="single" w:sz="4" w:space="0" w:color="auto"/>
              <w:right w:val="single" w:sz="4" w:space="0" w:color="auto"/>
            </w:tcBorders>
            <w:hideMark/>
          </w:tcPr>
          <w:p w14:paraId="09415CC2"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Śniadeckich</w:t>
            </w:r>
          </w:p>
        </w:tc>
        <w:tc>
          <w:tcPr>
            <w:tcW w:w="2552" w:type="dxa"/>
            <w:tcBorders>
              <w:top w:val="nil"/>
              <w:left w:val="nil"/>
              <w:bottom w:val="single" w:sz="4" w:space="0" w:color="auto"/>
              <w:right w:val="single" w:sz="4" w:space="0" w:color="auto"/>
            </w:tcBorders>
            <w:noWrap/>
          </w:tcPr>
          <w:p w14:paraId="2B902272"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53862A15"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wybudowania</w:t>
            </w:r>
          </w:p>
        </w:tc>
      </w:tr>
      <w:tr w:rsidR="0022371F" w:rsidRPr="00EF31E1" w14:paraId="22DF8891"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486BFB65"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71981D84"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240440W</w:t>
            </w:r>
          </w:p>
        </w:tc>
        <w:tc>
          <w:tcPr>
            <w:tcW w:w="2693" w:type="dxa"/>
            <w:tcBorders>
              <w:top w:val="nil"/>
              <w:left w:val="nil"/>
              <w:bottom w:val="single" w:sz="4" w:space="0" w:color="auto"/>
              <w:right w:val="single" w:sz="4" w:space="0" w:color="auto"/>
            </w:tcBorders>
            <w:hideMark/>
          </w:tcPr>
          <w:p w14:paraId="73B14A42"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Targowa</w:t>
            </w:r>
          </w:p>
        </w:tc>
        <w:tc>
          <w:tcPr>
            <w:tcW w:w="2552" w:type="dxa"/>
            <w:tcBorders>
              <w:top w:val="nil"/>
              <w:left w:val="nil"/>
              <w:bottom w:val="single" w:sz="4" w:space="0" w:color="auto"/>
              <w:right w:val="single" w:sz="4" w:space="0" w:color="auto"/>
            </w:tcBorders>
            <w:noWrap/>
          </w:tcPr>
          <w:p w14:paraId="737AC92C"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48849F49"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przebudowy</w:t>
            </w:r>
          </w:p>
        </w:tc>
      </w:tr>
      <w:tr w:rsidR="0022371F" w:rsidRPr="00EF31E1" w14:paraId="23B14671"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7486DC5E"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74C0FD1A"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240441W</w:t>
            </w:r>
          </w:p>
        </w:tc>
        <w:tc>
          <w:tcPr>
            <w:tcW w:w="2693" w:type="dxa"/>
            <w:tcBorders>
              <w:top w:val="nil"/>
              <w:left w:val="nil"/>
              <w:bottom w:val="single" w:sz="4" w:space="0" w:color="auto"/>
              <w:right w:val="single" w:sz="4" w:space="0" w:color="auto"/>
            </w:tcBorders>
            <w:hideMark/>
          </w:tcPr>
          <w:p w14:paraId="2ABAD17F"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Towarowa</w:t>
            </w:r>
          </w:p>
        </w:tc>
        <w:tc>
          <w:tcPr>
            <w:tcW w:w="2552" w:type="dxa"/>
            <w:tcBorders>
              <w:top w:val="nil"/>
              <w:left w:val="nil"/>
              <w:bottom w:val="single" w:sz="4" w:space="0" w:color="auto"/>
              <w:right w:val="single" w:sz="4" w:space="0" w:color="auto"/>
            </w:tcBorders>
            <w:noWrap/>
          </w:tcPr>
          <w:p w14:paraId="5C03C323"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1761F2EE" w14:textId="77777777" w:rsidR="0072123E" w:rsidRPr="00EF31E1" w:rsidRDefault="0072123E" w:rsidP="004F2DD0">
            <w:pPr>
              <w:widowControl/>
              <w:rPr>
                <w:rFonts w:asciiTheme="majorHAnsi" w:eastAsia="Times New Roman" w:hAnsiTheme="majorHAnsi" w:cstheme="majorHAnsi"/>
              </w:rPr>
            </w:pPr>
          </w:p>
        </w:tc>
      </w:tr>
      <w:tr w:rsidR="0022371F" w:rsidRPr="00EF31E1" w14:paraId="34A70B98"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62E81672"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7CB1F27F"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240442W</w:t>
            </w:r>
          </w:p>
        </w:tc>
        <w:tc>
          <w:tcPr>
            <w:tcW w:w="2693" w:type="dxa"/>
            <w:tcBorders>
              <w:top w:val="nil"/>
              <w:left w:val="nil"/>
              <w:bottom w:val="single" w:sz="4" w:space="0" w:color="auto"/>
              <w:right w:val="single" w:sz="4" w:space="0" w:color="auto"/>
            </w:tcBorders>
            <w:hideMark/>
          </w:tcPr>
          <w:p w14:paraId="51B0DF3B"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Józefa Wybickiego</w:t>
            </w:r>
          </w:p>
        </w:tc>
        <w:tc>
          <w:tcPr>
            <w:tcW w:w="2552" w:type="dxa"/>
            <w:tcBorders>
              <w:top w:val="nil"/>
              <w:left w:val="nil"/>
              <w:bottom w:val="single" w:sz="4" w:space="0" w:color="auto"/>
              <w:right w:val="single" w:sz="4" w:space="0" w:color="auto"/>
            </w:tcBorders>
            <w:noWrap/>
          </w:tcPr>
          <w:p w14:paraId="0970C642"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46729410" w14:textId="77777777" w:rsidR="0072123E" w:rsidRPr="00EF31E1" w:rsidRDefault="0072123E" w:rsidP="004F2DD0">
            <w:pPr>
              <w:widowControl/>
              <w:rPr>
                <w:rFonts w:asciiTheme="majorHAnsi" w:eastAsia="Times New Roman" w:hAnsiTheme="majorHAnsi" w:cstheme="majorHAnsi"/>
              </w:rPr>
            </w:pPr>
          </w:p>
        </w:tc>
      </w:tr>
      <w:tr w:rsidR="0022371F" w:rsidRPr="00EF31E1" w14:paraId="7374A3EC"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0774A1A3"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20698E68"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240443W</w:t>
            </w:r>
          </w:p>
        </w:tc>
        <w:tc>
          <w:tcPr>
            <w:tcW w:w="2693" w:type="dxa"/>
            <w:tcBorders>
              <w:top w:val="nil"/>
              <w:left w:val="nil"/>
              <w:bottom w:val="single" w:sz="4" w:space="0" w:color="auto"/>
              <w:right w:val="single" w:sz="4" w:space="0" w:color="auto"/>
            </w:tcBorders>
            <w:hideMark/>
          </w:tcPr>
          <w:p w14:paraId="0C88FB5C"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Zakroczymska</w:t>
            </w:r>
          </w:p>
        </w:tc>
        <w:tc>
          <w:tcPr>
            <w:tcW w:w="2552" w:type="dxa"/>
            <w:tcBorders>
              <w:top w:val="nil"/>
              <w:left w:val="nil"/>
              <w:bottom w:val="single" w:sz="4" w:space="0" w:color="auto"/>
              <w:right w:val="single" w:sz="4" w:space="0" w:color="auto"/>
            </w:tcBorders>
            <w:noWrap/>
          </w:tcPr>
          <w:p w14:paraId="7E1FA826"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1F82AEB2" w14:textId="77777777" w:rsidR="0072123E" w:rsidRPr="00EF31E1" w:rsidRDefault="0072123E" w:rsidP="004F2DD0">
            <w:pPr>
              <w:widowControl/>
              <w:rPr>
                <w:rFonts w:asciiTheme="majorHAnsi" w:eastAsia="Times New Roman" w:hAnsiTheme="majorHAnsi" w:cstheme="majorHAnsi"/>
              </w:rPr>
            </w:pPr>
          </w:p>
        </w:tc>
      </w:tr>
      <w:tr w:rsidR="0022371F" w:rsidRPr="00EF31E1" w14:paraId="61159CCA"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5CC19CF4"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0AAF1F2D"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240444W</w:t>
            </w:r>
          </w:p>
        </w:tc>
        <w:tc>
          <w:tcPr>
            <w:tcW w:w="2693" w:type="dxa"/>
            <w:tcBorders>
              <w:top w:val="nil"/>
              <w:left w:val="nil"/>
              <w:bottom w:val="single" w:sz="4" w:space="0" w:color="auto"/>
              <w:right w:val="single" w:sz="4" w:space="0" w:color="auto"/>
            </w:tcBorders>
            <w:hideMark/>
          </w:tcPr>
          <w:p w14:paraId="7B4BAF5A"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Zdobywców Kosmosu</w:t>
            </w:r>
          </w:p>
        </w:tc>
        <w:tc>
          <w:tcPr>
            <w:tcW w:w="2552" w:type="dxa"/>
            <w:tcBorders>
              <w:top w:val="nil"/>
              <w:left w:val="nil"/>
              <w:bottom w:val="single" w:sz="4" w:space="0" w:color="auto"/>
              <w:right w:val="single" w:sz="4" w:space="0" w:color="auto"/>
            </w:tcBorders>
            <w:noWrap/>
          </w:tcPr>
          <w:p w14:paraId="2192FDC4"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1F1E1B9A"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remontu</w:t>
            </w:r>
          </w:p>
        </w:tc>
      </w:tr>
      <w:tr w:rsidR="0022371F" w:rsidRPr="00EF31E1" w14:paraId="336CAFD0"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152CD3EB"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73CA8C60"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240445W</w:t>
            </w:r>
          </w:p>
        </w:tc>
        <w:tc>
          <w:tcPr>
            <w:tcW w:w="2693" w:type="dxa"/>
            <w:tcBorders>
              <w:top w:val="nil"/>
              <w:left w:val="nil"/>
              <w:bottom w:val="single" w:sz="4" w:space="0" w:color="auto"/>
              <w:right w:val="single" w:sz="4" w:space="0" w:color="auto"/>
            </w:tcBorders>
            <w:hideMark/>
          </w:tcPr>
          <w:p w14:paraId="3C782CF2"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Rtm. Witolda Pileckiego</w:t>
            </w:r>
          </w:p>
        </w:tc>
        <w:tc>
          <w:tcPr>
            <w:tcW w:w="2552" w:type="dxa"/>
            <w:tcBorders>
              <w:top w:val="nil"/>
              <w:left w:val="nil"/>
              <w:bottom w:val="single" w:sz="4" w:space="0" w:color="auto"/>
              <w:right w:val="single" w:sz="4" w:space="0" w:color="auto"/>
            </w:tcBorders>
            <w:noWrap/>
          </w:tcPr>
          <w:p w14:paraId="6961134F"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4C2E9DE8" w14:textId="77777777" w:rsidR="0072123E" w:rsidRPr="00EF31E1" w:rsidRDefault="0072123E" w:rsidP="004F2DD0">
            <w:pPr>
              <w:widowControl/>
              <w:rPr>
                <w:rFonts w:asciiTheme="majorHAnsi" w:eastAsia="Times New Roman" w:hAnsiTheme="majorHAnsi" w:cstheme="majorHAnsi"/>
              </w:rPr>
            </w:pPr>
          </w:p>
        </w:tc>
      </w:tr>
      <w:tr w:rsidR="0022371F" w:rsidRPr="00EF31E1" w14:paraId="4906EC64"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6BA192EE"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308EA288"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240446W</w:t>
            </w:r>
          </w:p>
        </w:tc>
        <w:tc>
          <w:tcPr>
            <w:tcW w:w="2693" w:type="dxa"/>
            <w:tcBorders>
              <w:top w:val="nil"/>
              <w:left w:val="nil"/>
              <w:bottom w:val="single" w:sz="4" w:space="0" w:color="auto"/>
              <w:right w:val="single" w:sz="4" w:space="0" w:color="auto"/>
            </w:tcBorders>
            <w:hideMark/>
          </w:tcPr>
          <w:p w14:paraId="6AFE0ECD"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Jasna</w:t>
            </w:r>
          </w:p>
        </w:tc>
        <w:tc>
          <w:tcPr>
            <w:tcW w:w="2552" w:type="dxa"/>
            <w:tcBorders>
              <w:top w:val="nil"/>
              <w:left w:val="nil"/>
              <w:bottom w:val="single" w:sz="4" w:space="0" w:color="auto"/>
              <w:right w:val="single" w:sz="4" w:space="0" w:color="auto"/>
            </w:tcBorders>
            <w:noWrap/>
          </w:tcPr>
          <w:p w14:paraId="2F8AAEAF"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765C2BBD" w14:textId="77777777" w:rsidR="0072123E" w:rsidRPr="00EF31E1" w:rsidRDefault="0072123E" w:rsidP="004F2DD0">
            <w:pPr>
              <w:widowControl/>
              <w:rPr>
                <w:rFonts w:asciiTheme="majorHAnsi" w:eastAsia="Times New Roman" w:hAnsiTheme="majorHAnsi" w:cstheme="majorHAnsi"/>
              </w:rPr>
            </w:pPr>
          </w:p>
        </w:tc>
      </w:tr>
      <w:tr w:rsidR="0022371F" w:rsidRPr="00EF31E1" w14:paraId="2DB6F15E"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29A7A68D"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1FAD2A1E"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240447W</w:t>
            </w:r>
          </w:p>
        </w:tc>
        <w:tc>
          <w:tcPr>
            <w:tcW w:w="2693" w:type="dxa"/>
            <w:tcBorders>
              <w:top w:val="nil"/>
              <w:left w:val="nil"/>
              <w:bottom w:val="single" w:sz="4" w:space="0" w:color="auto"/>
              <w:right w:val="single" w:sz="4" w:space="0" w:color="auto"/>
            </w:tcBorders>
            <w:hideMark/>
          </w:tcPr>
          <w:p w14:paraId="513591E5"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Łęczna</w:t>
            </w:r>
          </w:p>
        </w:tc>
        <w:tc>
          <w:tcPr>
            <w:tcW w:w="2552" w:type="dxa"/>
            <w:tcBorders>
              <w:top w:val="nil"/>
              <w:left w:val="nil"/>
              <w:bottom w:val="single" w:sz="4" w:space="0" w:color="auto"/>
              <w:right w:val="single" w:sz="4" w:space="0" w:color="auto"/>
            </w:tcBorders>
            <w:noWrap/>
          </w:tcPr>
          <w:p w14:paraId="0F2AE599"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7BB6C52B" w14:textId="77777777" w:rsidR="0072123E" w:rsidRPr="00EF31E1" w:rsidRDefault="0072123E" w:rsidP="004F2DD0">
            <w:pPr>
              <w:widowControl/>
              <w:rPr>
                <w:rFonts w:asciiTheme="majorHAnsi" w:eastAsia="Times New Roman" w:hAnsiTheme="majorHAnsi" w:cstheme="majorHAnsi"/>
              </w:rPr>
            </w:pPr>
          </w:p>
        </w:tc>
      </w:tr>
      <w:tr w:rsidR="0022371F" w:rsidRPr="00EF31E1" w14:paraId="7B8660AC"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5E56689B"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33F7EAC2"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240448W</w:t>
            </w:r>
          </w:p>
        </w:tc>
        <w:tc>
          <w:tcPr>
            <w:tcW w:w="2693" w:type="dxa"/>
            <w:tcBorders>
              <w:top w:val="nil"/>
              <w:left w:val="nil"/>
              <w:bottom w:val="single" w:sz="4" w:space="0" w:color="auto"/>
              <w:right w:val="single" w:sz="4" w:space="0" w:color="auto"/>
            </w:tcBorders>
            <w:hideMark/>
          </w:tcPr>
          <w:p w14:paraId="48F5F642"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Młodzieżowa</w:t>
            </w:r>
          </w:p>
        </w:tc>
        <w:tc>
          <w:tcPr>
            <w:tcW w:w="2552" w:type="dxa"/>
            <w:tcBorders>
              <w:top w:val="nil"/>
              <w:left w:val="nil"/>
              <w:bottom w:val="single" w:sz="4" w:space="0" w:color="auto"/>
              <w:right w:val="single" w:sz="4" w:space="0" w:color="auto"/>
            </w:tcBorders>
            <w:noWrap/>
          </w:tcPr>
          <w:p w14:paraId="1EF51D64"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3C754FE2" w14:textId="77777777" w:rsidR="0072123E" w:rsidRPr="00EF31E1" w:rsidRDefault="0072123E" w:rsidP="004F2DD0">
            <w:pPr>
              <w:widowControl/>
              <w:rPr>
                <w:rFonts w:asciiTheme="majorHAnsi" w:eastAsia="Times New Roman" w:hAnsiTheme="majorHAnsi" w:cstheme="majorHAnsi"/>
              </w:rPr>
            </w:pPr>
          </w:p>
        </w:tc>
      </w:tr>
      <w:tr w:rsidR="0022371F" w:rsidRPr="00EF31E1" w14:paraId="39DE9C31"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6D37A2F0"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0A72C627"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240449W</w:t>
            </w:r>
          </w:p>
        </w:tc>
        <w:tc>
          <w:tcPr>
            <w:tcW w:w="2693" w:type="dxa"/>
            <w:tcBorders>
              <w:top w:val="nil"/>
              <w:left w:val="nil"/>
              <w:bottom w:val="single" w:sz="4" w:space="0" w:color="auto"/>
              <w:right w:val="single" w:sz="4" w:space="0" w:color="auto"/>
            </w:tcBorders>
            <w:hideMark/>
          </w:tcPr>
          <w:p w14:paraId="70288E79"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Gen.</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Leopolda Okulickiego</w:t>
            </w:r>
          </w:p>
        </w:tc>
        <w:tc>
          <w:tcPr>
            <w:tcW w:w="2552" w:type="dxa"/>
            <w:tcBorders>
              <w:top w:val="nil"/>
              <w:left w:val="nil"/>
              <w:bottom w:val="single" w:sz="4" w:space="0" w:color="auto"/>
              <w:right w:val="single" w:sz="4" w:space="0" w:color="auto"/>
            </w:tcBorders>
            <w:noWrap/>
          </w:tcPr>
          <w:p w14:paraId="5EEE9CA9"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02FCDE08" w14:textId="77777777" w:rsidR="0072123E" w:rsidRPr="00EF31E1" w:rsidRDefault="0072123E" w:rsidP="004F2DD0">
            <w:pPr>
              <w:widowControl/>
              <w:rPr>
                <w:rFonts w:asciiTheme="majorHAnsi" w:eastAsia="Times New Roman" w:hAnsiTheme="majorHAnsi" w:cstheme="majorHAnsi"/>
              </w:rPr>
            </w:pPr>
          </w:p>
        </w:tc>
      </w:tr>
      <w:tr w:rsidR="0022371F" w:rsidRPr="00EF31E1" w14:paraId="108504B1"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2C1AE1FD"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1E5C7DC1"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240450W</w:t>
            </w:r>
          </w:p>
        </w:tc>
        <w:tc>
          <w:tcPr>
            <w:tcW w:w="2693" w:type="dxa"/>
            <w:tcBorders>
              <w:top w:val="nil"/>
              <w:left w:val="nil"/>
              <w:bottom w:val="single" w:sz="4" w:space="0" w:color="auto"/>
              <w:right w:val="single" w:sz="4" w:space="0" w:color="auto"/>
            </w:tcBorders>
            <w:hideMark/>
          </w:tcPr>
          <w:p w14:paraId="5D511C98"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Prosta</w:t>
            </w:r>
          </w:p>
        </w:tc>
        <w:tc>
          <w:tcPr>
            <w:tcW w:w="2552" w:type="dxa"/>
            <w:tcBorders>
              <w:top w:val="nil"/>
              <w:left w:val="nil"/>
              <w:bottom w:val="single" w:sz="4" w:space="0" w:color="auto"/>
              <w:right w:val="single" w:sz="4" w:space="0" w:color="auto"/>
            </w:tcBorders>
            <w:noWrap/>
          </w:tcPr>
          <w:p w14:paraId="0BC2D800"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4CE5373D" w14:textId="77777777" w:rsidR="0072123E" w:rsidRPr="00EF31E1" w:rsidRDefault="0072123E" w:rsidP="004F2DD0">
            <w:pPr>
              <w:widowControl/>
              <w:rPr>
                <w:rFonts w:asciiTheme="majorHAnsi" w:eastAsia="Times New Roman" w:hAnsiTheme="majorHAnsi" w:cstheme="majorHAnsi"/>
              </w:rPr>
            </w:pPr>
          </w:p>
        </w:tc>
      </w:tr>
      <w:tr w:rsidR="0022371F" w:rsidRPr="00EF31E1" w14:paraId="30C47158"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5A11B27F"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73F994D0"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240451W</w:t>
            </w:r>
          </w:p>
        </w:tc>
        <w:tc>
          <w:tcPr>
            <w:tcW w:w="2693" w:type="dxa"/>
            <w:tcBorders>
              <w:top w:val="nil"/>
              <w:left w:val="nil"/>
              <w:bottom w:val="single" w:sz="4" w:space="0" w:color="auto"/>
              <w:right w:val="single" w:sz="4" w:space="0" w:color="auto"/>
            </w:tcBorders>
            <w:hideMark/>
          </w:tcPr>
          <w:p w14:paraId="48CEF83B"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Gen.</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Władysława Sikorskiego</w:t>
            </w:r>
          </w:p>
        </w:tc>
        <w:tc>
          <w:tcPr>
            <w:tcW w:w="2552" w:type="dxa"/>
            <w:tcBorders>
              <w:top w:val="nil"/>
              <w:left w:val="nil"/>
              <w:bottom w:val="single" w:sz="4" w:space="0" w:color="auto"/>
              <w:right w:val="single" w:sz="4" w:space="0" w:color="auto"/>
            </w:tcBorders>
            <w:noWrap/>
          </w:tcPr>
          <w:p w14:paraId="4715D543"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2BA33F69" w14:textId="77777777" w:rsidR="0072123E" w:rsidRPr="00EF31E1" w:rsidRDefault="0072123E" w:rsidP="004F2DD0">
            <w:pPr>
              <w:widowControl/>
              <w:rPr>
                <w:rFonts w:asciiTheme="majorHAnsi" w:eastAsia="Times New Roman" w:hAnsiTheme="majorHAnsi" w:cstheme="majorHAnsi"/>
              </w:rPr>
            </w:pPr>
          </w:p>
        </w:tc>
      </w:tr>
      <w:tr w:rsidR="0022371F" w:rsidRPr="00EF31E1" w14:paraId="238CA311"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7B3CFA68"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6D5F65E2"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240452W</w:t>
            </w:r>
          </w:p>
        </w:tc>
        <w:tc>
          <w:tcPr>
            <w:tcW w:w="2693" w:type="dxa"/>
            <w:tcBorders>
              <w:top w:val="nil"/>
              <w:left w:val="nil"/>
              <w:bottom w:val="single" w:sz="4" w:space="0" w:color="auto"/>
              <w:right w:val="single" w:sz="4" w:space="0" w:color="auto"/>
            </w:tcBorders>
            <w:hideMark/>
          </w:tcPr>
          <w:p w14:paraId="7FD483E9"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Szarych Szeregów</w:t>
            </w:r>
          </w:p>
        </w:tc>
        <w:tc>
          <w:tcPr>
            <w:tcW w:w="2552" w:type="dxa"/>
            <w:tcBorders>
              <w:top w:val="nil"/>
              <w:left w:val="nil"/>
              <w:bottom w:val="single" w:sz="4" w:space="0" w:color="auto"/>
              <w:right w:val="single" w:sz="4" w:space="0" w:color="auto"/>
            </w:tcBorders>
            <w:noWrap/>
          </w:tcPr>
          <w:p w14:paraId="16D588BE"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18EBA7AF" w14:textId="77777777" w:rsidR="0072123E" w:rsidRPr="00EF31E1" w:rsidRDefault="0072123E" w:rsidP="004F2DD0">
            <w:pPr>
              <w:widowControl/>
              <w:rPr>
                <w:rFonts w:asciiTheme="majorHAnsi" w:eastAsia="Times New Roman" w:hAnsiTheme="majorHAnsi" w:cstheme="majorHAnsi"/>
              </w:rPr>
            </w:pPr>
          </w:p>
        </w:tc>
      </w:tr>
      <w:tr w:rsidR="0022371F" w:rsidRPr="00EF31E1" w14:paraId="67C3C838"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65588962"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109B5603"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240453W</w:t>
            </w:r>
          </w:p>
        </w:tc>
        <w:tc>
          <w:tcPr>
            <w:tcW w:w="2693" w:type="dxa"/>
            <w:tcBorders>
              <w:top w:val="nil"/>
              <w:left w:val="nil"/>
              <w:bottom w:val="single" w:sz="4" w:space="0" w:color="auto"/>
              <w:right w:val="single" w:sz="4" w:space="0" w:color="auto"/>
            </w:tcBorders>
            <w:hideMark/>
          </w:tcPr>
          <w:p w14:paraId="323F69A9"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22371F" w:rsidRPr="00EF31E1">
              <w:rPr>
                <w:rFonts w:asciiTheme="majorHAnsi" w:eastAsia="Times New Roman" w:hAnsiTheme="majorHAnsi" w:cstheme="majorHAnsi"/>
              </w:rPr>
              <w:t xml:space="preserve"> </w:t>
            </w:r>
            <w:r w:rsidRPr="00EF31E1">
              <w:rPr>
                <w:rFonts w:asciiTheme="majorHAnsi" w:eastAsia="Times New Roman" w:hAnsiTheme="majorHAnsi" w:cstheme="majorHAnsi"/>
              </w:rPr>
              <w:t>Prymasa Stefana Wyszyńskiego</w:t>
            </w:r>
          </w:p>
        </w:tc>
        <w:tc>
          <w:tcPr>
            <w:tcW w:w="2552" w:type="dxa"/>
            <w:tcBorders>
              <w:top w:val="nil"/>
              <w:left w:val="nil"/>
              <w:bottom w:val="single" w:sz="4" w:space="0" w:color="auto"/>
              <w:right w:val="single" w:sz="4" w:space="0" w:color="auto"/>
            </w:tcBorders>
            <w:noWrap/>
          </w:tcPr>
          <w:p w14:paraId="45C5578E"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3EBCB049" w14:textId="77777777" w:rsidR="0072123E" w:rsidRPr="00EF31E1" w:rsidRDefault="0072123E" w:rsidP="004F2DD0">
            <w:pPr>
              <w:widowControl/>
              <w:rPr>
                <w:rFonts w:asciiTheme="majorHAnsi" w:eastAsia="Times New Roman" w:hAnsiTheme="majorHAnsi" w:cstheme="majorHAnsi"/>
              </w:rPr>
            </w:pPr>
          </w:p>
        </w:tc>
      </w:tr>
      <w:tr w:rsidR="0022371F" w:rsidRPr="00EF31E1" w14:paraId="6925D7E1"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5CE4F52B"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569E50E1"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240454W</w:t>
            </w:r>
          </w:p>
        </w:tc>
        <w:tc>
          <w:tcPr>
            <w:tcW w:w="2693" w:type="dxa"/>
            <w:tcBorders>
              <w:top w:val="nil"/>
              <w:left w:val="nil"/>
              <w:bottom w:val="single" w:sz="4" w:space="0" w:color="auto"/>
              <w:right w:val="single" w:sz="4" w:space="0" w:color="auto"/>
            </w:tcBorders>
            <w:hideMark/>
          </w:tcPr>
          <w:p w14:paraId="1291B4E9"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Baśniowa</w:t>
            </w:r>
          </w:p>
        </w:tc>
        <w:tc>
          <w:tcPr>
            <w:tcW w:w="2552" w:type="dxa"/>
            <w:tcBorders>
              <w:top w:val="nil"/>
              <w:left w:val="nil"/>
              <w:bottom w:val="single" w:sz="4" w:space="0" w:color="auto"/>
              <w:right w:val="single" w:sz="4" w:space="0" w:color="auto"/>
            </w:tcBorders>
            <w:noWrap/>
          </w:tcPr>
          <w:p w14:paraId="7AD61B11"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02D965DF" w14:textId="77777777" w:rsidR="0072123E" w:rsidRPr="00EF31E1" w:rsidRDefault="0072123E" w:rsidP="004F2DD0">
            <w:pPr>
              <w:widowControl/>
              <w:rPr>
                <w:rFonts w:asciiTheme="majorHAnsi" w:eastAsia="Times New Roman" w:hAnsiTheme="majorHAnsi" w:cstheme="majorHAnsi"/>
              </w:rPr>
            </w:pPr>
          </w:p>
        </w:tc>
      </w:tr>
      <w:tr w:rsidR="0022371F" w:rsidRPr="00EF31E1" w14:paraId="5D013308"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6BD7B199"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4CC529C6"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240455W</w:t>
            </w:r>
          </w:p>
        </w:tc>
        <w:tc>
          <w:tcPr>
            <w:tcW w:w="2693" w:type="dxa"/>
            <w:tcBorders>
              <w:top w:val="nil"/>
              <w:left w:val="nil"/>
              <w:bottom w:val="single" w:sz="4" w:space="0" w:color="auto"/>
              <w:right w:val="single" w:sz="4" w:space="0" w:color="auto"/>
            </w:tcBorders>
            <w:hideMark/>
          </w:tcPr>
          <w:p w14:paraId="42E0800C"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Na Skraju</w:t>
            </w:r>
          </w:p>
        </w:tc>
        <w:tc>
          <w:tcPr>
            <w:tcW w:w="2552" w:type="dxa"/>
            <w:tcBorders>
              <w:top w:val="nil"/>
              <w:left w:val="nil"/>
              <w:bottom w:val="single" w:sz="4" w:space="0" w:color="auto"/>
              <w:right w:val="single" w:sz="4" w:space="0" w:color="auto"/>
            </w:tcBorders>
            <w:noWrap/>
          </w:tcPr>
          <w:p w14:paraId="399D3483"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5EF44B7F"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remontu</w:t>
            </w:r>
          </w:p>
        </w:tc>
      </w:tr>
      <w:tr w:rsidR="0022371F" w:rsidRPr="00EF31E1" w14:paraId="526BAFC6"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120FA954"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7DDFB2CF"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240456W</w:t>
            </w:r>
          </w:p>
        </w:tc>
        <w:tc>
          <w:tcPr>
            <w:tcW w:w="2693" w:type="dxa"/>
            <w:tcBorders>
              <w:top w:val="nil"/>
              <w:left w:val="nil"/>
              <w:bottom w:val="single" w:sz="4" w:space="0" w:color="auto"/>
              <w:right w:val="single" w:sz="4" w:space="0" w:color="auto"/>
            </w:tcBorders>
            <w:hideMark/>
          </w:tcPr>
          <w:p w14:paraId="09DBB15A"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Modrzewiowa</w:t>
            </w:r>
          </w:p>
        </w:tc>
        <w:tc>
          <w:tcPr>
            <w:tcW w:w="2552" w:type="dxa"/>
            <w:tcBorders>
              <w:top w:val="nil"/>
              <w:left w:val="nil"/>
              <w:bottom w:val="single" w:sz="4" w:space="0" w:color="auto"/>
              <w:right w:val="single" w:sz="4" w:space="0" w:color="auto"/>
            </w:tcBorders>
            <w:noWrap/>
          </w:tcPr>
          <w:p w14:paraId="4C2F90CD"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57D2F0C6" w14:textId="77777777" w:rsidR="0072123E" w:rsidRPr="00EF31E1" w:rsidRDefault="0072123E" w:rsidP="004F2DD0">
            <w:pPr>
              <w:widowControl/>
              <w:rPr>
                <w:rFonts w:asciiTheme="majorHAnsi" w:eastAsia="Times New Roman" w:hAnsiTheme="majorHAnsi" w:cstheme="majorHAnsi"/>
              </w:rPr>
            </w:pPr>
          </w:p>
        </w:tc>
      </w:tr>
      <w:tr w:rsidR="0022371F" w:rsidRPr="00EF31E1" w14:paraId="30E4CC21"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08432297"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12929E4D"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240457W</w:t>
            </w:r>
          </w:p>
        </w:tc>
        <w:tc>
          <w:tcPr>
            <w:tcW w:w="2693" w:type="dxa"/>
            <w:tcBorders>
              <w:top w:val="nil"/>
              <w:left w:val="nil"/>
              <w:bottom w:val="single" w:sz="4" w:space="0" w:color="auto"/>
              <w:right w:val="single" w:sz="4" w:space="0" w:color="auto"/>
            </w:tcBorders>
            <w:hideMark/>
          </w:tcPr>
          <w:p w14:paraId="1DCFA03B"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Sadowa</w:t>
            </w:r>
          </w:p>
        </w:tc>
        <w:tc>
          <w:tcPr>
            <w:tcW w:w="2552" w:type="dxa"/>
            <w:tcBorders>
              <w:top w:val="nil"/>
              <w:left w:val="nil"/>
              <w:bottom w:val="single" w:sz="4" w:space="0" w:color="auto"/>
              <w:right w:val="single" w:sz="4" w:space="0" w:color="auto"/>
            </w:tcBorders>
            <w:noWrap/>
          </w:tcPr>
          <w:p w14:paraId="4142AA03"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3580FFDF" w14:textId="77777777" w:rsidR="0072123E" w:rsidRPr="00EF31E1" w:rsidRDefault="0072123E" w:rsidP="004F2DD0">
            <w:pPr>
              <w:widowControl/>
              <w:rPr>
                <w:rFonts w:asciiTheme="majorHAnsi" w:eastAsia="Times New Roman" w:hAnsiTheme="majorHAnsi" w:cstheme="majorHAnsi"/>
              </w:rPr>
            </w:pPr>
          </w:p>
        </w:tc>
      </w:tr>
      <w:tr w:rsidR="0022371F" w:rsidRPr="00EF31E1" w14:paraId="36D31363"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5477D7B8"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149B7D7F"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240458W</w:t>
            </w:r>
          </w:p>
        </w:tc>
        <w:tc>
          <w:tcPr>
            <w:tcW w:w="2693" w:type="dxa"/>
            <w:tcBorders>
              <w:top w:val="nil"/>
              <w:left w:val="nil"/>
              <w:bottom w:val="single" w:sz="4" w:space="0" w:color="auto"/>
              <w:right w:val="single" w:sz="4" w:space="0" w:color="auto"/>
            </w:tcBorders>
            <w:hideMark/>
          </w:tcPr>
          <w:p w14:paraId="2C2A27D6"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Sosnowa</w:t>
            </w:r>
          </w:p>
        </w:tc>
        <w:tc>
          <w:tcPr>
            <w:tcW w:w="2552" w:type="dxa"/>
            <w:tcBorders>
              <w:top w:val="nil"/>
              <w:left w:val="nil"/>
              <w:bottom w:val="single" w:sz="4" w:space="0" w:color="auto"/>
              <w:right w:val="single" w:sz="4" w:space="0" w:color="auto"/>
            </w:tcBorders>
            <w:noWrap/>
          </w:tcPr>
          <w:p w14:paraId="68470725"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07E9FE72" w14:textId="77777777" w:rsidR="0072123E" w:rsidRPr="00EF31E1" w:rsidRDefault="0072123E" w:rsidP="004F2DD0">
            <w:pPr>
              <w:widowControl/>
              <w:rPr>
                <w:rFonts w:asciiTheme="majorHAnsi" w:eastAsia="Times New Roman" w:hAnsiTheme="majorHAnsi" w:cstheme="majorHAnsi"/>
              </w:rPr>
            </w:pPr>
          </w:p>
        </w:tc>
      </w:tr>
      <w:tr w:rsidR="0022371F" w:rsidRPr="00EF31E1" w14:paraId="47D9C5C7"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5A9B8ABD"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1C266355"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240459W</w:t>
            </w:r>
          </w:p>
        </w:tc>
        <w:tc>
          <w:tcPr>
            <w:tcW w:w="2693" w:type="dxa"/>
            <w:tcBorders>
              <w:top w:val="nil"/>
              <w:left w:val="nil"/>
              <w:bottom w:val="single" w:sz="4" w:space="0" w:color="auto"/>
              <w:right w:val="single" w:sz="4" w:space="0" w:color="auto"/>
            </w:tcBorders>
            <w:hideMark/>
          </w:tcPr>
          <w:p w14:paraId="07BD7239"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Willowa</w:t>
            </w:r>
          </w:p>
        </w:tc>
        <w:tc>
          <w:tcPr>
            <w:tcW w:w="2552" w:type="dxa"/>
            <w:tcBorders>
              <w:top w:val="nil"/>
              <w:left w:val="nil"/>
              <w:bottom w:val="single" w:sz="4" w:space="0" w:color="auto"/>
              <w:right w:val="single" w:sz="4" w:space="0" w:color="auto"/>
            </w:tcBorders>
            <w:noWrap/>
          </w:tcPr>
          <w:p w14:paraId="09D3ACFB"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189FDC79" w14:textId="77777777" w:rsidR="0072123E" w:rsidRPr="00EF31E1" w:rsidRDefault="0072123E" w:rsidP="004F2DD0">
            <w:pPr>
              <w:widowControl/>
              <w:rPr>
                <w:rFonts w:asciiTheme="majorHAnsi" w:eastAsia="Times New Roman" w:hAnsiTheme="majorHAnsi" w:cstheme="majorHAnsi"/>
              </w:rPr>
            </w:pPr>
          </w:p>
        </w:tc>
      </w:tr>
      <w:tr w:rsidR="0022371F" w:rsidRPr="00EF31E1" w14:paraId="4F2C78D3"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08854980"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7C615DAE"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240460W</w:t>
            </w:r>
          </w:p>
        </w:tc>
        <w:tc>
          <w:tcPr>
            <w:tcW w:w="2693" w:type="dxa"/>
            <w:tcBorders>
              <w:top w:val="nil"/>
              <w:left w:val="nil"/>
              <w:bottom w:val="single" w:sz="4" w:space="0" w:color="auto"/>
              <w:right w:val="single" w:sz="4" w:space="0" w:color="auto"/>
            </w:tcBorders>
            <w:hideMark/>
          </w:tcPr>
          <w:p w14:paraId="3E53E687"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Wiślana</w:t>
            </w:r>
          </w:p>
        </w:tc>
        <w:tc>
          <w:tcPr>
            <w:tcW w:w="2552" w:type="dxa"/>
            <w:tcBorders>
              <w:top w:val="nil"/>
              <w:left w:val="nil"/>
              <w:bottom w:val="single" w:sz="4" w:space="0" w:color="auto"/>
              <w:right w:val="single" w:sz="4" w:space="0" w:color="auto"/>
            </w:tcBorders>
            <w:noWrap/>
          </w:tcPr>
          <w:p w14:paraId="33BFAEDF"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5BA47514" w14:textId="77777777" w:rsidR="0072123E" w:rsidRPr="00EF31E1" w:rsidRDefault="0072123E" w:rsidP="004F2DD0">
            <w:pPr>
              <w:widowControl/>
              <w:rPr>
                <w:rFonts w:asciiTheme="majorHAnsi" w:eastAsia="Times New Roman" w:hAnsiTheme="majorHAnsi" w:cstheme="majorHAnsi"/>
              </w:rPr>
            </w:pPr>
          </w:p>
        </w:tc>
      </w:tr>
      <w:tr w:rsidR="0022371F" w:rsidRPr="00EF31E1" w14:paraId="66ECD469"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78241A74"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1C17D23F"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240461W</w:t>
            </w:r>
          </w:p>
        </w:tc>
        <w:tc>
          <w:tcPr>
            <w:tcW w:w="2693" w:type="dxa"/>
            <w:tcBorders>
              <w:top w:val="nil"/>
              <w:left w:val="nil"/>
              <w:bottom w:val="single" w:sz="4" w:space="0" w:color="auto"/>
              <w:right w:val="single" w:sz="4" w:space="0" w:color="auto"/>
            </w:tcBorders>
            <w:hideMark/>
          </w:tcPr>
          <w:p w14:paraId="58E98956"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Wiosenna</w:t>
            </w:r>
          </w:p>
        </w:tc>
        <w:tc>
          <w:tcPr>
            <w:tcW w:w="2552" w:type="dxa"/>
            <w:tcBorders>
              <w:top w:val="nil"/>
              <w:left w:val="nil"/>
              <w:bottom w:val="single" w:sz="4" w:space="0" w:color="auto"/>
              <w:right w:val="single" w:sz="4" w:space="0" w:color="auto"/>
            </w:tcBorders>
            <w:noWrap/>
          </w:tcPr>
          <w:p w14:paraId="124688E7"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36FEC588" w14:textId="77777777" w:rsidR="0072123E" w:rsidRPr="00EF31E1" w:rsidRDefault="0072123E" w:rsidP="004F2DD0">
            <w:pPr>
              <w:widowControl/>
              <w:rPr>
                <w:rFonts w:asciiTheme="majorHAnsi" w:eastAsia="Times New Roman" w:hAnsiTheme="majorHAnsi" w:cstheme="majorHAnsi"/>
              </w:rPr>
            </w:pPr>
          </w:p>
        </w:tc>
      </w:tr>
      <w:tr w:rsidR="0022371F" w:rsidRPr="00EF31E1" w14:paraId="5776FB3C"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269DB077"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0A87836D"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240462W</w:t>
            </w:r>
          </w:p>
        </w:tc>
        <w:tc>
          <w:tcPr>
            <w:tcW w:w="2693" w:type="dxa"/>
            <w:tcBorders>
              <w:top w:val="nil"/>
              <w:left w:val="nil"/>
              <w:bottom w:val="single" w:sz="4" w:space="0" w:color="auto"/>
              <w:right w:val="single" w:sz="4" w:space="0" w:color="auto"/>
            </w:tcBorders>
            <w:hideMark/>
          </w:tcPr>
          <w:p w14:paraId="0BC996F0"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Wrzosowa</w:t>
            </w:r>
          </w:p>
        </w:tc>
        <w:tc>
          <w:tcPr>
            <w:tcW w:w="2552" w:type="dxa"/>
            <w:tcBorders>
              <w:top w:val="nil"/>
              <w:left w:val="nil"/>
              <w:bottom w:val="single" w:sz="4" w:space="0" w:color="auto"/>
              <w:right w:val="single" w:sz="4" w:space="0" w:color="auto"/>
            </w:tcBorders>
            <w:noWrap/>
          </w:tcPr>
          <w:p w14:paraId="4FB01A5A"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31EFCC22" w14:textId="77777777" w:rsidR="0072123E" w:rsidRPr="00EF31E1" w:rsidRDefault="0072123E" w:rsidP="004F2DD0">
            <w:pPr>
              <w:widowControl/>
              <w:rPr>
                <w:rFonts w:asciiTheme="majorHAnsi" w:eastAsia="Times New Roman" w:hAnsiTheme="majorHAnsi" w:cstheme="majorHAnsi"/>
              </w:rPr>
            </w:pPr>
          </w:p>
        </w:tc>
      </w:tr>
      <w:tr w:rsidR="0022371F" w:rsidRPr="00EF31E1" w14:paraId="2834BDD8"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0A910032"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77C13801"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240463W</w:t>
            </w:r>
          </w:p>
        </w:tc>
        <w:tc>
          <w:tcPr>
            <w:tcW w:w="2693" w:type="dxa"/>
            <w:tcBorders>
              <w:top w:val="nil"/>
              <w:left w:val="nil"/>
              <w:bottom w:val="single" w:sz="4" w:space="0" w:color="auto"/>
              <w:right w:val="single" w:sz="4" w:space="0" w:color="auto"/>
            </w:tcBorders>
            <w:hideMark/>
          </w:tcPr>
          <w:p w14:paraId="4A8E8742"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Zacisze</w:t>
            </w:r>
          </w:p>
        </w:tc>
        <w:tc>
          <w:tcPr>
            <w:tcW w:w="2552" w:type="dxa"/>
            <w:tcBorders>
              <w:top w:val="nil"/>
              <w:left w:val="nil"/>
              <w:bottom w:val="single" w:sz="4" w:space="0" w:color="auto"/>
              <w:right w:val="single" w:sz="4" w:space="0" w:color="auto"/>
            </w:tcBorders>
            <w:noWrap/>
          </w:tcPr>
          <w:p w14:paraId="58E7C36B"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4E40D4E9" w14:textId="77777777" w:rsidR="0072123E" w:rsidRPr="00EF31E1" w:rsidRDefault="0072123E" w:rsidP="004F2DD0">
            <w:pPr>
              <w:widowControl/>
              <w:rPr>
                <w:rFonts w:asciiTheme="majorHAnsi" w:eastAsia="Times New Roman" w:hAnsiTheme="majorHAnsi" w:cstheme="majorHAnsi"/>
              </w:rPr>
            </w:pPr>
          </w:p>
        </w:tc>
      </w:tr>
      <w:tr w:rsidR="0022371F" w:rsidRPr="00EF31E1" w14:paraId="2EC8C66C"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0A63E116"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34BEC5C3"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240464W</w:t>
            </w:r>
          </w:p>
        </w:tc>
        <w:tc>
          <w:tcPr>
            <w:tcW w:w="2693" w:type="dxa"/>
            <w:tcBorders>
              <w:top w:val="nil"/>
              <w:left w:val="nil"/>
              <w:bottom w:val="single" w:sz="4" w:space="0" w:color="auto"/>
              <w:right w:val="single" w:sz="4" w:space="0" w:color="auto"/>
            </w:tcBorders>
            <w:hideMark/>
          </w:tcPr>
          <w:p w14:paraId="15B5893B"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Akacjowa</w:t>
            </w:r>
          </w:p>
        </w:tc>
        <w:tc>
          <w:tcPr>
            <w:tcW w:w="2552" w:type="dxa"/>
            <w:tcBorders>
              <w:top w:val="nil"/>
              <w:left w:val="nil"/>
              <w:bottom w:val="single" w:sz="4" w:space="0" w:color="auto"/>
              <w:right w:val="single" w:sz="4" w:space="0" w:color="auto"/>
            </w:tcBorders>
            <w:noWrap/>
          </w:tcPr>
          <w:p w14:paraId="705E6988"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71038316" w14:textId="77777777" w:rsidR="0072123E" w:rsidRPr="00EF31E1" w:rsidRDefault="0072123E" w:rsidP="004F2DD0">
            <w:pPr>
              <w:widowControl/>
              <w:rPr>
                <w:rFonts w:asciiTheme="majorHAnsi" w:eastAsia="Times New Roman" w:hAnsiTheme="majorHAnsi" w:cstheme="majorHAnsi"/>
              </w:rPr>
            </w:pPr>
          </w:p>
        </w:tc>
      </w:tr>
      <w:tr w:rsidR="0022371F" w:rsidRPr="00EF31E1" w14:paraId="6E90499D"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6770F892"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73FCE2FC"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240465W</w:t>
            </w:r>
          </w:p>
        </w:tc>
        <w:tc>
          <w:tcPr>
            <w:tcW w:w="2693" w:type="dxa"/>
            <w:tcBorders>
              <w:top w:val="nil"/>
              <w:left w:val="nil"/>
              <w:bottom w:val="single" w:sz="4" w:space="0" w:color="auto"/>
              <w:right w:val="single" w:sz="4" w:space="0" w:color="auto"/>
            </w:tcBorders>
            <w:hideMark/>
          </w:tcPr>
          <w:p w14:paraId="479CD79B"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Długa</w:t>
            </w:r>
          </w:p>
        </w:tc>
        <w:tc>
          <w:tcPr>
            <w:tcW w:w="2552" w:type="dxa"/>
            <w:tcBorders>
              <w:top w:val="nil"/>
              <w:left w:val="nil"/>
              <w:bottom w:val="single" w:sz="4" w:space="0" w:color="auto"/>
              <w:right w:val="single" w:sz="4" w:space="0" w:color="auto"/>
            </w:tcBorders>
            <w:noWrap/>
          </w:tcPr>
          <w:p w14:paraId="67082B19"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3F6A5D76"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remontu na odcinku od ul. Miodowej do ul. Akacjowej</w:t>
            </w:r>
          </w:p>
        </w:tc>
      </w:tr>
      <w:tr w:rsidR="0022371F" w:rsidRPr="00EF31E1" w14:paraId="09D7B0FB" w14:textId="77777777" w:rsidTr="006E6087">
        <w:trPr>
          <w:trHeight w:val="681"/>
        </w:trPr>
        <w:tc>
          <w:tcPr>
            <w:tcW w:w="704" w:type="dxa"/>
            <w:tcBorders>
              <w:top w:val="nil"/>
              <w:left w:val="single" w:sz="4" w:space="0" w:color="auto"/>
              <w:bottom w:val="single" w:sz="4" w:space="0" w:color="auto"/>
              <w:right w:val="single" w:sz="4" w:space="0" w:color="auto"/>
            </w:tcBorders>
            <w:noWrap/>
            <w:hideMark/>
          </w:tcPr>
          <w:p w14:paraId="3064EC65"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2ACDA8F2"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240466W</w:t>
            </w:r>
          </w:p>
        </w:tc>
        <w:tc>
          <w:tcPr>
            <w:tcW w:w="2693" w:type="dxa"/>
            <w:tcBorders>
              <w:top w:val="nil"/>
              <w:left w:val="nil"/>
              <w:bottom w:val="single" w:sz="4" w:space="0" w:color="auto"/>
              <w:right w:val="single" w:sz="4" w:space="0" w:color="auto"/>
            </w:tcBorders>
            <w:hideMark/>
          </w:tcPr>
          <w:p w14:paraId="2ED725FB"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Jaśminowa</w:t>
            </w:r>
          </w:p>
        </w:tc>
        <w:tc>
          <w:tcPr>
            <w:tcW w:w="2552" w:type="dxa"/>
            <w:tcBorders>
              <w:top w:val="nil"/>
              <w:left w:val="nil"/>
              <w:bottom w:val="single" w:sz="4" w:space="0" w:color="auto"/>
              <w:right w:val="single" w:sz="4" w:space="0" w:color="auto"/>
            </w:tcBorders>
            <w:noWrap/>
          </w:tcPr>
          <w:p w14:paraId="0ED8CE67"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2E72EC15"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wybudowania</w:t>
            </w:r>
          </w:p>
        </w:tc>
      </w:tr>
      <w:tr w:rsidR="0022371F" w:rsidRPr="00EF31E1" w14:paraId="2034C158"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32AD4E5F"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3DA46D66"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240467W</w:t>
            </w:r>
          </w:p>
        </w:tc>
        <w:tc>
          <w:tcPr>
            <w:tcW w:w="2693" w:type="dxa"/>
            <w:tcBorders>
              <w:top w:val="nil"/>
              <w:left w:val="nil"/>
              <w:bottom w:val="single" w:sz="4" w:space="0" w:color="auto"/>
              <w:right w:val="single" w:sz="4" w:space="0" w:color="auto"/>
            </w:tcBorders>
            <w:hideMark/>
          </w:tcPr>
          <w:p w14:paraId="6805C88E"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Kępa Nowodworska</w:t>
            </w:r>
          </w:p>
        </w:tc>
        <w:tc>
          <w:tcPr>
            <w:tcW w:w="2552" w:type="dxa"/>
            <w:tcBorders>
              <w:top w:val="nil"/>
              <w:left w:val="nil"/>
              <w:bottom w:val="single" w:sz="4" w:space="0" w:color="auto"/>
              <w:right w:val="single" w:sz="4" w:space="0" w:color="auto"/>
            </w:tcBorders>
            <w:noWrap/>
          </w:tcPr>
          <w:p w14:paraId="40EBDC02"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33640C33"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wybudowania</w:t>
            </w:r>
          </w:p>
        </w:tc>
      </w:tr>
      <w:tr w:rsidR="0022371F" w:rsidRPr="00EF31E1" w14:paraId="082C07D7"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22EA0504"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06CF3F33"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240468W</w:t>
            </w:r>
          </w:p>
        </w:tc>
        <w:tc>
          <w:tcPr>
            <w:tcW w:w="2693" w:type="dxa"/>
            <w:tcBorders>
              <w:top w:val="nil"/>
              <w:left w:val="nil"/>
              <w:bottom w:val="single" w:sz="4" w:space="0" w:color="auto"/>
              <w:right w:val="single" w:sz="4" w:space="0" w:color="auto"/>
            </w:tcBorders>
            <w:hideMark/>
          </w:tcPr>
          <w:p w14:paraId="57B84BB6"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Jana Kilińskiego</w:t>
            </w:r>
          </w:p>
        </w:tc>
        <w:tc>
          <w:tcPr>
            <w:tcW w:w="2552" w:type="dxa"/>
            <w:tcBorders>
              <w:top w:val="nil"/>
              <w:left w:val="nil"/>
              <w:bottom w:val="single" w:sz="4" w:space="0" w:color="auto"/>
              <w:right w:val="single" w:sz="4" w:space="0" w:color="auto"/>
            </w:tcBorders>
            <w:noWrap/>
          </w:tcPr>
          <w:p w14:paraId="543D6A32"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531FDB47"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remontu</w:t>
            </w:r>
          </w:p>
        </w:tc>
      </w:tr>
      <w:tr w:rsidR="0022371F" w:rsidRPr="00EF31E1" w14:paraId="255DDA55"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1C357CCE"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4B019911"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240469W</w:t>
            </w:r>
          </w:p>
        </w:tc>
        <w:tc>
          <w:tcPr>
            <w:tcW w:w="2693" w:type="dxa"/>
            <w:tcBorders>
              <w:top w:val="nil"/>
              <w:left w:val="nil"/>
              <w:bottom w:val="single" w:sz="4" w:space="0" w:color="auto"/>
              <w:right w:val="single" w:sz="4" w:space="0" w:color="auto"/>
            </w:tcBorders>
            <w:hideMark/>
          </w:tcPr>
          <w:p w14:paraId="1759FDCA"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Miodowa</w:t>
            </w:r>
          </w:p>
        </w:tc>
        <w:tc>
          <w:tcPr>
            <w:tcW w:w="2552" w:type="dxa"/>
            <w:tcBorders>
              <w:top w:val="nil"/>
              <w:left w:val="nil"/>
              <w:bottom w:val="single" w:sz="4" w:space="0" w:color="auto"/>
              <w:right w:val="single" w:sz="4" w:space="0" w:color="auto"/>
            </w:tcBorders>
            <w:noWrap/>
          </w:tcPr>
          <w:p w14:paraId="7269F556"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65F5E4F8"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wybudowania od ul. Długiej</w:t>
            </w:r>
            <w:r w:rsidR="00F17069" w:rsidRPr="00EF31E1">
              <w:rPr>
                <w:rFonts w:asciiTheme="majorHAnsi" w:eastAsia="Times New Roman" w:hAnsiTheme="majorHAnsi" w:cstheme="majorHAnsi"/>
              </w:rPr>
              <w:t xml:space="preserve"> w </w:t>
            </w:r>
            <w:r w:rsidRPr="00EF31E1">
              <w:rPr>
                <w:rFonts w:asciiTheme="majorHAnsi" w:eastAsia="Times New Roman" w:hAnsiTheme="majorHAnsi" w:cstheme="majorHAnsi"/>
              </w:rPr>
              <w:t>kierunku Kępy Nowodworskiej</w:t>
            </w:r>
          </w:p>
        </w:tc>
      </w:tr>
      <w:tr w:rsidR="0022371F" w:rsidRPr="00EF31E1" w14:paraId="17353367"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1C8DB95C"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040CC708"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240470W</w:t>
            </w:r>
          </w:p>
        </w:tc>
        <w:tc>
          <w:tcPr>
            <w:tcW w:w="2693" w:type="dxa"/>
            <w:tcBorders>
              <w:top w:val="nil"/>
              <w:left w:val="nil"/>
              <w:bottom w:val="single" w:sz="4" w:space="0" w:color="auto"/>
              <w:right w:val="single" w:sz="4" w:space="0" w:color="auto"/>
            </w:tcBorders>
            <w:hideMark/>
          </w:tcPr>
          <w:p w14:paraId="793C31C1"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Nadwiślańska</w:t>
            </w:r>
          </w:p>
        </w:tc>
        <w:tc>
          <w:tcPr>
            <w:tcW w:w="2552" w:type="dxa"/>
            <w:tcBorders>
              <w:top w:val="nil"/>
              <w:left w:val="nil"/>
              <w:bottom w:val="single" w:sz="4" w:space="0" w:color="auto"/>
              <w:right w:val="single" w:sz="4" w:space="0" w:color="auto"/>
            </w:tcBorders>
            <w:noWrap/>
          </w:tcPr>
          <w:p w14:paraId="154DADA1"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600ABE59" w14:textId="77777777" w:rsidR="0072123E" w:rsidRPr="00EF31E1" w:rsidRDefault="0072123E" w:rsidP="004F2DD0">
            <w:pPr>
              <w:widowControl/>
              <w:rPr>
                <w:rFonts w:asciiTheme="majorHAnsi" w:eastAsia="Times New Roman" w:hAnsiTheme="majorHAnsi" w:cstheme="majorHAnsi"/>
              </w:rPr>
            </w:pPr>
          </w:p>
        </w:tc>
      </w:tr>
      <w:tr w:rsidR="0022371F" w:rsidRPr="00EF31E1" w14:paraId="16E54CD5"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6F01AC70"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2E414378"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240471W</w:t>
            </w:r>
          </w:p>
        </w:tc>
        <w:tc>
          <w:tcPr>
            <w:tcW w:w="2693" w:type="dxa"/>
            <w:tcBorders>
              <w:top w:val="nil"/>
              <w:left w:val="nil"/>
              <w:bottom w:val="single" w:sz="4" w:space="0" w:color="auto"/>
              <w:right w:val="single" w:sz="4" w:space="0" w:color="auto"/>
            </w:tcBorders>
            <w:hideMark/>
          </w:tcPr>
          <w:p w14:paraId="18C612F6"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P.C.K.</w:t>
            </w:r>
          </w:p>
        </w:tc>
        <w:tc>
          <w:tcPr>
            <w:tcW w:w="2552" w:type="dxa"/>
            <w:tcBorders>
              <w:top w:val="nil"/>
              <w:left w:val="nil"/>
              <w:bottom w:val="single" w:sz="4" w:space="0" w:color="auto"/>
              <w:right w:val="single" w:sz="4" w:space="0" w:color="auto"/>
            </w:tcBorders>
            <w:noWrap/>
          </w:tcPr>
          <w:p w14:paraId="01D21BF9"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7487C033" w14:textId="77777777" w:rsidR="0072123E" w:rsidRPr="00EF31E1" w:rsidRDefault="0072123E" w:rsidP="004F2DD0">
            <w:pPr>
              <w:widowControl/>
              <w:rPr>
                <w:rFonts w:asciiTheme="majorHAnsi" w:eastAsia="Times New Roman" w:hAnsiTheme="majorHAnsi" w:cstheme="majorHAnsi"/>
              </w:rPr>
            </w:pPr>
          </w:p>
        </w:tc>
      </w:tr>
      <w:tr w:rsidR="0022371F" w:rsidRPr="00EF31E1" w14:paraId="65FE7CD3"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75C14BEF"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138B17BF"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240472W</w:t>
            </w:r>
          </w:p>
        </w:tc>
        <w:tc>
          <w:tcPr>
            <w:tcW w:w="2693" w:type="dxa"/>
            <w:tcBorders>
              <w:top w:val="nil"/>
              <w:left w:val="nil"/>
              <w:bottom w:val="single" w:sz="4" w:space="0" w:color="auto"/>
              <w:right w:val="single" w:sz="4" w:space="0" w:color="auto"/>
            </w:tcBorders>
            <w:hideMark/>
          </w:tcPr>
          <w:p w14:paraId="5A1AC10B"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Henryka Sienkiewicza</w:t>
            </w:r>
          </w:p>
        </w:tc>
        <w:tc>
          <w:tcPr>
            <w:tcW w:w="2552" w:type="dxa"/>
            <w:tcBorders>
              <w:top w:val="nil"/>
              <w:left w:val="nil"/>
              <w:bottom w:val="single" w:sz="4" w:space="0" w:color="auto"/>
              <w:right w:val="single" w:sz="4" w:space="0" w:color="auto"/>
            </w:tcBorders>
            <w:noWrap/>
          </w:tcPr>
          <w:p w14:paraId="4F6CA7D9"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16701C68" w14:textId="77777777" w:rsidR="0072123E" w:rsidRPr="00EF31E1" w:rsidRDefault="0072123E" w:rsidP="004F2DD0">
            <w:pPr>
              <w:widowControl/>
              <w:rPr>
                <w:rFonts w:asciiTheme="majorHAnsi" w:eastAsia="Times New Roman" w:hAnsiTheme="majorHAnsi" w:cstheme="majorHAnsi"/>
              </w:rPr>
            </w:pPr>
          </w:p>
        </w:tc>
      </w:tr>
      <w:tr w:rsidR="0022371F" w:rsidRPr="00EF31E1" w14:paraId="7A048BB1"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6F078995"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0F361EA8"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240473W</w:t>
            </w:r>
          </w:p>
        </w:tc>
        <w:tc>
          <w:tcPr>
            <w:tcW w:w="2693" w:type="dxa"/>
            <w:tcBorders>
              <w:top w:val="nil"/>
              <w:left w:val="nil"/>
              <w:bottom w:val="single" w:sz="4" w:space="0" w:color="auto"/>
              <w:right w:val="single" w:sz="4" w:space="0" w:color="auto"/>
            </w:tcBorders>
            <w:hideMark/>
          </w:tcPr>
          <w:p w14:paraId="2A42BA85"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Wiejska</w:t>
            </w:r>
          </w:p>
        </w:tc>
        <w:tc>
          <w:tcPr>
            <w:tcW w:w="2552" w:type="dxa"/>
            <w:tcBorders>
              <w:top w:val="nil"/>
              <w:left w:val="nil"/>
              <w:bottom w:val="single" w:sz="4" w:space="0" w:color="auto"/>
              <w:right w:val="single" w:sz="4" w:space="0" w:color="auto"/>
            </w:tcBorders>
            <w:noWrap/>
          </w:tcPr>
          <w:p w14:paraId="5CFA4F97"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09CC3471" w14:textId="77777777" w:rsidR="0072123E" w:rsidRPr="00EF31E1" w:rsidRDefault="0072123E" w:rsidP="004F2DD0">
            <w:pPr>
              <w:widowControl/>
              <w:rPr>
                <w:rFonts w:asciiTheme="majorHAnsi" w:eastAsia="Times New Roman" w:hAnsiTheme="majorHAnsi" w:cstheme="majorHAnsi"/>
              </w:rPr>
            </w:pPr>
          </w:p>
        </w:tc>
      </w:tr>
      <w:tr w:rsidR="0022371F" w:rsidRPr="00EF31E1" w14:paraId="6EED7D74"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1B7011CB"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35676267"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240474W</w:t>
            </w:r>
          </w:p>
        </w:tc>
        <w:tc>
          <w:tcPr>
            <w:tcW w:w="2693" w:type="dxa"/>
            <w:tcBorders>
              <w:top w:val="nil"/>
              <w:left w:val="nil"/>
              <w:bottom w:val="single" w:sz="4" w:space="0" w:color="auto"/>
              <w:right w:val="single" w:sz="4" w:space="0" w:color="auto"/>
            </w:tcBorders>
            <w:hideMark/>
          </w:tcPr>
          <w:p w14:paraId="5A36D219"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Wierzbowa</w:t>
            </w:r>
          </w:p>
        </w:tc>
        <w:tc>
          <w:tcPr>
            <w:tcW w:w="2552" w:type="dxa"/>
            <w:tcBorders>
              <w:top w:val="nil"/>
              <w:left w:val="nil"/>
              <w:bottom w:val="single" w:sz="4" w:space="0" w:color="auto"/>
              <w:right w:val="single" w:sz="4" w:space="0" w:color="auto"/>
            </w:tcBorders>
            <w:noWrap/>
          </w:tcPr>
          <w:p w14:paraId="0426EA45"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63F5FCBB"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wybudowania</w:t>
            </w:r>
          </w:p>
        </w:tc>
      </w:tr>
      <w:tr w:rsidR="0022371F" w:rsidRPr="00EF31E1" w14:paraId="32D441C6"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27F2BE15"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2672F7AF"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240475W</w:t>
            </w:r>
          </w:p>
        </w:tc>
        <w:tc>
          <w:tcPr>
            <w:tcW w:w="2693" w:type="dxa"/>
            <w:tcBorders>
              <w:top w:val="nil"/>
              <w:left w:val="nil"/>
              <w:bottom w:val="single" w:sz="4" w:space="0" w:color="auto"/>
              <w:right w:val="single" w:sz="4" w:space="0" w:color="auto"/>
            </w:tcBorders>
            <w:hideMark/>
          </w:tcPr>
          <w:p w14:paraId="2394B610"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 xml:space="preserve">Wiśniowa </w:t>
            </w:r>
          </w:p>
        </w:tc>
        <w:tc>
          <w:tcPr>
            <w:tcW w:w="2552" w:type="dxa"/>
            <w:tcBorders>
              <w:top w:val="nil"/>
              <w:left w:val="nil"/>
              <w:bottom w:val="single" w:sz="4" w:space="0" w:color="auto"/>
              <w:right w:val="single" w:sz="4" w:space="0" w:color="auto"/>
            </w:tcBorders>
            <w:noWrap/>
          </w:tcPr>
          <w:p w14:paraId="1B195437"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35C071A3"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wybudowania</w:t>
            </w:r>
          </w:p>
        </w:tc>
      </w:tr>
      <w:tr w:rsidR="0022371F" w:rsidRPr="00EF31E1" w14:paraId="2A59836E"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13EC0E51"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61EDF48B"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240476W</w:t>
            </w:r>
          </w:p>
        </w:tc>
        <w:tc>
          <w:tcPr>
            <w:tcW w:w="2693" w:type="dxa"/>
            <w:tcBorders>
              <w:top w:val="nil"/>
              <w:left w:val="nil"/>
              <w:bottom w:val="single" w:sz="4" w:space="0" w:color="auto"/>
              <w:right w:val="single" w:sz="4" w:space="0" w:color="auto"/>
            </w:tcBorders>
            <w:hideMark/>
          </w:tcPr>
          <w:p w14:paraId="00CB5E67"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Stefana Żeromskiego</w:t>
            </w:r>
          </w:p>
        </w:tc>
        <w:tc>
          <w:tcPr>
            <w:tcW w:w="2552" w:type="dxa"/>
            <w:tcBorders>
              <w:top w:val="nil"/>
              <w:left w:val="nil"/>
              <w:bottom w:val="single" w:sz="4" w:space="0" w:color="auto"/>
              <w:right w:val="single" w:sz="4" w:space="0" w:color="auto"/>
            </w:tcBorders>
            <w:noWrap/>
          </w:tcPr>
          <w:p w14:paraId="14F14A18"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07B448CD"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wybudowania</w:t>
            </w:r>
          </w:p>
        </w:tc>
      </w:tr>
      <w:tr w:rsidR="0022371F" w:rsidRPr="00EF31E1" w14:paraId="564D9105"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4713CF77"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5E0AE8C6"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240477W</w:t>
            </w:r>
          </w:p>
        </w:tc>
        <w:tc>
          <w:tcPr>
            <w:tcW w:w="2693" w:type="dxa"/>
            <w:tcBorders>
              <w:top w:val="nil"/>
              <w:left w:val="nil"/>
              <w:bottom w:val="single" w:sz="4" w:space="0" w:color="auto"/>
              <w:right w:val="single" w:sz="4" w:space="0" w:color="auto"/>
            </w:tcBorders>
            <w:hideMark/>
          </w:tcPr>
          <w:p w14:paraId="6390E2AC"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Brzozowa</w:t>
            </w:r>
          </w:p>
        </w:tc>
        <w:tc>
          <w:tcPr>
            <w:tcW w:w="2552" w:type="dxa"/>
            <w:tcBorders>
              <w:top w:val="nil"/>
              <w:left w:val="nil"/>
              <w:bottom w:val="single" w:sz="4" w:space="0" w:color="auto"/>
              <w:right w:val="single" w:sz="4" w:space="0" w:color="auto"/>
            </w:tcBorders>
            <w:noWrap/>
          </w:tcPr>
          <w:p w14:paraId="4854CC28"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7828F50B" w14:textId="77777777" w:rsidR="0072123E" w:rsidRPr="00EF31E1" w:rsidRDefault="0072123E" w:rsidP="004F2DD0">
            <w:pPr>
              <w:widowControl/>
              <w:rPr>
                <w:rFonts w:asciiTheme="majorHAnsi" w:eastAsia="Times New Roman" w:hAnsiTheme="majorHAnsi" w:cstheme="majorHAnsi"/>
              </w:rPr>
            </w:pPr>
          </w:p>
        </w:tc>
      </w:tr>
      <w:tr w:rsidR="0022371F" w:rsidRPr="00EF31E1" w14:paraId="31C18D6F"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78C1478D"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29E2EB27"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240478W</w:t>
            </w:r>
          </w:p>
        </w:tc>
        <w:tc>
          <w:tcPr>
            <w:tcW w:w="2693" w:type="dxa"/>
            <w:tcBorders>
              <w:top w:val="nil"/>
              <w:left w:val="nil"/>
              <w:bottom w:val="single" w:sz="4" w:space="0" w:color="auto"/>
              <w:right w:val="single" w:sz="4" w:space="0" w:color="auto"/>
            </w:tcBorders>
            <w:hideMark/>
          </w:tcPr>
          <w:p w14:paraId="0164059F"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Dworcowa</w:t>
            </w:r>
          </w:p>
        </w:tc>
        <w:tc>
          <w:tcPr>
            <w:tcW w:w="2552" w:type="dxa"/>
            <w:tcBorders>
              <w:top w:val="nil"/>
              <w:left w:val="nil"/>
              <w:bottom w:val="single" w:sz="4" w:space="0" w:color="auto"/>
              <w:right w:val="single" w:sz="4" w:space="0" w:color="auto"/>
            </w:tcBorders>
            <w:noWrap/>
          </w:tcPr>
          <w:p w14:paraId="75385F0E"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0EA38211" w14:textId="77777777" w:rsidR="0072123E" w:rsidRPr="00EF31E1" w:rsidRDefault="0072123E" w:rsidP="004F2DD0">
            <w:pPr>
              <w:widowControl/>
              <w:rPr>
                <w:rFonts w:asciiTheme="majorHAnsi" w:eastAsia="Times New Roman" w:hAnsiTheme="majorHAnsi" w:cstheme="majorHAnsi"/>
              </w:rPr>
            </w:pPr>
          </w:p>
        </w:tc>
      </w:tr>
      <w:tr w:rsidR="0022371F" w:rsidRPr="00EF31E1" w14:paraId="6FBBA233"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695BAB32"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r w:rsidRPr="00EF31E1">
              <w:rPr>
                <w:rFonts w:asciiTheme="majorHAnsi" w:eastAsia="Times New Roman" w:hAnsiTheme="majorHAnsi" w:cstheme="majorHAnsi"/>
              </w:rPr>
              <w:lastRenderedPageBreak/>
              <w:t>78</w:t>
            </w:r>
          </w:p>
        </w:tc>
        <w:tc>
          <w:tcPr>
            <w:tcW w:w="1701" w:type="dxa"/>
            <w:tcBorders>
              <w:top w:val="nil"/>
              <w:left w:val="nil"/>
              <w:bottom w:val="single" w:sz="4" w:space="0" w:color="auto"/>
              <w:right w:val="single" w:sz="4" w:space="0" w:color="auto"/>
            </w:tcBorders>
            <w:noWrap/>
            <w:hideMark/>
          </w:tcPr>
          <w:p w14:paraId="7CC38F20"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240479W</w:t>
            </w:r>
          </w:p>
        </w:tc>
        <w:tc>
          <w:tcPr>
            <w:tcW w:w="2693" w:type="dxa"/>
            <w:tcBorders>
              <w:top w:val="nil"/>
              <w:left w:val="nil"/>
              <w:bottom w:val="single" w:sz="4" w:space="0" w:color="auto"/>
              <w:right w:val="single" w:sz="4" w:space="0" w:color="auto"/>
            </w:tcBorders>
            <w:hideMark/>
          </w:tcPr>
          <w:p w14:paraId="7556C964"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Zofii Dobrowolskiej</w:t>
            </w:r>
          </w:p>
        </w:tc>
        <w:tc>
          <w:tcPr>
            <w:tcW w:w="2552" w:type="dxa"/>
            <w:tcBorders>
              <w:top w:val="nil"/>
              <w:left w:val="nil"/>
              <w:bottom w:val="single" w:sz="4" w:space="0" w:color="auto"/>
              <w:right w:val="single" w:sz="4" w:space="0" w:color="auto"/>
            </w:tcBorders>
            <w:noWrap/>
          </w:tcPr>
          <w:p w14:paraId="1D78EA74"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42C737FC"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wybudowania</w:t>
            </w:r>
          </w:p>
        </w:tc>
      </w:tr>
      <w:tr w:rsidR="0022371F" w:rsidRPr="00EF31E1" w14:paraId="12A39105"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0C4A6EB3"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1E85795C"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240480W</w:t>
            </w:r>
          </w:p>
        </w:tc>
        <w:tc>
          <w:tcPr>
            <w:tcW w:w="2693" w:type="dxa"/>
            <w:tcBorders>
              <w:top w:val="nil"/>
              <w:left w:val="nil"/>
              <w:bottom w:val="single" w:sz="4" w:space="0" w:color="auto"/>
              <w:right w:val="single" w:sz="4" w:space="0" w:color="auto"/>
            </w:tcBorders>
            <w:hideMark/>
          </w:tcPr>
          <w:p w14:paraId="018D77F9"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Forteczna</w:t>
            </w:r>
          </w:p>
        </w:tc>
        <w:tc>
          <w:tcPr>
            <w:tcW w:w="2552" w:type="dxa"/>
            <w:tcBorders>
              <w:top w:val="nil"/>
              <w:left w:val="nil"/>
              <w:bottom w:val="single" w:sz="4" w:space="0" w:color="auto"/>
              <w:right w:val="single" w:sz="4" w:space="0" w:color="auto"/>
            </w:tcBorders>
            <w:noWrap/>
          </w:tcPr>
          <w:p w14:paraId="2B402BC1"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57DB499B"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wybudowania</w:t>
            </w:r>
          </w:p>
        </w:tc>
      </w:tr>
      <w:tr w:rsidR="0022371F" w:rsidRPr="00EF31E1" w14:paraId="3CE18DA7"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27FF368C"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04DC6883"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240481W</w:t>
            </w:r>
          </w:p>
        </w:tc>
        <w:tc>
          <w:tcPr>
            <w:tcW w:w="2693" w:type="dxa"/>
            <w:tcBorders>
              <w:top w:val="nil"/>
              <w:left w:val="nil"/>
              <w:bottom w:val="single" w:sz="4" w:space="0" w:color="auto"/>
              <w:right w:val="single" w:sz="4" w:space="0" w:color="auto"/>
            </w:tcBorders>
            <w:hideMark/>
          </w:tcPr>
          <w:p w14:paraId="16A2204A"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Józefa Kaszewskiego</w:t>
            </w:r>
          </w:p>
        </w:tc>
        <w:tc>
          <w:tcPr>
            <w:tcW w:w="2552" w:type="dxa"/>
            <w:tcBorders>
              <w:top w:val="nil"/>
              <w:left w:val="nil"/>
              <w:bottom w:val="single" w:sz="4" w:space="0" w:color="auto"/>
              <w:right w:val="single" w:sz="4" w:space="0" w:color="auto"/>
            </w:tcBorders>
            <w:noWrap/>
          </w:tcPr>
          <w:p w14:paraId="64BD8149"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5515B585" w14:textId="77777777" w:rsidR="0072123E" w:rsidRPr="00EF31E1" w:rsidRDefault="0072123E" w:rsidP="004F2DD0">
            <w:pPr>
              <w:widowControl/>
              <w:rPr>
                <w:rFonts w:asciiTheme="majorHAnsi" w:eastAsia="Times New Roman" w:hAnsiTheme="majorHAnsi" w:cstheme="majorHAnsi"/>
              </w:rPr>
            </w:pPr>
          </w:p>
        </w:tc>
      </w:tr>
      <w:tr w:rsidR="0022371F" w:rsidRPr="00EF31E1" w14:paraId="57F1D64A"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34040D72"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1A8496B9"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240482W</w:t>
            </w:r>
          </w:p>
        </w:tc>
        <w:tc>
          <w:tcPr>
            <w:tcW w:w="2693" w:type="dxa"/>
            <w:tcBorders>
              <w:top w:val="nil"/>
              <w:left w:val="nil"/>
              <w:bottom w:val="single" w:sz="4" w:space="0" w:color="auto"/>
              <w:right w:val="single" w:sz="4" w:space="0" w:color="auto"/>
            </w:tcBorders>
            <w:hideMark/>
          </w:tcPr>
          <w:p w14:paraId="6B96F58C"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Aleja Jana Pawła II</w:t>
            </w:r>
          </w:p>
        </w:tc>
        <w:tc>
          <w:tcPr>
            <w:tcW w:w="2552" w:type="dxa"/>
            <w:tcBorders>
              <w:top w:val="nil"/>
              <w:left w:val="nil"/>
              <w:bottom w:val="single" w:sz="4" w:space="0" w:color="auto"/>
              <w:right w:val="single" w:sz="4" w:space="0" w:color="auto"/>
            </w:tcBorders>
            <w:noWrap/>
          </w:tcPr>
          <w:p w14:paraId="1956DA7F"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3408FD80" w14:textId="77777777" w:rsidR="0072123E" w:rsidRPr="00EF31E1" w:rsidRDefault="0072123E" w:rsidP="004F2DD0">
            <w:pPr>
              <w:widowControl/>
              <w:rPr>
                <w:rFonts w:asciiTheme="majorHAnsi" w:eastAsia="Times New Roman" w:hAnsiTheme="majorHAnsi" w:cstheme="majorHAnsi"/>
              </w:rPr>
            </w:pPr>
          </w:p>
        </w:tc>
      </w:tr>
      <w:tr w:rsidR="0022371F" w:rsidRPr="00EF31E1" w14:paraId="7C7A51FB"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73B6B6F6"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4395F2A7"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240483W</w:t>
            </w:r>
          </w:p>
        </w:tc>
        <w:tc>
          <w:tcPr>
            <w:tcW w:w="2693" w:type="dxa"/>
            <w:tcBorders>
              <w:top w:val="nil"/>
              <w:left w:val="nil"/>
              <w:bottom w:val="single" w:sz="4" w:space="0" w:color="auto"/>
              <w:right w:val="single" w:sz="4" w:space="0" w:color="auto"/>
            </w:tcBorders>
            <w:hideMark/>
          </w:tcPr>
          <w:p w14:paraId="6A8AD119"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Kościelna</w:t>
            </w:r>
          </w:p>
        </w:tc>
        <w:tc>
          <w:tcPr>
            <w:tcW w:w="2552" w:type="dxa"/>
            <w:tcBorders>
              <w:top w:val="nil"/>
              <w:left w:val="nil"/>
              <w:bottom w:val="single" w:sz="4" w:space="0" w:color="auto"/>
              <w:right w:val="single" w:sz="4" w:space="0" w:color="auto"/>
            </w:tcBorders>
            <w:noWrap/>
          </w:tcPr>
          <w:p w14:paraId="6A84A384"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7D81ED52" w14:textId="77777777" w:rsidR="0072123E" w:rsidRPr="00EF31E1" w:rsidRDefault="0072123E" w:rsidP="004F2DD0">
            <w:pPr>
              <w:widowControl/>
              <w:rPr>
                <w:rFonts w:asciiTheme="majorHAnsi" w:eastAsia="Times New Roman" w:hAnsiTheme="majorHAnsi" w:cstheme="majorHAnsi"/>
              </w:rPr>
            </w:pPr>
          </w:p>
        </w:tc>
      </w:tr>
      <w:tr w:rsidR="0022371F" w:rsidRPr="00EF31E1" w14:paraId="6EFB2152"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7BA7F94D"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7613E732"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240484W</w:t>
            </w:r>
          </w:p>
        </w:tc>
        <w:tc>
          <w:tcPr>
            <w:tcW w:w="2693" w:type="dxa"/>
            <w:tcBorders>
              <w:top w:val="nil"/>
              <w:left w:val="nil"/>
              <w:bottom w:val="single" w:sz="4" w:space="0" w:color="auto"/>
              <w:right w:val="single" w:sz="4" w:space="0" w:color="auto"/>
            </w:tcBorders>
            <w:hideMark/>
          </w:tcPr>
          <w:p w14:paraId="74995C7A"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Maksymiliana Kolbego</w:t>
            </w:r>
          </w:p>
        </w:tc>
        <w:tc>
          <w:tcPr>
            <w:tcW w:w="2552" w:type="dxa"/>
            <w:tcBorders>
              <w:top w:val="nil"/>
              <w:left w:val="nil"/>
              <w:bottom w:val="single" w:sz="4" w:space="0" w:color="auto"/>
              <w:right w:val="single" w:sz="4" w:space="0" w:color="auto"/>
            </w:tcBorders>
            <w:noWrap/>
          </w:tcPr>
          <w:p w14:paraId="3A7DA324"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00E8686F" w14:textId="77777777" w:rsidR="0072123E" w:rsidRPr="00EF31E1" w:rsidRDefault="0072123E" w:rsidP="004F2DD0">
            <w:pPr>
              <w:widowControl/>
              <w:rPr>
                <w:rFonts w:asciiTheme="majorHAnsi" w:eastAsia="Times New Roman" w:hAnsiTheme="majorHAnsi" w:cstheme="majorHAnsi"/>
              </w:rPr>
            </w:pPr>
          </w:p>
        </w:tc>
      </w:tr>
      <w:tr w:rsidR="0022371F" w:rsidRPr="00EF31E1" w14:paraId="7E450E96"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333A2D12"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59DFC84E"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240485W</w:t>
            </w:r>
          </w:p>
        </w:tc>
        <w:tc>
          <w:tcPr>
            <w:tcW w:w="2693" w:type="dxa"/>
            <w:tcBorders>
              <w:top w:val="nil"/>
              <w:left w:val="nil"/>
              <w:bottom w:val="single" w:sz="4" w:space="0" w:color="auto"/>
              <w:right w:val="single" w:sz="4" w:space="0" w:color="auto"/>
            </w:tcBorders>
            <w:hideMark/>
          </w:tcPr>
          <w:p w14:paraId="79143E16"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Kręta</w:t>
            </w:r>
          </w:p>
        </w:tc>
        <w:tc>
          <w:tcPr>
            <w:tcW w:w="2552" w:type="dxa"/>
            <w:tcBorders>
              <w:top w:val="nil"/>
              <w:left w:val="nil"/>
              <w:bottom w:val="single" w:sz="4" w:space="0" w:color="auto"/>
              <w:right w:val="single" w:sz="4" w:space="0" w:color="auto"/>
            </w:tcBorders>
            <w:noWrap/>
          </w:tcPr>
          <w:p w14:paraId="189EC576"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1E09EFE6"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wybudowania</w:t>
            </w:r>
          </w:p>
        </w:tc>
      </w:tr>
      <w:tr w:rsidR="0022371F" w:rsidRPr="00EF31E1" w14:paraId="30A91088"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3A4D8DFF"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4C4D5311"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240486W</w:t>
            </w:r>
          </w:p>
        </w:tc>
        <w:tc>
          <w:tcPr>
            <w:tcW w:w="2693" w:type="dxa"/>
            <w:tcBorders>
              <w:top w:val="nil"/>
              <w:left w:val="nil"/>
              <w:bottom w:val="single" w:sz="4" w:space="0" w:color="auto"/>
              <w:right w:val="single" w:sz="4" w:space="0" w:color="auto"/>
            </w:tcBorders>
            <w:hideMark/>
          </w:tcPr>
          <w:p w14:paraId="4D788E70"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Kolejowa</w:t>
            </w:r>
          </w:p>
        </w:tc>
        <w:tc>
          <w:tcPr>
            <w:tcW w:w="2552" w:type="dxa"/>
            <w:tcBorders>
              <w:top w:val="nil"/>
              <w:left w:val="nil"/>
              <w:bottom w:val="single" w:sz="4" w:space="0" w:color="auto"/>
              <w:right w:val="single" w:sz="4" w:space="0" w:color="auto"/>
            </w:tcBorders>
            <w:noWrap/>
          </w:tcPr>
          <w:p w14:paraId="24FD41AB"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22CD14F0" w14:textId="77777777" w:rsidR="0072123E" w:rsidRPr="00EF31E1" w:rsidRDefault="0072123E" w:rsidP="004F2DD0">
            <w:pPr>
              <w:widowControl/>
              <w:rPr>
                <w:rFonts w:asciiTheme="majorHAnsi" w:eastAsia="Times New Roman" w:hAnsiTheme="majorHAnsi" w:cstheme="majorHAnsi"/>
              </w:rPr>
            </w:pPr>
          </w:p>
        </w:tc>
      </w:tr>
      <w:tr w:rsidR="0022371F" w:rsidRPr="00EF31E1" w14:paraId="7531BCA9"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60EC06F9"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59D468EE"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240487W</w:t>
            </w:r>
          </w:p>
        </w:tc>
        <w:tc>
          <w:tcPr>
            <w:tcW w:w="2693" w:type="dxa"/>
            <w:tcBorders>
              <w:top w:val="nil"/>
              <w:left w:val="nil"/>
              <w:bottom w:val="single" w:sz="4" w:space="0" w:color="auto"/>
              <w:right w:val="single" w:sz="4" w:space="0" w:color="auto"/>
            </w:tcBorders>
            <w:hideMark/>
          </w:tcPr>
          <w:p w14:paraId="44CA5092"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6E6087" w:rsidRPr="00EF31E1">
              <w:rPr>
                <w:rFonts w:asciiTheme="majorHAnsi" w:eastAsia="Times New Roman" w:hAnsiTheme="majorHAnsi" w:cstheme="majorHAnsi"/>
              </w:rPr>
              <w:t xml:space="preserve"> </w:t>
            </w:r>
            <w:r w:rsidRPr="00EF31E1">
              <w:rPr>
                <w:rFonts w:asciiTheme="majorHAnsi" w:eastAsia="Times New Roman" w:hAnsiTheme="majorHAnsi" w:cstheme="majorHAnsi"/>
              </w:rPr>
              <w:t>Marii Konopnickiej</w:t>
            </w:r>
          </w:p>
        </w:tc>
        <w:tc>
          <w:tcPr>
            <w:tcW w:w="2552" w:type="dxa"/>
            <w:tcBorders>
              <w:top w:val="nil"/>
              <w:left w:val="nil"/>
              <w:bottom w:val="single" w:sz="4" w:space="0" w:color="auto"/>
              <w:right w:val="single" w:sz="4" w:space="0" w:color="auto"/>
            </w:tcBorders>
            <w:noWrap/>
          </w:tcPr>
          <w:p w14:paraId="2081D046"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2F1FE21A" w14:textId="77777777" w:rsidR="0072123E" w:rsidRPr="00EF31E1" w:rsidRDefault="0072123E" w:rsidP="004F2DD0">
            <w:pPr>
              <w:widowControl/>
              <w:rPr>
                <w:rFonts w:asciiTheme="majorHAnsi" w:eastAsia="Times New Roman" w:hAnsiTheme="majorHAnsi" w:cstheme="majorHAnsi"/>
              </w:rPr>
            </w:pPr>
          </w:p>
        </w:tc>
      </w:tr>
      <w:tr w:rsidR="0022371F" w:rsidRPr="00EF31E1" w14:paraId="0432D560"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101F8899"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24C809F5"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240488W</w:t>
            </w:r>
          </w:p>
        </w:tc>
        <w:tc>
          <w:tcPr>
            <w:tcW w:w="2693" w:type="dxa"/>
            <w:tcBorders>
              <w:top w:val="nil"/>
              <w:left w:val="nil"/>
              <w:bottom w:val="single" w:sz="4" w:space="0" w:color="auto"/>
              <w:right w:val="single" w:sz="4" w:space="0" w:color="auto"/>
            </w:tcBorders>
            <w:hideMark/>
          </w:tcPr>
          <w:p w14:paraId="2932D492"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843ABA" w:rsidRPr="00EF31E1">
              <w:rPr>
                <w:rFonts w:asciiTheme="majorHAnsi" w:eastAsia="Times New Roman" w:hAnsiTheme="majorHAnsi" w:cstheme="majorHAnsi"/>
              </w:rPr>
              <w:t xml:space="preserve"> </w:t>
            </w:r>
            <w:r w:rsidRPr="00EF31E1">
              <w:rPr>
                <w:rFonts w:asciiTheme="majorHAnsi" w:eastAsia="Times New Roman" w:hAnsiTheme="majorHAnsi" w:cstheme="majorHAnsi"/>
              </w:rPr>
              <w:t>Hugo Kołłątaja</w:t>
            </w:r>
          </w:p>
        </w:tc>
        <w:tc>
          <w:tcPr>
            <w:tcW w:w="2552" w:type="dxa"/>
            <w:tcBorders>
              <w:top w:val="nil"/>
              <w:left w:val="nil"/>
              <w:bottom w:val="single" w:sz="4" w:space="0" w:color="auto"/>
              <w:right w:val="single" w:sz="4" w:space="0" w:color="auto"/>
            </w:tcBorders>
            <w:noWrap/>
          </w:tcPr>
          <w:p w14:paraId="1E11B357"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2819E354" w14:textId="77777777" w:rsidR="0072123E" w:rsidRPr="00EF31E1" w:rsidRDefault="0072123E" w:rsidP="004F2DD0">
            <w:pPr>
              <w:widowControl/>
              <w:rPr>
                <w:rFonts w:asciiTheme="majorHAnsi" w:eastAsia="Times New Roman" w:hAnsiTheme="majorHAnsi" w:cstheme="majorHAnsi"/>
              </w:rPr>
            </w:pPr>
          </w:p>
        </w:tc>
      </w:tr>
      <w:tr w:rsidR="0022371F" w:rsidRPr="00EF31E1" w14:paraId="43986B36"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2D307EC5"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387C1C91"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240489W</w:t>
            </w:r>
          </w:p>
        </w:tc>
        <w:tc>
          <w:tcPr>
            <w:tcW w:w="2693" w:type="dxa"/>
            <w:tcBorders>
              <w:top w:val="nil"/>
              <w:left w:val="nil"/>
              <w:bottom w:val="single" w:sz="4" w:space="0" w:color="auto"/>
              <w:right w:val="single" w:sz="4" w:space="0" w:color="auto"/>
            </w:tcBorders>
            <w:hideMark/>
          </w:tcPr>
          <w:p w14:paraId="0C60A7B8"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843ABA" w:rsidRPr="00EF31E1">
              <w:rPr>
                <w:rFonts w:asciiTheme="majorHAnsi" w:eastAsia="Times New Roman" w:hAnsiTheme="majorHAnsi" w:cstheme="majorHAnsi"/>
              </w:rPr>
              <w:t xml:space="preserve"> </w:t>
            </w:r>
            <w:r w:rsidRPr="00EF31E1">
              <w:rPr>
                <w:rFonts w:asciiTheme="majorHAnsi" w:eastAsia="Times New Roman" w:hAnsiTheme="majorHAnsi" w:cstheme="majorHAnsi"/>
              </w:rPr>
              <w:t>Wojciecha Kossaka</w:t>
            </w:r>
          </w:p>
        </w:tc>
        <w:tc>
          <w:tcPr>
            <w:tcW w:w="2552" w:type="dxa"/>
            <w:tcBorders>
              <w:top w:val="nil"/>
              <w:left w:val="nil"/>
              <w:bottom w:val="single" w:sz="4" w:space="0" w:color="auto"/>
              <w:right w:val="single" w:sz="4" w:space="0" w:color="auto"/>
            </w:tcBorders>
            <w:noWrap/>
          </w:tcPr>
          <w:p w14:paraId="730EE46E"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1D5E3EB5" w14:textId="77777777" w:rsidR="0072123E" w:rsidRPr="00EF31E1" w:rsidRDefault="0072123E" w:rsidP="004F2DD0">
            <w:pPr>
              <w:widowControl/>
              <w:rPr>
                <w:rFonts w:asciiTheme="majorHAnsi" w:eastAsia="Times New Roman" w:hAnsiTheme="majorHAnsi" w:cstheme="majorHAnsi"/>
              </w:rPr>
            </w:pPr>
          </w:p>
        </w:tc>
      </w:tr>
      <w:tr w:rsidR="0022371F" w:rsidRPr="00EF31E1" w14:paraId="514ED414"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4955DF11"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7E5B70F4"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240490W</w:t>
            </w:r>
          </w:p>
        </w:tc>
        <w:tc>
          <w:tcPr>
            <w:tcW w:w="2693" w:type="dxa"/>
            <w:tcBorders>
              <w:top w:val="nil"/>
              <w:left w:val="nil"/>
              <w:bottom w:val="single" w:sz="4" w:space="0" w:color="auto"/>
              <w:right w:val="single" w:sz="4" w:space="0" w:color="auto"/>
            </w:tcBorders>
            <w:hideMark/>
          </w:tcPr>
          <w:p w14:paraId="1509426B"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843ABA" w:rsidRPr="00EF31E1">
              <w:rPr>
                <w:rFonts w:asciiTheme="majorHAnsi" w:eastAsia="Times New Roman" w:hAnsiTheme="majorHAnsi" w:cstheme="majorHAnsi"/>
              </w:rPr>
              <w:t xml:space="preserve"> </w:t>
            </w:r>
            <w:r w:rsidRPr="00EF31E1">
              <w:rPr>
                <w:rFonts w:asciiTheme="majorHAnsi" w:eastAsia="Times New Roman" w:hAnsiTheme="majorHAnsi" w:cstheme="majorHAnsi"/>
              </w:rPr>
              <w:t>Krótka</w:t>
            </w:r>
          </w:p>
        </w:tc>
        <w:tc>
          <w:tcPr>
            <w:tcW w:w="2552" w:type="dxa"/>
            <w:tcBorders>
              <w:top w:val="nil"/>
              <w:left w:val="nil"/>
              <w:bottom w:val="single" w:sz="4" w:space="0" w:color="auto"/>
              <w:right w:val="single" w:sz="4" w:space="0" w:color="auto"/>
            </w:tcBorders>
            <w:noWrap/>
          </w:tcPr>
          <w:p w14:paraId="1F45CD6D"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53E69E2C"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wybudowania</w:t>
            </w:r>
          </w:p>
        </w:tc>
      </w:tr>
      <w:tr w:rsidR="0022371F" w:rsidRPr="00EF31E1" w14:paraId="42FFD7E9"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582AD1CA"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7DBF1A01"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240491W</w:t>
            </w:r>
          </w:p>
        </w:tc>
        <w:tc>
          <w:tcPr>
            <w:tcW w:w="2693" w:type="dxa"/>
            <w:tcBorders>
              <w:top w:val="nil"/>
              <w:left w:val="nil"/>
              <w:bottom w:val="single" w:sz="4" w:space="0" w:color="auto"/>
              <w:right w:val="single" w:sz="4" w:space="0" w:color="auto"/>
            </w:tcBorders>
            <w:hideMark/>
          </w:tcPr>
          <w:p w14:paraId="2755A096"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843ABA" w:rsidRPr="00EF31E1">
              <w:rPr>
                <w:rFonts w:asciiTheme="majorHAnsi" w:eastAsia="Times New Roman" w:hAnsiTheme="majorHAnsi" w:cstheme="majorHAnsi"/>
              </w:rPr>
              <w:t xml:space="preserve"> </w:t>
            </w:r>
            <w:r w:rsidRPr="00EF31E1">
              <w:rPr>
                <w:rFonts w:asciiTheme="majorHAnsi" w:eastAsia="Times New Roman" w:hAnsiTheme="majorHAnsi" w:cstheme="majorHAnsi"/>
              </w:rPr>
              <w:t>Krzywa</w:t>
            </w:r>
          </w:p>
        </w:tc>
        <w:tc>
          <w:tcPr>
            <w:tcW w:w="2552" w:type="dxa"/>
            <w:tcBorders>
              <w:top w:val="nil"/>
              <w:left w:val="nil"/>
              <w:bottom w:val="single" w:sz="4" w:space="0" w:color="auto"/>
              <w:right w:val="single" w:sz="4" w:space="0" w:color="auto"/>
            </w:tcBorders>
            <w:noWrap/>
          </w:tcPr>
          <w:p w14:paraId="1AFE56AA"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2A4F65C4"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wybudowania</w:t>
            </w:r>
          </w:p>
        </w:tc>
      </w:tr>
      <w:tr w:rsidR="0022371F" w:rsidRPr="00EF31E1" w14:paraId="18A5E80A"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6C0AD8F6"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773254F8"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240492W</w:t>
            </w:r>
          </w:p>
        </w:tc>
        <w:tc>
          <w:tcPr>
            <w:tcW w:w="2693" w:type="dxa"/>
            <w:tcBorders>
              <w:top w:val="nil"/>
              <w:left w:val="nil"/>
              <w:bottom w:val="single" w:sz="4" w:space="0" w:color="auto"/>
              <w:right w:val="single" w:sz="4" w:space="0" w:color="auto"/>
            </w:tcBorders>
            <w:hideMark/>
          </w:tcPr>
          <w:p w14:paraId="60F294D2"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843ABA" w:rsidRPr="00EF31E1">
              <w:rPr>
                <w:rFonts w:asciiTheme="majorHAnsi" w:eastAsia="Times New Roman" w:hAnsiTheme="majorHAnsi" w:cstheme="majorHAnsi"/>
              </w:rPr>
              <w:t xml:space="preserve"> </w:t>
            </w:r>
            <w:r w:rsidRPr="00EF31E1">
              <w:rPr>
                <w:rFonts w:asciiTheme="majorHAnsi" w:eastAsia="Times New Roman" w:hAnsiTheme="majorHAnsi" w:cstheme="majorHAnsi"/>
              </w:rPr>
              <w:t>Kwiatowa</w:t>
            </w:r>
          </w:p>
        </w:tc>
        <w:tc>
          <w:tcPr>
            <w:tcW w:w="2552" w:type="dxa"/>
            <w:tcBorders>
              <w:top w:val="nil"/>
              <w:left w:val="nil"/>
              <w:bottom w:val="single" w:sz="4" w:space="0" w:color="auto"/>
              <w:right w:val="single" w:sz="4" w:space="0" w:color="auto"/>
            </w:tcBorders>
            <w:noWrap/>
          </w:tcPr>
          <w:p w14:paraId="55441753"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303FBF98" w14:textId="77777777" w:rsidR="0072123E" w:rsidRPr="00EF31E1" w:rsidRDefault="0072123E" w:rsidP="004F2DD0">
            <w:pPr>
              <w:widowControl/>
              <w:rPr>
                <w:rFonts w:asciiTheme="majorHAnsi" w:eastAsia="Times New Roman" w:hAnsiTheme="majorHAnsi" w:cstheme="majorHAnsi"/>
              </w:rPr>
            </w:pPr>
          </w:p>
        </w:tc>
      </w:tr>
      <w:tr w:rsidR="0022371F" w:rsidRPr="00EF31E1" w14:paraId="135CB7BA"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2FC3757E"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787F1C8A"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240493W</w:t>
            </w:r>
          </w:p>
        </w:tc>
        <w:tc>
          <w:tcPr>
            <w:tcW w:w="2693" w:type="dxa"/>
            <w:tcBorders>
              <w:top w:val="nil"/>
              <w:left w:val="nil"/>
              <w:bottom w:val="single" w:sz="4" w:space="0" w:color="auto"/>
              <w:right w:val="single" w:sz="4" w:space="0" w:color="auto"/>
            </w:tcBorders>
            <w:hideMark/>
          </w:tcPr>
          <w:p w14:paraId="3F76DC0F"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Leszczynowa</w:t>
            </w:r>
          </w:p>
        </w:tc>
        <w:tc>
          <w:tcPr>
            <w:tcW w:w="2552" w:type="dxa"/>
            <w:tcBorders>
              <w:top w:val="nil"/>
              <w:left w:val="nil"/>
              <w:bottom w:val="single" w:sz="4" w:space="0" w:color="auto"/>
              <w:right w:val="single" w:sz="4" w:space="0" w:color="auto"/>
            </w:tcBorders>
            <w:noWrap/>
          </w:tcPr>
          <w:p w14:paraId="4DE50417"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65DABB9F"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wybudowania</w:t>
            </w:r>
          </w:p>
        </w:tc>
      </w:tr>
      <w:tr w:rsidR="0022371F" w:rsidRPr="00EF31E1" w14:paraId="6E752B32"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670122CD"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31A0F036"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240494W</w:t>
            </w:r>
          </w:p>
        </w:tc>
        <w:tc>
          <w:tcPr>
            <w:tcW w:w="2693" w:type="dxa"/>
            <w:tcBorders>
              <w:top w:val="nil"/>
              <w:left w:val="nil"/>
              <w:bottom w:val="single" w:sz="4" w:space="0" w:color="auto"/>
              <w:right w:val="single" w:sz="4" w:space="0" w:color="auto"/>
            </w:tcBorders>
            <w:hideMark/>
          </w:tcPr>
          <w:p w14:paraId="062C0403"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Lipowa</w:t>
            </w:r>
          </w:p>
        </w:tc>
        <w:tc>
          <w:tcPr>
            <w:tcW w:w="2552" w:type="dxa"/>
            <w:tcBorders>
              <w:top w:val="nil"/>
              <w:left w:val="nil"/>
              <w:bottom w:val="single" w:sz="4" w:space="0" w:color="auto"/>
              <w:right w:val="single" w:sz="4" w:space="0" w:color="auto"/>
            </w:tcBorders>
            <w:noWrap/>
          </w:tcPr>
          <w:p w14:paraId="61A2AA00"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3860A3B5" w14:textId="77777777" w:rsidR="0072123E" w:rsidRPr="00EF31E1" w:rsidRDefault="0072123E" w:rsidP="004F2DD0">
            <w:pPr>
              <w:widowControl/>
              <w:rPr>
                <w:rFonts w:asciiTheme="majorHAnsi" w:eastAsia="Times New Roman" w:hAnsiTheme="majorHAnsi" w:cstheme="majorHAnsi"/>
              </w:rPr>
            </w:pPr>
          </w:p>
        </w:tc>
      </w:tr>
      <w:tr w:rsidR="0022371F" w:rsidRPr="00EF31E1" w14:paraId="7B23EAB4"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20071234"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4A52243D"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240495W</w:t>
            </w:r>
          </w:p>
        </w:tc>
        <w:tc>
          <w:tcPr>
            <w:tcW w:w="2693" w:type="dxa"/>
            <w:tcBorders>
              <w:top w:val="nil"/>
              <w:left w:val="nil"/>
              <w:bottom w:val="single" w:sz="4" w:space="0" w:color="auto"/>
              <w:right w:val="single" w:sz="4" w:space="0" w:color="auto"/>
            </w:tcBorders>
            <w:hideMark/>
          </w:tcPr>
          <w:p w14:paraId="4C451FB6"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Jana Matejki</w:t>
            </w:r>
          </w:p>
        </w:tc>
        <w:tc>
          <w:tcPr>
            <w:tcW w:w="2552" w:type="dxa"/>
            <w:tcBorders>
              <w:top w:val="nil"/>
              <w:left w:val="nil"/>
              <w:bottom w:val="single" w:sz="4" w:space="0" w:color="auto"/>
              <w:right w:val="single" w:sz="4" w:space="0" w:color="auto"/>
            </w:tcBorders>
          </w:tcPr>
          <w:p w14:paraId="12DE6402"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78AF60DD" w14:textId="77777777" w:rsidR="0072123E" w:rsidRPr="00EF31E1" w:rsidRDefault="0072123E" w:rsidP="004F2DD0">
            <w:pPr>
              <w:widowControl/>
              <w:rPr>
                <w:rFonts w:asciiTheme="majorHAnsi" w:eastAsia="Times New Roman" w:hAnsiTheme="majorHAnsi" w:cstheme="majorHAnsi"/>
              </w:rPr>
            </w:pPr>
          </w:p>
        </w:tc>
      </w:tr>
      <w:tr w:rsidR="0022371F" w:rsidRPr="00EF31E1" w14:paraId="25AE6F73"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2BEFF54D"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2FA252D5"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240496W</w:t>
            </w:r>
          </w:p>
        </w:tc>
        <w:tc>
          <w:tcPr>
            <w:tcW w:w="2693" w:type="dxa"/>
            <w:tcBorders>
              <w:top w:val="nil"/>
              <w:left w:val="nil"/>
              <w:bottom w:val="single" w:sz="4" w:space="0" w:color="auto"/>
              <w:right w:val="single" w:sz="4" w:space="0" w:color="auto"/>
            </w:tcBorders>
            <w:hideMark/>
          </w:tcPr>
          <w:p w14:paraId="01507047"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Malinowa</w:t>
            </w:r>
          </w:p>
        </w:tc>
        <w:tc>
          <w:tcPr>
            <w:tcW w:w="2552" w:type="dxa"/>
            <w:tcBorders>
              <w:top w:val="nil"/>
              <w:left w:val="nil"/>
              <w:bottom w:val="single" w:sz="4" w:space="0" w:color="auto"/>
              <w:right w:val="single" w:sz="4" w:space="0" w:color="auto"/>
            </w:tcBorders>
          </w:tcPr>
          <w:p w14:paraId="05EFFE6E"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63008300" w14:textId="77777777" w:rsidR="0072123E" w:rsidRPr="00EF31E1" w:rsidRDefault="0072123E" w:rsidP="004F2DD0">
            <w:pPr>
              <w:widowControl/>
              <w:rPr>
                <w:rFonts w:asciiTheme="majorHAnsi" w:eastAsia="Times New Roman" w:hAnsiTheme="majorHAnsi" w:cstheme="majorHAnsi"/>
              </w:rPr>
            </w:pPr>
          </w:p>
        </w:tc>
      </w:tr>
      <w:tr w:rsidR="0022371F" w:rsidRPr="00EF31E1" w14:paraId="232C8349" w14:textId="77777777" w:rsidTr="0022371F">
        <w:trPr>
          <w:trHeight w:val="1530"/>
        </w:trPr>
        <w:tc>
          <w:tcPr>
            <w:tcW w:w="704" w:type="dxa"/>
            <w:tcBorders>
              <w:top w:val="nil"/>
              <w:left w:val="single" w:sz="4" w:space="0" w:color="auto"/>
              <w:bottom w:val="single" w:sz="4" w:space="0" w:color="auto"/>
              <w:right w:val="single" w:sz="4" w:space="0" w:color="auto"/>
            </w:tcBorders>
            <w:noWrap/>
            <w:hideMark/>
          </w:tcPr>
          <w:p w14:paraId="2FF65E34"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1988B90D"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240497W</w:t>
            </w:r>
          </w:p>
        </w:tc>
        <w:tc>
          <w:tcPr>
            <w:tcW w:w="2693" w:type="dxa"/>
            <w:tcBorders>
              <w:top w:val="nil"/>
              <w:left w:val="nil"/>
              <w:bottom w:val="single" w:sz="4" w:space="0" w:color="auto"/>
              <w:right w:val="single" w:sz="4" w:space="0" w:color="auto"/>
            </w:tcBorders>
            <w:hideMark/>
          </w:tcPr>
          <w:p w14:paraId="2D2FD821"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Mieszka I-go</w:t>
            </w:r>
          </w:p>
        </w:tc>
        <w:tc>
          <w:tcPr>
            <w:tcW w:w="2552" w:type="dxa"/>
            <w:tcBorders>
              <w:top w:val="nil"/>
              <w:left w:val="nil"/>
              <w:bottom w:val="single" w:sz="4" w:space="0" w:color="auto"/>
              <w:right w:val="single" w:sz="4" w:space="0" w:color="auto"/>
            </w:tcBorders>
            <w:hideMark/>
          </w:tcPr>
          <w:p w14:paraId="1F832A81"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od Bramy Ostrołęckiej do przejazdu kolejowego przy wschodniej granicy miasta</w:t>
            </w:r>
          </w:p>
        </w:tc>
        <w:tc>
          <w:tcPr>
            <w:tcW w:w="2270" w:type="dxa"/>
            <w:tcBorders>
              <w:top w:val="nil"/>
              <w:left w:val="nil"/>
              <w:bottom w:val="single" w:sz="4" w:space="0" w:color="auto"/>
              <w:right w:val="single" w:sz="4" w:space="0" w:color="auto"/>
            </w:tcBorders>
          </w:tcPr>
          <w:p w14:paraId="06025967" w14:textId="77777777" w:rsidR="0072123E" w:rsidRPr="00EF31E1" w:rsidRDefault="0072123E" w:rsidP="004F2DD0">
            <w:pPr>
              <w:widowControl/>
              <w:rPr>
                <w:rFonts w:asciiTheme="majorHAnsi" w:eastAsia="Times New Roman" w:hAnsiTheme="majorHAnsi" w:cstheme="majorHAnsi"/>
              </w:rPr>
            </w:pPr>
          </w:p>
        </w:tc>
      </w:tr>
      <w:tr w:rsidR="0022371F" w:rsidRPr="00EF31E1" w14:paraId="1A2C354B"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7DB54A34"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2EECA00F"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240498W</w:t>
            </w:r>
          </w:p>
        </w:tc>
        <w:tc>
          <w:tcPr>
            <w:tcW w:w="2693" w:type="dxa"/>
            <w:tcBorders>
              <w:top w:val="nil"/>
              <w:left w:val="nil"/>
              <w:bottom w:val="single" w:sz="4" w:space="0" w:color="auto"/>
              <w:right w:val="single" w:sz="4" w:space="0" w:color="auto"/>
            </w:tcBorders>
            <w:hideMark/>
          </w:tcPr>
          <w:p w14:paraId="46C519F8"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ul.3 Maja</w:t>
            </w:r>
          </w:p>
        </w:tc>
        <w:tc>
          <w:tcPr>
            <w:tcW w:w="2552" w:type="dxa"/>
            <w:tcBorders>
              <w:top w:val="nil"/>
              <w:left w:val="nil"/>
              <w:bottom w:val="single" w:sz="4" w:space="0" w:color="auto"/>
              <w:right w:val="single" w:sz="4" w:space="0" w:color="auto"/>
            </w:tcBorders>
          </w:tcPr>
          <w:p w14:paraId="1282139E"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233743AE" w14:textId="77777777" w:rsidR="0072123E" w:rsidRPr="00EF31E1" w:rsidRDefault="0072123E" w:rsidP="004F2DD0">
            <w:pPr>
              <w:widowControl/>
              <w:rPr>
                <w:rFonts w:asciiTheme="majorHAnsi" w:eastAsia="Times New Roman" w:hAnsiTheme="majorHAnsi" w:cstheme="majorHAnsi"/>
              </w:rPr>
            </w:pPr>
          </w:p>
        </w:tc>
      </w:tr>
      <w:tr w:rsidR="0022371F" w:rsidRPr="00EF31E1" w14:paraId="31395F2A"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2D0531E0"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3B57179F"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240499W</w:t>
            </w:r>
          </w:p>
        </w:tc>
        <w:tc>
          <w:tcPr>
            <w:tcW w:w="2693" w:type="dxa"/>
            <w:tcBorders>
              <w:top w:val="nil"/>
              <w:left w:val="nil"/>
              <w:bottom w:val="single" w:sz="4" w:space="0" w:color="auto"/>
              <w:right w:val="single" w:sz="4" w:space="0" w:color="auto"/>
            </w:tcBorders>
            <w:hideMark/>
          </w:tcPr>
          <w:p w14:paraId="1731FFE9"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Naftowa</w:t>
            </w:r>
          </w:p>
        </w:tc>
        <w:tc>
          <w:tcPr>
            <w:tcW w:w="2552" w:type="dxa"/>
            <w:tcBorders>
              <w:top w:val="nil"/>
              <w:left w:val="nil"/>
              <w:bottom w:val="single" w:sz="4" w:space="0" w:color="auto"/>
              <w:right w:val="single" w:sz="4" w:space="0" w:color="auto"/>
            </w:tcBorders>
          </w:tcPr>
          <w:p w14:paraId="74335C9E"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71750478"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remontu</w:t>
            </w:r>
          </w:p>
        </w:tc>
      </w:tr>
      <w:tr w:rsidR="0022371F" w:rsidRPr="00EF31E1" w14:paraId="75E241EF"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01049392"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279DFC31"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240801W</w:t>
            </w:r>
          </w:p>
        </w:tc>
        <w:tc>
          <w:tcPr>
            <w:tcW w:w="2693" w:type="dxa"/>
            <w:tcBorders>
              <w:top w:val="nil"/>
              <w:left w:val="nil"/>
              <w:bottom w:val="single" w:sz="4" w:space="0" w:color="auto"/>
              <w:right w:val="single" w:sz="4" w:space="0" w:color="auto"/>
            </w:tcBorders>
            <w:hideMark/>
          </w:tcPr>
          <w:p w14:paraId="72E0A776"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Na Skarpie</w:t>
            </w:r>
          </w:p>
        </w:tc>
        <w:tc>
          <w:tcPr>
            <w:tcW w:w="2552" w:type="dxa"/>
            <w:tcBorders>
              <w:top w:val="nil"/>
              <w:left w:val="nil"/>
              <w:bottom w:val="single" w:sz="4" w:space="0" w:color="auto"/>
              <w:right w:val="single" w:sz="4" w:space="0" w:color="auto"/>
            </w:tcBorders>
          </w:tcPr>
          <w:p w14:paraId="2F854009"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25F65331"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wybudowania</w:t>
            </w:r>
          </w:p>
        </w:tc>
      </w:tr>
      <w:tr w:rsidR="0022371F" w:rsidRPr="00EF31E1" w14:paraId="2D3858D5"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04086471"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r w:rsidRPr="00EF31E1">
              <w:rPr>
                <w:rFonts w:asciiTheme="majorHAnsi" w:eastAsia="Times New Roman" w:hAnsiTheme="majorHAnsi" w:cstheme="majorHAnsi"/>
              </w:rPr>
              <w:t>1</w:t>
            </w:r>
          </w:p>
        </w:tc>
        <w:tc>
          <w:tcPr>
            <w:tcW w:w="1701" w:type="dxa"/>
            <w:tcBorders>
              <w:top w:val="nil"/>
              <w:left w:val="nil"/>
              <w:bottom w:val="single" w:sz="4" w:space="0" w:color="auto"/>
              <w:right w:val="single" w:sz="4" w:space="0" w:color="auto"/>
            </w:tcBorders>
            <w:noWrap/>
            <w:hideMark/>
          </w:tcPr>
          <w:p w14:paraId="5101E4D8"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240802W</w:t>
            </w:r>
          </w:p>
        </w:tc>
        <w:tc>
          <w:tcPr>
            <w:tcW w:w="2693" w:type="dxa"/>
            <w:tcBorders>
              <w:top w:val="nil"/>
              <w:left w:val="nil"/>
              <w:bottom w:val="single" w:sz="4" w:space="0" w:color="auto"/>
              <w:right w:val="single" w:sz="4" w:space="0" w:color="auto"/>
            </w:tcBorders>
            <w:hideMark/>
          </w:tcPr>
          <w:p w14:paraId="50B5093C"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Ogrodowa</w:t>
            </w:r>
          </w:p>
        </w:tc>
        <w:tc>
          <w:tcPr>
            <w:tcW w:w="2552" w:type="dxa"/>
            <w:tcBorders>
              <w:top w:val="nil"/>
              <w:left w:val="nil"/>
              <w:bottom w:val="single" w:sz="4" w:space="0" w:color="auto"/>
              <w:right w:val="single" w:sz="4" w:space="0" w:color="auto"/>
            </w:tcBorders>
            <w:noWrap/>
          </w:tcPr>
          <w:p w14:paraId="4C3029AC"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6EBB9462" w14:textId="77777777" w:rsidR="0072123E" w:rsidRPr="00EF31E1" w:rsidRDefault="0072123E" w:rsidP="004F2DD0">
            <w:pPr>
              <w:widowControl/>
              <w:rPr>
                <w:rFonts w:asciiTheme="majorHAnsi" w:eastAsia="Times New Roman" w:hAnsiTheme="majorHAnsi" w:cstheme="majorHAnsi"/>
              </w:rPr>
            </w:pPr>
          </w:p>
        </w:tc>
      </w:tr>
      <w:tr w:rsidR="0022371F" w:rsidRPr="00EF31E1" w14:paraId="79ABC2A9"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65B4A623"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r w:rsidRPr="00EF31E1">
              <w:rPr>
                <w:rFonts w:asciiTheme="majorHAnsi" w:eastAsia="Times New Roman" w:hAnsiTheme="majorHAnsi" w:cstheme="majorHAnsi"/>
              </w:rPr>
              <w:t>1</w:t>
            </w:r>
          </w:p>
        </w:tc>
        <w:tc>
          <w:tcPr>
            <w:tcW w:w="1701" w:type="dxa"/>
            <w:tcBorders>
              <w:top w:val="nil"/>
              <w:left w:val="nil"/>
              <w:bottom w:val="single" w:sz="4" w:space="0" w:color="auto"/>
              <w:right w:val="single" w:sz="4" w:space="0" w:color="auto"/>
            </w:tcBorders>
            <w:noWrap/>
            <w:hideMark/>
          </w:tcPr>
          <w:p w14:paraId="5E5686D9"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240803W</w:t>
            </w:r>
          </w:p>
        </w:tc>
        <w:tc>
          <w:tcPr>
            <w:tcW w:w="2693" w:type="dxa"/>
            <w:tcBorders>
              <w:top w:val="nil"/>
              <w:left w:val="nil"/>
              <w:bottom w:val="single" w:sz="4" w:space="0" w:color="auto"/>
              <w:right w:val="single" w:sz="4" w:space="0" w:color="auto"/>
            </w:tcBorders>
            <w:hideMark/>
          </w:tcPr>
          <w:p w14:paraId="38800F85" w14:textId="00BF61BB"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 xml:space="preserve">Elizy </w:t>
            </w:r>
            <w:r w:rsidR="009B661A" w:rsidRPr="00EF31E1">
              <w:rPr>
                <w:rFonts w:asciiTheme="majorHAnsi" w:eastAsia="Times New Roman" w:hAnsiTheme="majorHAnsi" w:cstheme="majorHAnsi"/>
              </w:rPr>
              <w:t>Orzeszkowej</w:t>
            </w:r>
          </w:p>
        </w:tc>
        <w:tc>
          <w:tcPr>
            <w:tcW w:w="2552" w:type="dxa"/>
            <w:tcBorders>
              <w:top w:val="nil"/>
              <w:left w:val="nil"/>
              <w:bottom w:val="single" w:sz="4" w:space="0" w:color="auto"/>
              <w:right w:val="single" w:sz="4" w:space="0" w:color="auto"/>
            </w:tcBorders>
            <w:noWrap/>
          </w:tcPr>
          <w:p w14:paraId="23E02F3E"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6A8133C3" w14:textId="77777777" w:rsidR="0072123E" w:rsidRPr="00EF31E1" w:rsidRDefault="0072123E" w:rsidP="004F2DD0">
            <w:pPr>
              <w:widowControl/>
              <w:rPr>
                <w:rFonts w:asciiTheme="majorHAnsi" w:eastAsia="Times New Roman" w:hAnsiTheme="majorHAnsi" w:cstheme="majorHAnsi"/>
              </w:rPr>
            </w:pPr>
          </w:p>
        </w:tc>
      </w:tr>
      <w:tr w:rsidR="0022371F" w:rsidRPr="00EF31E1" w14:paraId="7DCFD63E"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4D57D324"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r w:rsidRPr="00EF31E1">
              <w:rPr>
                <w:rFonts w:asciiTheme="majorHAnsi" w:eastAsia="Times New Roman" w:hAnsiTheme="majorHAnsi" w:cstheme="majorHAnsi"/>
              </w:rPr>
              <w:t>1</w:t>
            </w:r>
          </w:p>
        </w:tc>
        <w:tc>
          <w:tcPr>
            <w:tcW w:w="1701" w:type="dxa"/>
            <w:tcBorders>
              <w:top w:val="nil"/>
              <w:left w:val="nil"/>
              <w:bottom w:val="single" w:sz="4" w:space="0" w:color="auto"/>
              <w:right w:val="single" w:sz="4" w:space="0" w:color="auto"/>
            </w:tcBorders>
            <w:noWrap/>
            <w:hideMark/>
          </w:tcPr>
          <w:p w14:paraId="3D4BEEC2"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240804W</w:t>
            </w:r>
          </w:p>
        </w:tc>
        <w:tc>
          <w:tcPr>
            <w:tcW w:w="2693" w:type="dxa"/>
            <w:tcBorders>
              <w:top w:val="nil"/>
              <w:left w:val="nil"/>
              <w:bottom w:val="single" w:sz="4" w:space="0" w:color="auto"/>
              <w:right w:val="single" w:sz="4" w:space="0" w:color="auto"/>
            </w:tcBorders>
            <w:hideMark/>
          </w:tcPr>
          <w:p w14:paraId="25136AC9"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Piekarska</w:t>
            </w:r>
          </w:p>
        </w:tc>
        <w:tc>
          <w:tcPr>
            <w:tcW w:w="2552" w:type="dxa"/>
            <w:tcBorders>
              <w:top w:val="nil"/>
              <w:left w:val="nil"/>
              <w:bottom w:val="single" w:sz="4" w:space="0" w:color="auto"/>
              <w:right w:val="single" w:sz="4" w:space="0" w:color="auto"/>
            </w:tcBorders>
            <w:noWrap/>
          </w:tcPr>
          <w:p w14:paraId="74F4607B"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5E26491D"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wybudowania</w:t>
            </w:r>
          </w:p>
        </w:tc>
      </w:tr>
      <w:tr w:rsidR="0022371F" w:rsidRPr="00EF31E1" w14:paraId="21A0DEFF"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295AFA44"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r w:rsidRPr="00EF31E1">
              <w:rPr>
                <w:rFonts w:asciiTheme="majorHAnsi" w:eastAsia="Times New Roman" w:hAnsiTheme="majorHAnsi" w:cstheme="majorHAnsi"/>
              </w:rPr>
              <w:t>1</w:t>
            </w:r>
          </w:p>
        </w:tc>
        <w:tc>
          <w:tcPr>
            <w:tcW w:w="1701" w:type="dxa"/>
            <w:tcBorders>
              <w:top w:val="nil"/>
              <w:left w:val="nil"/>
              <w:bottom w:val="single" w:sz="4" w:space="0" w:color="auto"/>
              <w:right w:val="single" w:sz="4" w:space="0" w:color="auto"/>
            </w:tcBorders>
            <w:noWrap/>
            <w:hideMark/>
          </w:tcPr>
          <w:p w14:paraId="223FD25B"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240805W</w:t>
            </w:r>
          </w:p>
        </w:tc>
        <w:tc>
          <w:tcPr>
            <w:tcW w:w="2693" w:type="dxa"/>
            <w:tcBorders>
              <w:top w:val="nil"/>
              <w:left w:val="nil"/>
              <w:bottom w:val="single" w:sz="4" w:space="0" w:color="auto"/>
              <w:right w:val="single" w:sz="4" w:space="0" w:color="auto"/>
            </w:tcBorders>
            <w:hideMark/>
          </w:tcPr>
          <w:p w14:paraId="0575A3C3"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Polna</w:t>
            </w:r>
          </w:p>
        </w:tc>
        <w:tc>
          <w:tcPr>
            <w:tcW w:w="2552" w:type="dxa"/>
            <w:tcBorders>
              <w:top w:val="nil"/>
              <w:left w:val="nil"/>
              <w:bottom w:val="single" w:sz="4" w:space="0" w:color="auto"/>
              <w:right w:val="single" w:sz="4" w:space="0" w:color="auto"/>
            </w:tcBorders>
            <w:noWrap/>
          </w:tcPr>
          <w:p w14:paraId="0D1813E2"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6FBF86BC" w14:textId="77777777" w:rsidR="0072123E" w:rsidRPr="00EF31E1" w:rsidRDefault="0072123E" w:rsidP="004F2DD0">
            <w:pPr>
              <w:widowControl/>
              <w:rPr>
                <w:rFonts w:asciiTheme="majorHAnsi" w:eastAsia="Times New Roman" w:hAnsiTheme="majorHAnsi" w:cstheme="majorHAnsi"/>
              </w:rPr>
            </w:pPr>
          </w:p>
        </w:tc>
      </w:tr>
      <w:tr w:rsidR="0022371F" w:rsidRPr="00EF31E1" w14:paraId="4BD3AAFE"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3397AA7D"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5C744CAF"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240806W</w:t>
            </w:r>
          </w:p>
        </w:tc>
        <w:tc>
          <w:tcPr>
            <w:tcW w:w="2693" w:type="dxa"/>
            <w:tcBorders>
              <w:top w:val="nil"/>
              <w:left w:val="nil"/>
              <w:bottom w:val="single" w:sz="4" w:space="0" w:color="auto"/>
              <w:right w:val="single" w:sz="4" w:space="0" w:color="auto"/>
            </w:tcBorders>
            <w:hideMark/>
          </w:tcPr>
          <w:p w14:paraId="74AEB627" w14:textId="0088C31E"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009B661A" w:rsidRPr="00EF31E1">
              <w:rPr>
                <w:rFonts w:asciiTheme="majorHAnsi" w:eastAsia="Times New Roman" w:hAnsiTheme="majorHAnsi" w:cstheme="majorHAnsi"/>
              </w:rPr>
              <w:t>Bolesława</w:t>
            </w:r>
            <w:r w:rsidRPr="00EF31E1">
              <w:rPr>
                <w:rFonts w:asciiTheme="majorHAnsi" w:eastAsia="Times New Roman" w:hAnsiTheme="majorHAnsi" w:cstheme="majorHAnsi"/>
              </w:rPr>
              <w:t xml:space="preserve"> Prusa</w:t>
            </w:r>
          </w:p>
        </w:tc>
        <w:tc>
          <w:tcPr>
            <w:tcW w:w="2552" w:type="dxa"/>
            <w:tcBorders>
              <w:top w:val="nil"/>
              <w:left w:val="nil"/>
              <w:bottom w:val="single" w:sz="4" w:space="0" w:color="auto"/>
              <w:right w:val="single" w:sz="4" w:space="0" w:color="auto"/>
            </w:tcBorders>
            <w:noWrap/>
          </w:tcPr>
          <w:p w14:paraId="6D8EFB8A"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2154C343" w14:textId="77777777" w:rsidR="0072123E" w:rsidRPr="00EF31E1" w:rsidRDefault="0072123E" w:rsidP="004F2DD0">
            <w:pPr>
              <w:widowControl/>
              <w:rPr>
                <w:rFonts w:asciiTheme="majorHAnsi" w:eastAsia="Times New Roman" w:hAnsiTheme="majorHAnsi" w:cstheme="majorHAnsi"/>
              </w:rPr>
            </w:pPr>
          </w:p>
        </w:tc>
      </w:tr>
      <w:tr w:rsidR="0022371F" w:rsidRPr="00EF31E1" w14:paraId="28F98E87"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1253C152"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322C219C"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240807W</w:t>
            </w:r>
          </w:p>
        </w:tc>
        <w:tc>
          <w:tcPr>
            <w:tcW w:w="2693" w:type="dxa"/>
            <w:tcBorders>
              <w:top w:val="nil"/>
              <w:left w:val="nil"/>
              <w:bottom w:val="single" w:sz="4" w:space="0" w:color="auto"/>
              <w:right w:val="single" w:sz="4" w:space="0" w:color="auto"/>
            </w:tcBorders>
            <w:hideMark/>
          </w:tcPr>
          <w:p w14:paraId="621227B3"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Przeskok</w:t>
            </w:r>
          </w:p>
        </w:tc>
        <w:tc>
          <w:tcPr>
            <w:tcW w:w="2552" w:type="dxa"/>
            <w:tcBorders>
              <w:top w:val="nil"/>
              <w:left w:val="nil"/>
              <w:bottom w:val="single" w:sz="4" w:space="0" w:color="auto"/>
              <w:right w:val="single" w:sz="4" w:space="0" w:color="auto"/>
            </w:tcBorders>
            <w:noWrap/>
          </w:tcPr>
          <w:p w14:paraId="6D89E98C"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5ED192CC"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wybudowania</w:t>
            </w:r>
          </w:p>
        </w:tc>
      </w:tr>
      <w:tr w:rsidR="0022371F" w:rsidRPr="00EF31E1" w14:paraId="79DA2FC9"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08DD9289"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374B3BCE"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240808W</w:t>
            </w:r>
          </w:p>
        </w:tc>
        <w:tc>
          <w:tcPr>
            <w:tcW w:w="2693" w:type="dxa"/>
            <w:tcBorders>
              <w:top w:val="nil"/>
              <w:left w:val="nil"/>
              <w:bottom w:val="single" w:sz="4" w:space="0" w:color="auto"/>
              <w:right w:val="single" w:sz="4" w:space="0" w:color="auto"/>
            </w:tcBorders>
            <w:hideMark/>
          </w:tcPr>
          <w:p w14:paraId="5C4223DA"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Aleja Róż</w:t>
            </w:r>
          </w:p>
        </w:tc>
        <w:tc>
          <w:tcPr>
            <w:tcW w:w="2552" w:type="dxa"/>
            <w:tcBorders>
              <w:top w:val="nil"/>
              <w:left w:val="nil"/>
              <w:bottom w:val="single" w:sz="4" w:space="0" w:color="auto"/>
              <w:right w:val="single" w:sz="4" w:space="0" w:color="auto"/>
            </w:tcBorders>
            <w:noWrap/>
          </w:tcPr>
          <w:p w14:paraId="7066501D"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201C5449" w14:textId="77777777" w:rsidR="0072123E" w:rsidRPr="00EF31E1" w:rsidRDefault="0072123E" w:rsidP="004F2DD0">
            <w:pPr>
              <w:widowControl/>
              <w:rPr>
                <w:rFonts w:asciiTheme="majorHAnsi" w:eastAsia="Times New Roman" w:hAnsiTheme="majorHAnsi" w:cstheme="majorHAnsi"/>
              </w:rPr>
            </w:pPr>
          </w:p>
        </w:tc>
      </w:tr>
      <w:tr w:rsidR="0022371F" w:rsidRPr="00EF31E1" w14:paraId="5BCADEF3"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426825DC"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30813BDE"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240809W</w:t>
            </w:r>
          </w:p>
        </w:tc>
        <w:tc>
          <w:tcPr>
            <w:tcW w:w="2693" w:type="dxa"/>
            <w:tcBorders>
              <w:top w:val="nil"/>
              <w:left w:val="nil"/>
              <w:bottom w:val="single" w:sz="4" w:space="0" w:color="auto"/>
              <w:right w:val="single" w:sz="4" w:space="0" w:color="auto"/>
            </w:tcBorders>
            <w:hideMark/>
          </w:tcPr>
          <w:p w14:paraId="68E29068"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Władysława Stanisława Reymonta</w:t>
            </w:r>
          </w:p>
        </w:tc>
        <w:tc>
          <w:tcPr>
            <w:tcW w:w="2552" w:type="dxa"/>
            <w:tcBorders>
              <w:top w:val="nil"/>
              <w:left w:val="nil"/>
              <w:bottom w:val="single" w:sz="4" w:space="0" w:color="auto"/>
              <w:right w:val="single" w:sz="4" w:space="0" w:color="auto"/>
            </w:tcBorders>
            <w:noWrap/>
          </w:tcPr>
          <w:p w14:paraId="56CAE10A"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40280EC1" w14:textId="77777777" w:rsidR="0072123E" w:rsidRPr="00EF31E1" w:rsidRDefault="0072123E" w:rsidP="004F2DD0">
            <w:pPr>
              <w:widowControl/>
              <w:rPr>
                <w:rFonts w:asciiTheme="majorHAnsi" w:eastAsia="Times New Roman" w:hAnsiTheme="majorHAnsi" w:cstheme="majorHAnsi"/>
              </w:rPr>
            </w:pPr>
          </w:p>
        </w:tc>
      </w:tr>
      <w:tr w:rsidR="0022371F" w:rsidRPr="00EF31E1" w14:paraId="665AC940"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10D7EC25"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468AEF14"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240810W</w:t>
            </w:r>
          </w:p>
        </w:tc>
        <w:tc>
          <w:tcPr>
            <w:tcW w:w="2693" w:type="dxa"/>
            <w:tcBorders>
              <w:top w:val="nil"/>
              <w:left w:val="nil"/>
              <w:bottom w:val="single" w:sz="4" w:space="0" w:color="auto"/>
              <w:right w:val="single" w:sz="4" w:space="0" w:color="auto"/>
            </w:tcBorders>
            <w:hideMark/>
          </w:tcPr>
          <w:p w14:paraId="5B02AF7A"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Samorządowa</w:t>
            </w:r>
          </w:p>
        </w:tc>
        <w:tc>
          <w:tcPr>
            <w:tcW w:w="2552" w:type="dxa"/>
            <w:tcBorders>
              <w:top w:val="nil"/>
              <w:left w:val="nil"/>
              <w:bottom w:val="single" w:sz="4" w:space="0" w:color="auto"/>
              <w:right w:val="single" w:sz="4" w:space="0" w:color="auto"/>
            </w:tcBorders>
            <w:noWrap/>
          </w:tcPr>
          <w:p w14:paraId="1112B3AA"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15833A28"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wybudowania odcinek od ul. Kopernika do ul. Konopnickiej</w:t>
            </w:r>
          </w:p>
        </w:tc>
      </w:tr>
      <w:tr w:rsidR="0022371F" w:rsidRPr="00EF31E1" w14:paraId="7EA85740"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43E78958"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248CE0CB"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240811W</w:t>
            </w:r>
          </w:p>
        </w:tc>
        <w:tc>
          <w:tcPr>
            <w:tcW w:w="2693" w:type="dxa"/>
            <w:tcBorders>
              <w:top w:val="nil"/>
              <w:left w:val="nil"/>
              <w:bottom w:val="single" w:sz="4" w:space="0" w:color="auto"/>
              <w:right w:val="single" w:sz="4" w:space="0" w:color="auto"/>
            </w:tcBorders>
            <w:hideMark/>
          </w:tcPr>
          <w:p w14:paraId="4B988DD5" w14:textId="3F6F5A5E" w:rsidR="0072123E" w:rsidRPr="00EF31E1" w:rsidRDefault="009B2448" w:rsidP="004F2DD0">
            <w:pPr>
              <w:widowControl/>
              <w:rPr>
                <w:rFonts w:asciiTheme="majorHAnsi" w:eastAsia="Times New Roman" w:hAnsiTheme="majorHAnsi" w:cstheme="majorHAnsi"/>
              </w:rPr>
            </w:pPr>
            <w:r>
              <w:rPr>
                <w:rFonts w:asciiTheme="majorHAnsi" w:eastAsia="Times New Roman" w:hAnsiTheme="majorHAnsi" w:cstheme="majorHAnsi"/>
              </w:rPr>
              <w:t>u</w:t>
            </w:r>
            <w:r w:rsidR="0072123E" w:rsidRPr="00EF31E1">
              <w:rPr>
                <w:rFonts w:asciiTheme="majorHAnsi" w:eastAsia="Times New Roman" w:hAnsiTheme="majorHAnsi" w:cstheme="majorHAnsi"/>
              </w:rPr>
              <w:t>l</w:t>
            </w:r>
            <w:r w:rsidR="00315292" w:rsidRPr="00EF31E1">
              <w:rPr>
                <w:rFonts w:asciiTheme="majorHAnsi" w:eastAsia="Times New Roman" w:hAnsiTheme="majorHAnsi" w:cstheme="majorHAnsi"/>
              </w:rPr>
              <w:t xml:space="preserve">. </w:t>
            </w:r>
            <w:r w:rsidR="0072123E" w:rsidRPr="00EF31E1">
              <w:rPr>
                <w:rFonts w:asciiTheme="majorHAnsi" w:eastAsia="Times New Roman" w:hAnsiTheme="majorHAnsi" w:cstheme="majorHAnsi"/>
              </w:rPr>
              <w:t>Słoneczna</w:t>
            </w:r>
          </w:p>
        </w:tc>
        <w:tc>
          <w:tcPr>
            <w:tcW w:w="2552" w:type="dxa"/>
            <w:tcBorders>
              <w:top w:val="nil"/>
              <w:left w:val="nil"/>
              <w:bottom w:val="single" w:sz="4" w:space="0" w:color="auto"/>
              <w:right w:val="single" w:sz="4" w:space="0" w:color="auto"/>
            </w:tcBorders>
            <w:noWrap/>
          </w:tcPr>
          <w:p w14:paraId="36860629"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4EA72E4E"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wybudowania</w:t>
            </w:r>
          </w:p>
        </w:tc>
      </w:tr>
      <w:tr w:rsidR="0022371F" w:rsidRPr="00EF31E1" w14:paraId="708C8EBB"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1B282831"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6E9A8FAD"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240812W</w:t>
            </w:r>
          </w:p>
        </w:tc>
        <w:tc>
          <w:tcPr>
            <w:tcW w:w="2693" w:type="dxa"/>
            <w:tcBorders>
              <w:top w:val="nil"/>
              <w:left w:val="nil"/>
              <w:bottom w:val="single" w:sz="4" w:space="0" w:color="auto"/>
              <w:right w:val="single" w:sz="4" w:space="0" w:color="auto"/>
            </w:tcBorders>
            <w:hideMark/>
          </w:tcPr>
          <w:p w14:paraId="3A86E2AC" w14:textId="600A036F"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Sporna</w:t>
            </w:r>
          </w:p>
        </w:tc>
        <w:tc>
          <w:tcPr>
            <w:tcW w:w="2552" w:type="dxa"/>
            <w:tcBorders>
              <w:top w:val="nil"/>
              <w:left w:val="nil"/>
              <w:bottom w:val="single" w:sz="4" w:space="0" w:color="auto"/>
              <w:right w:val="single" w:sz="4" w:space="0" w:color="auto"/>
            </w:tcBorders>
            <w:noWrap/>
          </w:tcPr>
          <w:p w14:paraId="63B2C004"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5B7D49FE" w14:textId="77777777" w:rsidR="0072123E" w:rsidRPr="00EF31E1" w:rsidRDefault="0072123E" w:rsidP="004F2DD0">
            <w:pPr>
              <w:widowControl/>
              <w:rPr>
                <w:rFonts w:asciiTheme="majorHAnsi" w:eastAsia="Times New Roman" w:hAnsiTheme="majorHAnsi" w:cstheme="majorHAnsi"/>
              </w:rPr>
            </w:pPr>
          </w:p>
        </w:tc>
      </w:tr>
      <w:tr w:rsidR="0022371F" w:rsidRPr="00EF31E1" w14:paraId="7E173341"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5B4C86A1"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21D5C181"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240813W</w:t>
            </w:r>
          </w:p>
        </w:tc>
        <w:tc>
          <w:tcPr>
            <w:tcW w:w="2693" w:type="dxa"/>
            <w:tcBorders>
              <w:top w:val="nil"/>
              <w:left w:val="nil"/>
              <w:bottom w:val="single" w:sz="4" w:space="0" w:color="auto"/>
              <w:right w:val="single" w:sz="4" w:space="0" w:color="auto"/>
            </w:tcBorders>
            <w:hideMark/>
          </w:tcPr>
          <w:p w14:paraId="206D44BC" w14:textId="19B21631"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9B661A">
              <w:rPr>
                <w:rFonts w:asciiTheme="majorHAnsi" w:eastAsia="Times New Roman" w:hAnsiTheme="majorHAnsi" w:cstheme="majorHAnsi"/>
              </w:rPr>
              <w:t xml:space="preserve"> </w:t>
            </w:r>
            <w:r w:rsidRPr="00EF31E1">
              <w:rPr>
                <w:rFonts w:asciiTheme="majorHAnsi" w:eastAsia="Times New Roman" w:hAnsiTheme="majorHAnsi" w:cstheme="majorHAnsi"/>
              </w:rPr>
              <w:t>Szkolna</w:t>
            </w:r>
          </w:p>
        </w:tc>
        <w:tc>
          <w:tcPr>
            <w:tcW w:w="2552" w:type="dxa"/>
            <w:tcBorders>
              <w:top w:val="nil"/>
              <w:left w:val="nil"/>
              <w:bottom w:val="single" w:sz="4" w:space="0" w:color="auto"/>
              <w:right w:val="single" w:sz="4" w:space="0" w:color="auto"/>
            </w:tcBorders>
            <w:noWrap/>
          </w:tcPr>
          <w:p w14:paraId="1AF2B618"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6C40695E" w14:textId="77777777" w:rsidR="0072123E" w:rsidRPr="00EF31E1" w:rsidRDefault="0072123E" w:rsidP="004F2DD0">
            <w:pPr>
              <w:widowControl/>
              <w:rPr>
                <w:rFonts w:asciiTheme="majorHAnsi" w:eastAsia="Times New Roman" w:hAnsiTheme="majorHAnsi" w:cstheme="majorHAnsi"/>
              </w:rPr>
            </w:pPr>
          </w:p>
        </w:tc>
      </w:tr>
      <w:tr w:rsidR="0022371F" w:rsidRPr="00EF31E1" w14:paraId="4E1239C7"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5B164B68"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0157CC4C"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240814W</w:t>
            </w:r>
          </w:p>
        </w:tc>
        <w:tc>
          <w:tcPr>
            <w:tcW w:w="2693" w:type="dxa"/>
            <w:tcBorders>
              <w:top w:val="nil"/>
              <w:left w:val="nil"/>
              <w:bottom w:val="single" w:sz="4" w:space="0" w:color="auto"/>
              <w:right w:val="single" w:sz="4" w:space="0" w:color="auto"/>
            </w:tcBorders>
            <w:hideMark/>
          </w:tcPr>
          <w:p w14:paraId="20452839"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Stanisława Staszica</w:t>
            </w:r>
          </w:p>
        </w:tc>
        <w:tc>
          <w:tcPr>
            <w:tcW w:w="2552" w:type="dxa"/>
            <w:tcBorders>
              <w:top w:val="nil"/>
              <w:left w:val="nil"/>
              <w:bottom w:val="single" w:sz="4" w:space="0" w:color="auto"/>
              <w:right w:val="single" w:sz="4" w:space="0" w:color="auto"/>
            </w:tcBorders>
            <w:noWrap/>
          </w:tcPr>
          <w:p w14:paraId="1824D76C"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5868F880"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remontu</w:t>
            </w:r>
          </w:p>
        </w:tc>
      </w:tr>
      <w:tr w:rsidR="0022371F" w:rsidRPr="00EF31E1" w14:paraId="0549D6A3"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2C3F5F69"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163C0A00"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240815W</w:t>
            </w:r>
          </w:p>
        </w:tc>
        <w:tc>
          <w:tcPr>
            <w:tcW w:w="2693" w:type="dxa"/>
            <w:tcBorders>
              <w:top w:val="nil"/>
              <w:left w:val="nil"/>
              <w:bottom w:val="single" w:sz="4" w:space="0" w:color="auto"/>
              <w:right w:val="single" w:sz="4" w:space="0" w:color="auto"/>
            </w:tcBorders>
            <w:hideMark/>
          </w:tcPr>
          <w:p w14:paraId="18586716"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Środkowa</w:t>
            </w:r>
          </w:p>
        </w:tc>
        <w:tc>
          <w:tcPr>
            <w:tcW w:w="2552" w:type="dxa"/>
            <w:tcBorders>
              <w:top w:val="nil"/>
              <w:left w:val="nil"/>
              <w:bottom w:val="single" w:sz="4" w:space="0" w:color="auto"/>
              <w:right w:val="single" w:sz="4" w:space="0" w:color="auto"/>
            </w:tcBorders>
            <w:noWrap/>
          </w:tcPr>
          <w:p w14:paraId="12777C9B"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0CF3EFF9" w14:textId="77777777" w:rsidR="0072123E" w:rsidRPr="00EF31E1" w:rsidRDefault="0072123E" w:rsidP="004F2DD0">
            <w:pPr>
              <w:widowControl/>
              <w:rPr>
                <w:rFonts w:asciiTheme="majorHAnsi" w:eastAsia="Times New Roman" w:hAnsiTheme="majorHAnsi" w:cstheme="majorHAnsi"/>
              </w:rPr>
            </w:pPr>
          </w:p>
        </w:tc>
      </w:tr>
      <w:tr w:rsidR="0022371F" w:rsidRPr="00EF31E1" w14:paraId="63CF852B"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7CBBE103"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4EB419F7"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240816W</w:t>
            </w:r>
          </w:p>
        </w:tc>
        <w:tc>
          <w:tcPr>
            <w:tcW w:w="2693" w:type="dxa"/>
            <w:tcBorders>
              <w:top w:val="nil"/>
              <w:left w:val="nil"/>
              <w:bottom w:val="single" w:sz="4" w:space="0" w:color="auto"/>
              <w:right w:val="single" w:sz="4" w:space="0" w:color="auto"/>
            </w:tcBorders>
            <w:hideMark/>
          </w:tcPr>
          <w:p w14:paraId="6E54E588"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Topolowa</w:t>
            </w:r>
          </w:p>
        </w:tc>
        <w:tc>
          <w:tcPr>
            <w:tcW w:w="2552" w:type="dxa"/>
            <w:tcBorders>
              <w:top w:val="nil"/>
              <w:left w:val="nil"/>
              <w:bottom w:val="single" w:sz="4" w:space="0" w:color="auto"/>
              <w:right w:val="single" w:sz="4" w:space="0" w:color="auto"/>
            </w:tcBorders>
            <w:noWrap/>
          </w:tcPr>
          <w:p w14:paraId="49F67337"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0EAED289" w14:textId="77777777" w:rsidR="0072123E" w:rsidRPr="00EF31E1" w:rsidRDefault="0072123E" w:rsidP="004F2DD0">
            <w:pPr>
              <w:widowControl/>
              <w:rPr>
                <w:rFonts w:asciiTheme="majorHAnsi" w:eastAsia="Times New Roman" w:hAnsiTheme="majorHAnsi" w:cstheme="majorHAnsi"/>
              </w:rPr>
            </w:pPr>
          </w:p>
        </w:tc>
      </w:tr>
      <w:tr w:rsidR="0022371F" w:rsidRPr="00EF31E1" w14:paraId="7A007B3D"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2B34B3B1"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1FDE4473"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240817W</w:t>
            </w:r>
          </w:p>
        </w:tc>
        <w:tc>
          <w:tcPr>
            <w:tcW w:w="2693" w:type="dxa"/>
            <w:tcBorders>
              <w:top w:val="nil"/>
              <w:left w:val="nil"/>
              <w:bottom w:val="single" w:sz="4" w:space="0" w:color="auto"/>
              <w:right w:val="single" w:sz="4" w:space="0" w:color="auto"/>
            </w:tcBorders>
            <w:hideMark/>
          </w:tcPr>
          <w:p w14:paraId="2CF4BDA1"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Współczesna</w:t>
            </w:r>
          </w:p>
        </w:tc>
        <w:tc>
          <w:tcPr>
            <w:tcW w:w="2552" w:type="dxa"/>
            <w:tcBorders>
              <w:top w:val="nil"/>
              <w:left w:val="nil"/>
              <w:bottom w:val="single" w:sz="4" w:space="0" w:color="auto"/>
              <w:right w:val="single" w:sz="4" w:space="0" w:color="auto"/>
            </w:tcBorders>
          </w:tcPr>
          <w:p w14:paraId="441B98C3"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71C0516B" w14:textId="77777777" w:rsidR="0072123E" w:rsidRPr="00EF31E1" w:rsidRDefault="0072123E" w:rsidP="004F2DD0">
            <w:pPr>
              <w:widowControl/>
              <w:rPr>
                <w:rFonts w:asciiTheme="majorHAnsi" w:eastAsia="Times New Roman" w:hAnsiTheme="majorHAnsi" w:cstheme="majorHAnsi"/>
              </w:rPr>
            </w:pPr>
          </w:p>
        </w:tc>
      </w:tr>
      <w:tr w:rsidR="0022371F" w:rsidRPr="00EF31E1" w14:paraId="2831F255"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7F84DFA6"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2784D353"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240818W</w:t>
            </w:r>
          </w:p>
        </w:tc>
        <w:tc>
          <w:tcPr>
            <w:tcW w:w="2693" w:type="dxa"/>
            <w:tcBorders>
              <w:top w:val="nil"/>
              <w:left w:val="nil"/>
              <w:bottom w:val="single" w:sz="4" w:space="0" w:color="auto"/>
              <w:right w:val="single" w:sz="4" w:space="0" w:color="auto"/>
            </w:tcBorders>
            <w:hideMark/>
          </w:tcPr>
          <w:p w14:paraId="2DABDFE9"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Żwirowa</w:t>
            </w:r>
          </w:p>
        </w:tc>
        <w:tc>
          <w:tcPr>
            <w:tcW w:w="2552" w:type="dxa"/>
            <w:tcBorders>
              <w:top w:val="nil"/>
              <w:left w:val="nil"/>
              <w:bottom w:val="single" w:sz="4" w:space="0" w:color="auto"/>
              <w:right w:val="single" w:sz="4" w:space="0" w:color="auto"/>
            </w:tcBorders>
          </w:tcPr>
          <w:p w14:paraId="35B9AF6F"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2F8BFB3C"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wybudowania</w:t>
            </w:r>
          </w:p>
        </w:tc>
      </w:tr>
      <w:tr w:rsidR="0022371F" w:rsidRPr="00EF31E1" w14:paraId="49D1B461" w14:textId="77777777" w:rsidTr="006E6087">
        <w:trPr>
          <w:trHeight w:val="510"/>
        </w:trPr>
        <w:tc>
          <w:tcPr>
            <w:tcW w:w="704" w:type="dxa"/>
            <w:tcBorders>
              <w:top w:val="nil"/>
              <w:left w:val="single" w:sz="4" w:space="0" w:color="auto"/>
              <w:bottom w:val="single" w:sz="4" w:space="0" w:color="auto"/>
              <w:right w:val="single" w:sz="4" w:space="0" w:color="auto"/>
            </w:tcBorders>
            <w:noWrap/>
            <w:hideMark/>
          </w:tcPr>
          <w:p w14:paraId="1F2A6FF0"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3A15017C"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240819W</w:t>
            </w:r>
          </w:p>
        </w:tc>
        <w:tc>
          <w:tcPr>
            <w:tcW w:w="2693" w:type="dxa"/>
            <w:tcBorders>
              <w:top w:val="nil"/>
              <w:left w:val="nil"/>
              <w:bottom w:val="single" w:sz="4" w:space="0" w:color="auto"/>
              <w:right w:val="single" w:sz="4" w:space="0" w:color="auto"/>
            </w:tcBorders>
            <w:hideMark/>
          </w:tcPr>
          <w:p w14:paraId="52E6CDD5"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Źródlana</w:t>
            </w:r>
          </w:p>
        </w:tc>
        <w:tc>
          <w:tcPr>
            <w:tcW w:w="2552" w:type="dxa"/>
            <w:tcBorders>
              <w:top w:val="nil"/>
              <w:left w:val="nil"/>
              <w:bottom w:val="single" w:sz="4" w:space="0" w:color="auto"/>
              <w:right w:val="single" w:sz="4" w:space="0" w:color="auto"/>
            </w:tcBorders>
          </w:tcPr>
          <w:p w14:paraId="7B7351C5"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1214FA44" w14:textId="77777777" w:rsidR="0072123E" w:rsidRPr="00EF31E1" w:rsidRDefault="0072123E" w:rsidP="004F2DD0">
            <w:pPr>
              <w:widowControl/>
              <w:rPr>
                <w:rFonts w:asciiTheme="majorHAnsi" w:eastAsia="Times New Roman" w:hAnsiTheme="majorHAnsi" w:cstheme="majorHAnsi"/>
              </w:rPr>
            </w:pPr>
          </w:p>
        </w:tc>
      </w:tr>
      <w:tr w:rsidR="0022371F" w:rsidRPr="00EF31E1" w14:paraId="09472F09"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0D01D77D"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r w:rsidRPr="00EF31E1">
              <w:rPr>
                <w:rFonts w:asciiTheme="majorHAnsi" w:eastAsia="Times New Roman" w:hAnsiTheme="majorHAnsi" w:cstheme="majorHAnsi"/>
              </w:rPr>
              <w:t>118</w:t>
            </w:r>
          </w:p>
        </w:tc>
        <w:tc>
          <w:tcPr>
            <w:tcW w:w="1701" w:type="dxa"/>
            <w:tcBorders>
              <w:top w:val="nil"/>
              <w:left w:val="nil"/>
              <w:bottom w:val="single" w:sz="4" w:space="0" w:color="auto"/>
              <w:right w:val="single" w:sz="4" w:space="0" w:color="auto"/>
            </w:tcBorders>
            <w:noWrap/>
            <w:hideMark/>
          </w:tcPr>
          <w:p w14:paraId="1AB49F9E"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240820W</w:t>
            </w:r>
          </w:p>
        </w:tc>
        <w:tc>
          <w:tcPr>
            <w:tcW w:w="2693" w:type="dxa"/>
            <w:tcBorders>
              <w:top w:val="nil"/>
              <w:left w:val="nil"/>
              <w:bottom w:val="single" w:sz="4" w:space="0" w:color="auto"/>
              <w:right w:val="single" w:sz="4" w:space="0" w:color="auto"/>
            </w:tcBorders>
            <w:hideMark/>
          </w:tcPr>
          <w:p w14:paraId="1E5C35A2"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Mikołaja Kopernika</w:t>
            </w:r>
          </w:p>
        </w:tc>
        <w:tc>
          <w:tcPr>
            <w:tcW w:w="2552" w:type="dxa"/>
            <w:tcBorders>
              <w:top w:val="nil"/>
              <w:left w:val="nil"/>
              <w:bottom w:val="single" w:sz="4" w:space="0" w:color="auto"/>
              <w:right w:val="single" w:sz="4" w:space="0" w:color="auto"/>
            </w:tcBorders>
            <w:hideMark/>
          </w:tcPr>
          <w:p w14:paraId="52825B65"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od 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Czarnieckiego do gr.</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miasta</w:t>
            </w:r>
          </w:p>
        </w:tc>
        <w:tc>
          <w:tcPr>
            <w:tcW w:w="2270" w:type="dxa"/>
            <w:tcBorders>
              <w:top w:val="nil"/>
              <w:left w:val="nil"/>
              <w:bottom w:val="single" w:sz="4" w:space="0" w:color="auto"/>
              <w:right w:val="single" w:sz="4" w:space="0" w:color="auto"/>
            </w:tcBorders>
          </w:tcPr>
          <w:p w14:paraId="6DF91FD5"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remontu</w:t>
            </w:r>
          </w:p>
        </w:tc>
      </w:tr>
      <w:tr w:rsidR="0022371F" w:rsidRPr="00EF31E1" w14:paraId="7231D284" w14:textId="77777777" w:rsidTr="0022371F">
        <w:trPr>
          <w:trHeight w:val="765"/>
        </w:trPr>
        <w:tc>
          <w:tcPr>
            <w:tcW w:w="704" w:type="dxa"/>
            <w:tcBorders>
              <w:top w:val="nil"/>
              <w:left w:val="single" w:sz="4" w:space="0" w:color="auto"/>
              <w:bottom w:val="single" w:sz="4" w:space="0" w:color="auto"/>
              <w:right w:val="single" w:sz="4" w:space="0" w:color="auto"/>
            </w:tcBorders>
            <w:noWrap/>
            <w:hideMark/>
          </w:tcPr>
          <w:p w14:paraId="0AE41B1A"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6BF07C13"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240821W</w:t>
            </w:r>
          </w:p>
        </w:tc>
        <w:tc>
          <w:tcPr>
            <w:tcW w:w="2693" w:type="dxa"/>
            <w:tcBorders>
              <w:top w:val="nil"/>
              <w:left w:val="nil"/>
              <w:bottom w:val="single" w:sz="4" w:space="0" w:color="auto"/>
              <w:right w:val="single" w:sz="4" w:space="0" w:color="auto"/>
            </w:tcBorders>
            <w:hideMark/>
          </w:tcPr>
          <w:p w14:paraId="03D4D79F"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Graniczna</w:t>
            </w:r>
          </w:p>
        </w:tc>
        <w:tc>
          <w:tcPr>
            <w:tcW w:w="2552" w:type="dxa"/>
            <w:tcBorders>
              <w:top w:val="nil"/>
              <w:left w:val="nil"/>
              <w:bottom w:val="single" w:sz="4" w:space="0" w:color="auto"/>
              <w:right w:val="single" w:sz="4" w:space="0" w:color="auto"/>
            </w:tcBorders>
            <w:hideMark/>
          </w:tcPr>
          <w:p w14:paraId="1760A5D6"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od 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Okunin do gr.</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miasta od gr.</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miasta do torów</w:t>
            </w:r>
          </w:p>
        </w:tc>
        <w:tc>
          <w:tcPr>
            <w:tcW w:w="2270" w:type="dxa"/>
            <w:tcBorders>
              <w:top w:val="nil"/>
              <w:left w:val="nil"/>
              <w:bottom w:val="single" w:sz="4" w:space="0" w:color="auto"/>
              <w:right w:val="single" w:sz="4" w:space="0" w:color="auto"/>
            </w:tcBorders>
          </w:tcPr>
          <w:p w14:paraId="71C6C99F" w14:textId="77777777" w:rsidR="0072123E" w:rsidRPr="00EF31E1" w:rsidRDefault="0072123E" w:rsidP="004F2DD0">
            <w:pPr>
              <w:widowControl/>
              <w:rPr>
                <w:rFonts w:asciiTheme="majorHAnsi" w:eastAsia="Times New Roman" w:hAnsiTheme="majorHAnsi" w:cstheme="majorHAnsi"/>
              </w:rPr>
            </w:pPr>
          </w:p>
        </w:tc>
      </w:tr>
      <w:tr w:rsidR="0022371F" w:rsidRPr="00EF31E1" w14:paraId="46EE2F74"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7C661899"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73CA8F27"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240822W</w:t>
            </w:r>
          </w:p>
        </w:tc>
        <w:tc>
          <w:tcPr>
            <w:tcW w:w="2693" w:type="dxa"/>
            <w:tcBorders>
              <w:top w:val="nil"/>
              <w:left w:val="nil"/>
              <w:bottom w:val="single" w:sz="4" w:space="0" w:color="auto"/>
              <w:right w:val="single" w:sz="4" w:space="0" w:color="auto"/>
            </w:tcBorders>
            <w:hideMark/>
          </w:tcPr>
          <w:p w14:paraId="3CE2C8D3"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Gen.</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Józefa Bema</w:t>
            </w:r>
          </w:p>
        </w:tc>
        <w:tc>
          <w:tcPr>
            <w:tcW w:w="2552" w:type="dxa"/>
            <w:tcBorders>
              <w:top w:val="nil"/>
              <w:left w:val="nil"/>
              <w:bottom w:val="single" w:sz="4" w:space="0" w:color="auto"/>
              <w:right w:val="single" w:sz="4" w:space="0" w:color="auto"/>
            </w:tcBorders>
            <w:hideMark/>
          </w:tcPr>
          <w:p w14:paraId="633F11A7"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od Cytadeli do dr.</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powiatowej</w:t>
            </w:r>
          </w:p>
        </w:tc>
        <w:tc>
          <w:tcPr>
            <w:tcW w:w="2270" w:type="dxa"/>
            <w:tcBorders>
              <w:top w:val="nil"/>
              <w:left w:val="nil"/>
              <w:bottom w:val="single" w:sz="4" w:space="0" w:color="auto"/>
              <w:right w:val="single" w:sz="4" w:space="0" w:color="auto"/>
            </w:tcBorders>
          </w:tcPr>
          <w:p w14:paraId="05952D0E" w14:textId="77777777" w:rsidR="0072123E" w:rsidRPr="00EF31E1" w:rsidRDefault="0072123E" w:rsidP="004F2DD0">
            <w:pPr>
              <w:widowControl/>
              <w:rPr>
                <w:rFonts w:asciiTheme="majorHAnsi" w:eastAsia="Times New Roman" w:hAnsiTheme="majorHAnsi" w:cstheme="majorHAnsi"/>
              </w:rPr>
            </w:pPr>
          </w:p>
        </w:tc>
      </w:tr>
      <w:tr w:rsidR="0022371F" w:rsidRPr="00EF31E1" w14:paraId="521CC7B2"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3A9F45EA"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0B49F482"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240823W</w:t>
            </w:r>
          </w:p>
        </w:tc>
        <w:tc>
          <w:tcPr>
            <w:tcW w:w="2693" w:type="dxa"/>
            <w:tcBorders>
              <w:top w:val="nil"/>
              <w:left w:val="nil"/>
              <w:bottom w:val="single" w:sz="4" w:space="0" w:color="auto"/>
              <w:right w:val="single" w:sz="4" w:space="0" w:color="auto"/>
            </w:tcBorders>
            <w:hideMark/>
          </w:tcPr>
          <w:p w14:paraId="2F35D22E"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Chłodnia</w:t>
            </w:r>
          </w:p>
        </w:tc>
        <w:tc>
          <w:tcPr>
            <w:tcW w:w="2552" w:type="dxa"/>
            <w:tcBorders>
              <w:top w:val="nil"/>
              <w:left w:val="nil"/>
              <w:bottom w:val="single" w:sz="4" w:space="0" w:color="auto"/>
              <w:right w:val="single" w:sz="4" w:space="0" w:color="auto"/>
            </w:tcBorders>
            <w:hideMark/>
          </w:tcPr>
          <w:p w14:paraId="3ECCF5F8"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dr.</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kraj.nr85-ul.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Obwodowa</w:t>
            </w:r>
          </w:p>
        </w:tc>
        <w:tc>
          <w:tcPr>
            <w:tcW w:w="2270" w:type="dxa"/>
            <w:tcBorders>
              <w:top w:val="nil"/>
              <w:left w:val="nil"/>
              <w:bottom w:val="single" w:sz="4" w:space="0" w:color="auto"/>
              <w:right w:val="single" w:sz="4" w:space="0" w:color="auto"/>
            </w:tcBorders>
          </w:tcPr>
          <w:p w14:paraId="5804FAF7" w14:textId="77777777" w:rsidR="0072123E" w:rsidRPr="00EF31E1" w:rsidRDefault="0072123E" w:rsidP="004F2DD0">
            <w:pPr>
              <w:widowControl/>
              <w:rPr>
                <w:rFonts w:asciiTheme="majorHAnsi" w:eastAsia="Times New Roman" w:hAnsiTheme="majorHAnsi" w:cstheme="majorHAnsi"/>
              </w:rPr>
            </w:pPr>
          </w:p>
        </w:tc>
      </w:tr>
      <w:tr w:rsidR="0022371F" w:rsidRPr="00EF31E1" w14:paraId="5E3A7F3D"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3525DC12"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0878614E"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240824W</w:t>
            </w:r>
          </w:p>
        </w:tc>
        <w:tc>
          <w:tcPr>
            <w:tcW w:w="2693" w:type="dxa"/>
            <w:tcBorders>
              <w:top w:val="nil"/>
              <w:left w:val="nil"/>
              <w:bottom w:val="single" w:sz="4" w:space="0" w:color="auto"/>
              <w:right w:val="single" w:sz="4" w:space="0" w:color="auto"/>
            </w:tcBorders>
            <w:hideMark/>
          </w:tcPr>
          <w:p w14:paraId="0D399ABF"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Gen.</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W.</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Chrzanowskiego</w:t>
            </w:r>
          </w:p>
        </w:tc>
        <w:tc>
          <w:tcPr>
            <w:tcW w:w="2552" w:type="dxa"/>
            <w:tcBorders>
              <w:top w:val="nil"/>
              <w:left w:val="nil"/>
              <w:bottom w:val="single" w:sz="4" w:space="0" w:color="auto"/>
              <w:right w:val="single" w:sz="4" w:space="0" w:color="auto"/>
            </w:tcBorders>
            <w:hideMark/>
          </w:tcPr>
          <w:p w14:paraId="75F247B5"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Poniatowskiego</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Bema</w:t>
            </w:r>
          </w:p>
        </w:tc>
        <w:tc>
          <w:tcPr>
            <w:tcW w:w="2270" w:type="dxa"/>
            <w:tcBorders>
              <w:top w:val="nil"/>
              <w:left w:val="nil"/>
              <w:bottom w:val="single" w:sz="4" w:space="0" w:color="auto"/>
              <w:right w:val="single" w:sz="4" w:space="0" w:color="auto"/>
            </w:tcBorders>
          </w:tcPr>
          <w:p w14:paraId="6AB5DF0A" w14:textId="77777777" w:rsidR="0072123E" w:rsidRPr="00EF31E1" w:rsidRDefault="0072123E" w:rsidP="004F2DD0">
            <w:pPr>
              <w:widowControl/>
              <w:rPr>
                <w:rFonts w:asciiTheme="majorHAnsi" w:eastAsia="Times New Roman" w:hAnsiTheme="majorHAnsi" w:cstheme="majorHAnsi"/>
              </w:rPr>
            </w:pPr>
          </w:p>
        </w:tc>
      </w:tr>
      <w:tr w:rsidR="0022371F" w:rsidRPr="00EF31E1" w14:paraId="5721A7BB"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053023A0"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22D36A26"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240825W</w:t>
            </w:r>
          </w:p>
        </w:tc>
        <w:tc>
          <w:tcPr>
            <w:tcW w:w="2693" w:type="dxa"/>
            <w:tcBorders>
              <w:top w:val="nil"/>
              <w:left w:val="nil"/>
              <w:bottom w:val="single" w:sz="4" w:space="0" w:color="auto"/>
              <w:right w:val="single" w:sz="4" w:space="0" w:color="auto"/>
            </w:tcBorders>
            <w:hideMark/>
          </w:tcPr>
          <w:p w14:paraId="239BF00D"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Gen.</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Ignacego Ledóchowskiego</w:t>
            </w:r>
          </w:p>
        </w:tc>
        <w:tc>
          <w:tcPr>
            <w:tcW w:w="2552" w:type="dxa"/>
            <w:tcBorders>
              <w:top w:val="nil"/>
              <w:left w:val="nil"/>
              <w:bottom w:val="single" w:sz="4" w:space="0" w:color="auto"/>
              <w:right w:val="single" w:sz="4" w:space="0" w:color="auto"/>
            </w:tcBorders>
            <w:hideMark/>
          </w:tcPr>
          <w:p w14:paraId="3054D7B3"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Obwodowa</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Poniatowskiego</w:t>
            </w:r>
          </w:p>
        </w:tc>
        <w:tc>
          <w:tcPr>
            <w:tcW w:w="2270" w:type="dxa"/>
            <w:tcBorders>
              <w:top w:val="nil"/>
              <w:left w:val="nil"/>
              <w:bottom w:val="single" w:sz="4" w:space="0" w:color="auto"/>
              <w:right w:val="single" w:sz="4" w:space="0" w:color="auto"/>
            </w:tcBorders>
          </w:tcPr>
          <w:p w14:paraId="41E3B19D" w14:textId="77777777" w:rsidR="0072123E" w:rsidRPr="00EF31E1" w:rsidRDefault="0072123E" w:rsidP="004F2DD0">
            <w:pPr>
              <w:widowControl/>
              <w:rPr>
                <w:rFonts w:asciiTheme="majorHAnsi" w:eastAsia="Times New Roman" w:hAnsiTheme="majorHAnsi" w:cstheme="majorHAnsi"/>
              </w:rPr>
            </w:pPr>
          </w:p>
        </w:tc>
      </w:tr>
      <w:tr w:rsidR="0022371F" w:rsidRPr="00EF31E1" w14:paraId="741D7674"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412C86A7"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643686B6"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240826W</w:t>
            </w:r>
          </w:p>
        </w:tc>
        <w:tc>
          <w:tcPr>
            <w:tcW w:w="2693" w:type="dxa"/>
            <w:tcBorders>
              <w:top w:val="nil"/>
              <w:left w:val="nil"/>
              <w:bottom w:val="single" w:sz="4" w:space="0" w:color="auto"/>
              <w:right w:val="single" w:sz="4" w:space="0" w:color="auto"/>
            </w:tcBorders>
            <w:hideMark/>
          </w:tcPr>
          <w:p w14:paraId="1ADAF05A"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Szpitalna</w:t>
            </w:r>
          </w:p>
        </w:tc>
        <w:tc>
          <w:tcPr>
            <w:tcW w:w="2552" w:type="dxa"/>
            <w:tcBorders>
              <w:top w:val="nil"/>
              <w:left w:val="nil"/>
              <w:bottom w:val="single" w:sz="4" w:space="0" w:color="auto"/>
              <w:right w:val="single" w:sz="4" w:space="0" w:color="auto"/>
            </w:tcBorders>
            <w:hideMark/>
          </w:tcPr>
          <w:p w14:paraId="5C436650"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ul.29 Listopada-mury Twierdzy</w:t>
            </w:r>
          </w:p>
        </w:tc>
        <w:tc>
          <w:tcPr>
            <w:tcW w:w="2270" w:type="dxa"/>
            <w:tcBorders>
              <w:top w:val="nil"/>
              <w:left w:val="nil"/>
              <w:bottom w:val="single" w:sz="4" w:space="0" w:color="auto"/>
              <w:right w:val="single" w:sz="4" w:space="0" w:color="auto"/>
            </w:tcBorders>
          </w:tcPr>
          <w:p w14:paraId="20B8FF0E"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remontu</w:t>
            </w:r>
          </w:p>
        </w:tc>
      </w:tr>
      <w:tr w:rsidR="0022371F" w:rsidRPr="00EF31E1" w14:paraId="6BE18A20"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29562D17"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6A0C8306"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240827W</w:t>
            </w:r>
          </w:p>
        </w:tc>
        <w:tc>
          <w:tcPr>
            <w:tcW w:w="2693" w:type="dxa"/>
            <w:tcBorders>
              <w:top w:val="nil"/>
              <w:left w:val="nil"/>
              <w:bottom w:val="single" w:sz="4" w:space="0" w:color="auto"/>
              <w:right w:val="single" w:sz="4" w:space="0" w:color="auto"/>
            </w:tcBorders>
            <w:hideMark/>
          </w:tcPr>
          <w:p w14:paraId="7D0B7BCE"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Obwodowa</w:t>
            </w:r>
          </w:p>
        </w:tc>
        <w:tc>
          <w:tcPr>
            <w:tcW w:w="2552" w:type="dxa"/>
            <w:tcBorders>
              <w:top w:val="nil"/>
              <w:left w:val="nil"/>
              <w:bottom w:val="single" w:sz="4" w:space="0" w:color="auto"/>
              <w:right w:val="single" w:sz="4" w:space="0" w:color="auto"/>
            </w:tcBorders>
            <w:hideMark/>
          </w:tcPr>
          <w:p w14:paraId="3C998CFD"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Gen.</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J.</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Bema-mury Twierdzy</w:t>
            </w:r>
          </w:p>
        </w:tc>
        <w:tc>
          <w:tcPr>
            <w:tcW w:w="2270" w:type="dxa"/>
            <w:tcBorders>
              <w:top w:val="nil"/>
              <w:left w:val="nil"/>
              <w:bottom w:val="single" w:sz="4" w:space="0" w:color="auto"/>
              <w:right w:val="single" w:sz="4" w:space="0" w:color="auto"/>
            </w:tcBorders>
          </w:tcPr>
          <w:p w14:paraId="69C2A930"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remontu oraz budowy</w:t>
            </w:r>
          </w:p>
        </w:tc>
      </w:tr>
      <w:tr w:rsidR="0022371F" w:rsidRPr="00EF31E1" w14:paraId="2E8B7BD6"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467CD8D9"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3E97D3F9"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240828W</w:t>
            </w:r>
          </w:p>
        </w:tc>
        <w:tc>
          <w:tcPr>
            <w:tcW w:w="2693" w:type="dxa"/>
            <w:tcBorders>
              <w:top w:val="nil"/>
              <w:left w:val="nil"/>
              <w:bottom w:val="single" w:sz="4" w:space="0" w:color="auto"/>
              <w:right w:val="single" w:sz="4" w:space="0" w:color="auto"/>
            </w:tcBorders>
            <w:hideMark/>
          </w:tcPr>
          <w:p w14:paraId="61ABDACF"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ul.29 Listopada</w:t>
            </w:r>
          </w:p>
        </w:tc>
        <w:tc>
          <w:tcPr>
            <w:tcW w:w="2552" w:type="dxa"/>
            <w:tcBorders>
              <w:top w:val="nil"/>
              <w:left w:val="nil"/>
              <w:bottom w:val="single" w:sz="4" w:space="0" w:color="auto"/>
              <w:right w:val="single" w:sz="4" w:space="0" w:color="auto"/>
            </w:tcBorders>
            <w:hideMark/>
          </w:tcPr>
          <w:p w14:paraId="18F631DC"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Gen.</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J.</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Bema-ul.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Obwodowa</w:t>
            </w:r>
          </w:p>
        </w:tc>
        <w:tc>
          <w:tcPr>
            <w:tcW w:w="2270" w:type="dxa"/>
            <w:tcBorders>
              <w:top w:val="nil"/>
              <w:left w:val="nil"/>
              <w:bottom w:val="single" w:sz="4" w:space="0" w:color="auto"/>
              <w:right w:val="single" w:sz="4" w:space="0" w:color="auto"/>
            </w:tcBorders>
          </w:tcPr>
          <w:p w14:paraId="37E385A9"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remontu</w:t>
            </w:r>
          </w:p>
        </w:tc>
      </w:tr>
      <w:tr w:rsidR="0022371F" w:rsidRPr="00EF31E1" w14:paraId="10971751"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381A999C"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6F83B97B"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240829W</w:t>
            </w:r>
          </w:p>
        </w:tc>
        <w:tc>
          <w:tcPr>
            <w:tcW w:w="2693" w:type="dxa"/>
            <w:tcBorders>
              <w:top w:val="nil"/>
              <w:left w:val="nil"/>
              <w:bottom w:val="single" w:sz="4" w:space="0" w:color="auto"/>
              <w:right w:val="single" w:sz="4" w:space="0" w:color="auto"/>
            </w:tcBorders>
            <w:hideMark/>
          </w:tcPr>
          <w:p w14:paraId="2B6F8C49"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ul.1831 r.</w:t>
            </w:r>
          </w:p>
        </w:tc>
        <w:tc>
          <w:tcPr>
            <w:tcW w:w="2552" w:type="dxa"/>
            <w:tcBorders>
              <w:top w:val="nil"/>
              <w:left w:val="nil"/>
              <w:bottom w:val="single" w:sz="4" w:space="0" w:color="auto"/>
              <w:right w:val="single" w:sz="4" w:space="0" w:color="auto"/>
            </w:tcBorders>
            <w:hideMark/>
          </w:tcPr>
          <w:p w14:paraId="716595DF"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Poniatowskiego</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Malewicza</w:t>
            </w:r>
          </w:p>
        </w:tc>
        <w:tc>
          <w:tcPr>
            <w:tcW w:w="2270" w:type="dxa"/>
            <w:tcBorders>
              <w:top w:val="nil"/>
              <w:left w:val="nil"/>
              <w:bottom w:val="single" w:sz="4" w:space="0" w:color="auto"/>
              <w:right w:val="single" w:sz="4" w:space="0" w:color="auto"/>
            </w:tcBorders>
          </w:tcPr>
          <w:p w14:paraId="6133858B"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remontu</w:t>
            </w:r>
          </w:p>
        </w:tc>
      </w:tr>
      <w:tr w:rsidR="0022371F" w:rsidRPr="00EF31E1" w14:paraId="03A60913"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0F662E88"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5E13E268"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240830W</w:t>
            </w:r>
          </w:p>
        </w:tc>
        <w:tc>
          <w:tcPr>
            <w:tcW w:w="2693" w:type="dxa"/>
            <w:tcBorders>
              <w:top w:val="nil"/>
              <w:left w:val="nil"/>
              <w:bottom w:val="single" w:sz="4" w:space="0" w:color="auto"/>
              <w:right w:val="single" w:sz="4" w:space="0" w:color="auto"/>
            </w:tcBorders>
            <w:hideMark/>
          </w:tcPr>
          <w:p w14:paraId="3BE1A92A"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ul.1863 r.</w:t>
            </w:r>
          </w:p>
        </w:tc>
        <w:tc>
          <w:tcPr>
            <w:tcW w:w="2552" w:type="dxa"/>
            <w:tcBorders>
              <w:top w:val="nil"/>
              <w:left w:val="nil"/>
              <w:bottom w:val="single" w:sz="4" w:space="0" w:color="auto"/>
              <w:right w:val="single" w:sz="4" w:space="0" w:color="auto"/>
            </w:tcBorders>
            <w:hideMark/>
          </w:tcPr>
          <w:p w14:paraId="5B2393FC"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Poniatowskiego</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Malewicza</w:t>
            </w:r>
          </w:p>
        </w:tc>
        <w:tc>
          <w:tcPr>
            <w:tcW w:w="2270" w:type="dxa"/>
            <w:tcBorders>
              <w:top w:val="nil"/>
              <w:left w:val="nil"/>
              <w:bottom w:val="single" w:sz="4" w:space="0" w:color="auto"/>
              <w:right w:val="single" w:sz="4" w:space="0" w:color="auto"/>
            </w:tcBorders>
          </w:tcPr>
          <w:p w14:paraId="7EF121AE"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remontu</w:t>
            </w:r>
          </w:p>
        </w:tc>
      </w:tr>
      <w:tr w:rsidR="0022371F" w:rsidRPr="00EF31E1" w14:paraId="1DE7765F"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13B6D0EE"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677A08AF"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240831W</w:t>
            </w:r>
          </w:p>
        </w:tc>
        <w:tc>
          <w:tcPr>
            <w:tcW w:w="2693" w:type="dxa"/>
            <w:tcBorders>
              <w:top w:val="nil"/>
              <w:left w:val="nil"/>
              <w:bottom w:val="single" w:sz="4" w:space="0" w:color="auto"/>
              <w:right w:val="single" w:sz="4" w:space="0" w:color="auto"/>
            </w:tcBorders>
            <w:hideMark/>
          </w:tcPr>
          <w:p w14:paraId="4FAC13B0"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ul.1918 r.</w:t>
            </w:r>
          </w:p>
        </w:tc>
        <w:tc>
          <w:tcPr>
            <w:tcW w:w="2552" w:type="dxa"/>
            <w:tcBorders>
              <w:top w:val="nil"/>
              <w:left w:val="nil"/>
              <w:bottom w:val="single" w:sz="4" w:space="0" w:color="auto"/>
              <w:right w:val="single" w:sz="4" w:space="0" w:color="auto"/>
            </w:tcBorders>
            <w:hideMark/>
          </w:tcPr>
          <w:p w14:paraId="177C3948"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Poniatowskiego</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Malewicza</w:t>
            </w:r>
          </w:p>
        </w:tc>
        <w:tc>
          <w:tcPr>
            <w:tcW w:w="2270" w:type="dxa"/>
            <w:tcBorders>
              <w:top w:val="nil"/>
              <w:left w:val="nil"/>
              <w:bottom w:val="single" w:sz="4" w:space="0" w:color="auto"/>
              <w:right w:val="single" w:sz="4" w:space="0" w:color="auto"/>
            </w:tcBorders>
          </w:tcPr>
          <w:p w14:paraId="13AE39AE"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remontu</w:t>
            </w:r>
          </w:p>
        </w:tc>
      </w:tr>
      <w:tr w:rsidR="0022371F" w:rsidRPr="00EF31E1" w14:paraId="0B9BD178"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53B4C9CA"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59AE3BD3"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240832W</w:t>
            </w:r>
          </w:p>
        </w:tc>
        <w:tc>
          <w:tcPr>
            <w:tcW w:w="2693" w:type="dxa"/>
            <w:tcBorders>
              <w:top w:val="nil"/>
              <w:left w:val="nil"/>
              <w:bottom w:val="single" w:sz="4" w:space="0" w:color="auto"/>
              <w:right w:val="single" w:sz="4" w:space="0" w:color="auto"/>
            </w:tcBorders>
            <w:hideMark/>
          </w:tcPr>
          <w:p w14:paraId="0C39E7A5"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Tytusa Chałubińskiego</w:t>
            </w:r>
          </w:p>
        </w:tc>
        <w:tc>
          <w:tcPr>
            <w:tcW w:w="2552" w:type="dxa"/>
            <w:tcBorders>
              <w:top w:val="nil"/>
              <w:left w:val="nil"/>
              <w:bottom w:val="single" w:sz="4" w:space="0" w:color="auto"/>
              <w:right w:val="single" w:sz="4" w:space="0" w:color="auto"/>
            </w:tcBorders>
            <w:hideMark/>
          </w:tcPr>
          <w:p w14:paraId="24785E30"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Szpitalna</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mury Twierdzy</w:t>
            </w:r>
          </w:p>
        </w:tc>
        <w:tc>
          <w:tcPr>
            <w:tcW w:w="2270" w:type="dxa"/>
            <w:tcBorders>
              <w:top w:val="nil"/>
              <w:left w:val="nil"/>
              <w:bottom w:val="single" w:sz="4" w:space="0" w:color="auto"/>
              <w:right w:val="single" w:sz="4" w:space="0" w:color="auto"/>
            </w:tcBorders>
          </w:tcPr>
          <w:p w14:paraId="38C22896"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przebudowy</w:t>
            </w:r>
          </w:p>
        </w:tc>
      </w:tr>
      <w:tr w:rsidR="0022371F" w:rsidRPr="00EF31E1" w14:paraId="6E78C626"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73BFAD4D"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1B685278"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240833W</w:t>
            </w:r>
          </w:p>
        </w:tc>
        <w:tc>
          <w:tcPr>
            <w:tcW w:w="2693" w:type="dxa"/>
            <w:tcBorders>
              <w:top w:val="nil"/>
              <w:left w:val="nil"/>
              <w:bottom w:val="single" w:sz="4" w:space="0" w:color="auto"/>
              <w:right w:val="single" w:sz="4" w:space="0" w:color="auto"/>
            </w:tcBorders>
            <w:hideMark/>
          </w:tcPr>
          <w:p w14:paraId="0C3083DD"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Fryderyka Chopina</w:t>
            </w:r>
          </w:p>
        </w:tc>
        <w:tc>
          <w:tcPr>
            <w:tcW w:w="2552" w:type="dxa"/>
            <w:tcBorders>
              <w:top w:val="nil"/>
              <w:left w:val="nil"/>
              <w:bottom w:val="single" w:sz="4" w:space="0" w:color="auto"/>
              <w:right w:val="single" w:sz="4" w:space="0" w:color="auto"/>
            </w:tcBorders>
            <w:hideMark/>
          </w:tcPr>
          <w:p w14:paraId="3C3F6697"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wschodnia strona Cytadeli</w:t>
            </w:r>
          </w:p>
        </w:tc>
        <w:tc>
          <w:tcPr>
            <w:tcW w:w="2270" w:type="dxa"/>
            <w:tcBorders>
              <w:top w:val="nil"/>
              <w:left w:val="nil"/>
              <w:bottom w:val="single" w:sz="4" w:space="0" w:color="auto"/>
              <w:right w:val="single" w:sz="4" w:space="0" w:color="auto"/>
            </w:tcBorders>
          </w:tcPr>
          <w:p w14:paraId="674F7643" w14:textId="77777777" w:rsidR="0072123E" w:rsidRPr="00EF31E1" w:rsidRDefault="0072123E" w:rsidP="004F2DD0">
            <w:pPr>
              <w:widowControl/>
              <w:rPr>
                <w:rFonts w:asciiTheme="majorHAnsi" w:eastAsia="Times New Roman" w:hAnsiTheme="majorHAnsi" w:cstheme="majorHAnsi"/>
              </w:rPr>
            </w:pPr>
          </w:p>
        </w:tc>
      </w:tr>
      <w:tr w:rsidR="0022371F" w:rsidRPr="00EF31E1" w14:paraId="1F35FE4C"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2A568988"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54E6E545"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240834W</w:t>
            </w:r>
          </w:p>
        </w:tc>
        <w:tc>
          <w:tcPr>
            <w:tcW w:w="2693" w:type="dxa"/>
            <w:tcBorders>
              <w:top w:val="nil"/>
              <w:left w:val="nil"/>
              <w:bottom w:val="single" w:sz="4" w:space="0" w:color="auto"/>
              <w:right w:val="single" w:sz="4" w:space="0" w:color="auto"/>
            </w:tcBorders>
            <w:hideMark/>
          </w:tcPr>
          <w:p w14:paraId="38F6711E"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Kadetów</w:t>
            </w:r>
          </w:p>
        </w:tc>
        <w:tc>
          <w:tcPr>
            <w:tcW w:w="2552" w:type="dxa"/>
            <w:tcBorders>
              <w:top w:val="nil"/>
              <w:left w:val="nil"/>
              <w:bottom w:val="single" w:sz="4" w:space="0" w:color="auto"/>
              <w:right w:val="single" w:sz="4" w:space="0" w:color="auto"/>
            </w:tcBorders>
            <w:hideMark/>
          </w:tcPr>
          <w:p w14:paraId="615E58B3"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Szpitalna</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Mickiewicza</w:t>
            </w:r>
          </w:p>
        </w:tc>
        <w:tc>
          <w:tcPr>
            <w:tcW w:w="2270" w:type="dxa"/>
            <w:tcBorders>
              <w:top w:val="nil"/>
              <w:left w:val="nil"/>
              <w:bottom w:val="single" w:sz="4" w:space="0" w:color="auto"/>
              <w:right w:val="single" w:sz="4" w:space="0" w:color="auto"/>
            </w:tcBorders>
          </w:tcPr>
          <w:p w14:paraId="7B7DABD5"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wybudowania</w:t>
            </w:r>
          </w:p>
        </w:tc>
      </w:tr>
      <w:tr w:rsidR="0022371F" w:rsidRPr="00EF31E1" w14:paraId="51CFEAC7"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75695D15"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6624E6A9"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240835W</w:t>
            </w:r>
          </w:p>
        </w:tc>
        <w:tc>
          <w:tcPr>
            <w:tcW w:w="2693" w:type="dxa"/>
            <w:tcBorders>
              <w:top w:val="nil"/>
              <w:left w:val="nil"/>
              <w:bottom w:val="single" w:sz="4" w:space="0" w:color="auto"/>
              <w:right w:val="single" w:sz="4" w:space="0" w:color="auto"/>
            </w:tcBorders>
            <w:hideMark/>
          </w:tcPr>
          <w:p w14:paraId="30B1E14C"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Płk.</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Edwarda Malewicza</w:t>
            </w:r>
          </w:p>
        </w:tc>
        <w:tc>
          <w:tcPr>
            <w:tcW w:w="2552" w:type="dxa"/>
            <w:tcBorders>
              <w:top w:val="nil"/>
              <w:left w:val="nil"/>
              <w:bottom w:val="single" w:sz="4" w:space="0" w:color="auto"/>
              <w:right w:val="single" w:sz="4" w:space="0" w:color="auto"/>
            </w:tcBorders>
            <w:hideMark/>
          </w:tcPr>
          <w:p w14:paraId="331CFCC6"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Chrzanowskiego</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Bema</w:t>
            </w:r>
          </w:p>
        </w:tc>
        <w:tc>
          <w:tcPr>
            <w:tcW w:w="2270" w:type="dxa"/>
            <w:tcBorders>
              <w:top w:val="nil"/>
              <w:left w:val="nil"/>
              <w:bottom w:val="single" w:sz="4" w:space="0" w:color="auto"/>
              <w:right w:val="single" w:sz="4" w:space="0" w:color="auto"/>
            </w:tcBorders>
          </w:tcPr>
          <w:p w14:paraId="7A19FB70"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remontu</w:t>
            </w:r>
          </w:p>
        </w:tc>
      </w:tr>
      <w:tr w:rsidR="0022371F" w:rsidRPr="00EF31E1" w14:paraId="78D0227A"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306EAE22"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211B2007"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240836W</w:t>
            </w:r>
          </w:p>
        </w:tc>
        <w:tc>
          <w:tcPr>
            <w:tcW w:w="2693" w:type="dxa"/>
            <w:tcBorders>
              <w:top w:val="nil"/>
              <w:left w:val="nil"/>
              <w:bottom w:val="single" w:sz="4" w:space="0" w:color="auto"/>
              <w:right w:val="single" w:sz="4" w:space="0" w:color="auto"/>
            </w:tcBorders>
            <w:hideMark/>
          </w:tcPr>
          <w:p w14:paraId="28A85F92"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Adama Mickiewicza</w:t>
            </w:r>
          </w:p>
        </w:tc>
        <w:tc>
          <w:tcPr>
            <w:tcW w:w="2552" w:type="dxa"/>
            <w:tcBorders>
              <w:top w:val="nil"/>
              <w:left w:val="nil"/>
              <w:bottom w:val="single" w:sz="4" w:space="0" w:color="auto"/>
              <w:right w:val="single" w:sz="4" w:space="0" w:color="auto"/>
            </w:tcBorders>
            <w:hideMark/>
          </w:tcPr>
          <w:p w14:paraId="5E673243"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ul.29 Listopada-ul.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Szpitalna</w:t>
            </w:r>
          </w:p>
        </w:tc>
        <w:tc>
          <w:tcPr>
            <w:tcW w:w="2270" w:type="dxa"/>
            <w:tcBorders>
              <w:top w:val="nil"/>
              <w:left w:val="nil"/>
              <w:bottom w:val="single" w:sz="4" w:space="0" w:color="auto"/>
              <w:right w:val="single" w:sz="4" w:space="0" w:color="auto"/>
            </w:tcBorders>
          </w:tcPr>
          <w:p w14:paraId="38002675" w14:textId="77777777" w:rsidR="0072123E" w:rsidRPr="00EF31E1" w:rsidRDefault="0072123E" w:rsidP="004F2DD0">
            <w:pPr>
              <w:widowControl/>
              <w:rPr>
                <w:rFonts w:asciiTheme="majorHAnsi" w:eastAsia="Times New Roman" w:hAnsiTheme="majorHAnsi" w:cstheme="majorHAnsi"/>
              </w:rPr>
            </w:pPr>
          </w:p>
        </w:tc>
      </w:tr>
      <w:tr w:rsidR="0022371F" w:rsidRPr="00EF31E1" w14:paraId="71CC1B80"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63C7A990"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7DC0F444"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240837W</w:t>
            </w:r>
          </w:p>
        </w:tc>
        <w:tc>
          <w:tcPr>
            <w:tcW w:w="2693" w:type="dxa"/>
            <w:tcBorders>
              <w:top w:val="nil"/>
              <w:left w:val="nil"/>
              <w:bottom w:val="single" w:sz="4" w:space="0" w:color="auto"/>
              <w:right w:val="single" w:sz="4" w:space="0" w:color="auto"/>
            </w:tcBorders>
            <w:hideMark/>
          </w:tcPr>
          <w:p w14:paraId="6E67D7AD"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Stanisława Moniuszki</w:t>
            </w:r>
          </w:p>
        </w:tc>
        <w:tc>
          <w:tcPr>
            <w:tcW w:w="2552" w:type="dxa"/>
            <w:tcBorders>
              <w:top w:val="nil"/>
              <w:left w:val="nil"/>
              <w:bottom w:val="single" w:sz="4" w:space="0" w:color="auto"/>
              <w:right w:val="single" w:sz="4" w:space="0" w:color="auto"/>
            </w:tcBorders>
            <w:hideMark/>
          </w:tcPr>
          <w:p w14:paraId="20C9F52C"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Mickiewicza</w:t>
            </w:r>
            <w:r w:rsidR="00C221E2" w:rsidRPr="00EF31E1">
              <w:rPr>
                <w:rFonts w:asciiTheme="majorHAnsi" w:eastAsia="Times New Roman" w:hAnsiTheme="majorHAnsi" w:cstheme="majorHAnsi"/>
              </w:rPr>
              <w:t xml:space="preserve"> </w:t>
            </w:r>
            <w:r w:rsidRPr="00EF31E1">
              <w:rPr>
                <w:rFonts w:asciiTheme="majorHAnsi" w:eastAsia="Times New Roman" w:hAnsiTheme="majorHAnsi" w:cstheme="majorHAnsi"/>
              </w:rPr>
              <w:t>-</w:t>
            </w:r>
            <w:r w:rsidR="00C221E2" w:rsidRPr="00EF31E1">
              <w:rPr>
                <w:rFonts w:asciiTheme="majorHAnsi" w:eastAsia="Times New Roman" w:hAnsiTheme="majorHAnsi" w:cstheme="majorHAnsi"/>
              </w:rPr>
              <w:t xml:space="preserve"> </w:t>
            </w: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Szpitalna</w:t>
            </w:r>
          </w:p>
        </w:tc>
        <w:tc>
          <w:tcPr>
            <w:tcW w:w="2270" w:type="dxa"/>
            <w:tcBorders>
              <w:top w:val="nil"/>
              <w:left w:val="nil"/>
              <w:bottom w:val="single" w:sz="4" w:space="0" w:color="auto"/>
              <w:right w:val="single" w:sz="4" w:space="0" w:color="auto"/>
            </w:tcBorders>
          </w:tcPr>
          <w:p w14:paraId="7ECF4D0E" w14:textId="77777777" w:rsidR="0072123E" w:rsidRPr="00EF31E1" w:rsidRDefault="0072123E" w:rsidP="004F2DD0">
            <w:pPr>
              <w:widowControl/>
              <w:rPr>
                <w:rFonts w:asciiTheme="majorHAnsi" w:eastAsia="Times New Roman" w:hAnsiTheme="majorHAnsi" w:cstheme="majorHAnsi"/>
              </w:rPr>
            </w:pPr>
          </w:p>
        </w:tc>
      </w:tr>
      <w:tr w:rsidR="0022371F" w:rsidRPr="00EF31E1" w14:paraId="2704554E"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3E4802CC"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6BA02B57"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240838W</w:t>
            </w:r>
          </w:p>
        </w:tc>
        <w:tc>
          <w:tcPr>
            <w:tcW w:w="2693" w:type="dxa"/>
            <w:tcBorders>
              <w:top w:val="nil"/>
              <w:left w:val="nil"/>
              <w:bottom w:val="single" w:sz="4" w:space="0" w:color="auto"/>
              <w:right w:val="single" w:sz="4" w:space="0" w:color="auto"/>
            </w:tcBorders>
            <w:hideMark/>
          </w:tcPr>
          <w:p w14:paraId="7AABA3A2"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Obrońców Modlina</w:t>
            </w:r>
          </w:p>
        </w:tc>
        <w:tc>
          <w:tcPr>
            <w:tcW w:w="2552" w:type="dxa"/>
            <w:tcBorders>
              <w:top w:val="nil"/>
              <w:left w:val="nil"/>
              <w:bottom w:val="single" w:sz="4" w:space="0" w:color="auto"/>
              <w:right w:val="single" w:sz="4" w:space="0" w:color="auto"/>
            </w:tcBorders>
            <w:hideMark/>
          </w:tcPr>
          <w:p w14:paraId="25B187F2"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Szpitalna</w:t>
            </w:r>
            <w:r w:rsidR="00C221E2" w:rsidRPr="00EF31E1">
              <w:rPr>
                <w:rFonts w:asciiTheme="majorHAnsi" w:eastAsia="Times New Roman" w:hAnsiTheme="majorHAnsi" w:cstheme="majorHAnsi"/>
              </w:rPr>
              <w:t xml:space="preserve"> </w:t>
            </w:r>
            <w:r w:rsidRPr="00EF31E1">
              <w:rPr>
                <w:rFonts w:asciiTheme="majorHAnsi" w:eastAsia="Times New Roman" w:hAnsiTheme="majorHAnsi" w:cstheme="majorHAnsi"/>
              </w:rPr>
              <w:t>-</w:t>
            </w:r>
            <w:r w:rsidR="00C221E2" w:rsidRPr="00EF31E1">
              <w:rPr>
                <w:rFonts w:asciiTheme="majorHAnsi" w:eastAsia="Times New Roman" w:hAnsiTheme="majorHAnsi" w:cstheme="majorHAnsi"/>
              </w:rPr>
              <w:t xml:space="preserve"> </w:t>
            </w: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Obwodowa</w:t>
            </w:r>
          </w:p>
        </w:tc>
        <w:tc>
          <w:tcPr>
            <w:tcW w:w="2270" w:type="dxa"/>
            <w:tcBorders>
              <w:top w:val="nil"/>
              <w:left w:val="nil"/>
              <w:bottom w:val="single" w:sz="4" w:space="0" w:color="auto"/>
              <w:right w:val="single" w:sz="4" w:space="0" w:color="auto"/>
            </w:tcBorders>
          </w:tcPr>
          <w:p w14:paraId="26B91FC3" w14:textId="77777777" w:rsidR="0072123E" w:rsidRPr="00EF31E1" w:rsidRDefault="0072123E" w:rsidP="004F2DD0">
            <w:pPr>
              <w:widowControl/>
              <w:rPr>
                <w:rFonts w:asciiTheme="majorHAnsi" w:eastAsia="Times New Roman" w:hAnsiTheme="majorHAnsi" w:cstheme="majorHAnsi"/>
              </w:rPr>
            </w:pPr>
          </w:p>
        </w:tc>
      </w:tr>
      <w:tr w:rsidR="0022371F" w:rsidRPr="00EF31E1" w14:paraId="44DB058A"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6C496687"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56EF3709"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240839W</w:t>
            </w:r>
          </w:p>
        </w:tc>
        <w:tc>
          <w:tcPr>
            <w:tcW w:w="2693" w:type="dxa"/>
            <w:tcBorders>
              <w:top w:val="nil"/>
              <w:left w:val="nil"/>
              <w:bottom w:val="single" w:sz="4" w:space="0" w:color="auto"/>
              <w:right w:val="single" w:sz="4" w:space="0" w:color="auto"/>
            </w:tcBorders>
            <w:hideMark/>
          </w:tcPr>
          <w:p w14:paraId="321F46FC"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Księcia Józefa Poniatowskiego</w:t>
            </w:r>
          </w:p>
        </w:tc>
        <w:tc>
          <w:tcPr>
            <w:tcW w:w="2552" w:type="dxa"/>
            <w:tcBorders>
              <w:top w:val="nil"/>
              <w:left w:val="nil"/>
              <w:bottom w:val="single" w:sz="4" w:space="0" w:color="auto"/>
              <w:right w:val="single" w:sz="4" w:space="0" w:color="auto"/>
            </w:tcBorders>
            <w:hideMark/>
          </w:tcPr>
          <w:p w14:paraId="74F30EE8"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Chrzanowska-ul.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Bema</w:t>
            </w:r>
          </w:p>
        </w:tc>
        <w:tc>
          <w:tcPr>
            <w:tcW w:w="2270" w:type="dxa"/>
            <w:tcBorders>
              <w:top w:val="nil"/>
              <w:left w:val="nil"/>
              <w:bottom w:val="single" w:sz="4" w:space="0" w:color="auto"/>
              <w:right w:val="single" w:sz="4" w:space="0" w:color="auto"/>
            </w:tcBorders>
          </w:tcPr>
          <w:p w14:paraId="2B8FC08F" w14:textId="77777777" w:rsidR="0072123E" w:rsidRPr="00EF31E1" w:rsidRDefault="0072123E" w:rsidP="004F2DD0">
            <w:pPr>
              <w:widowControl/>
              <w:rPr>
                <w:rFonts w:asciiTheme="majorHAnsi" w:eastAsia="Times New Roman" w:hAnsiTheme="majorHAnsi" w:cstheme="majorHAnsi"/>
              </w:rPr>
            </w:pPr>
          </w:p>
        </w:tc>
      </w:tr>
      <w:tr w:rsidR="0022371F" w:rsidRPr="00EF31E1" w14:paraId="4F9B3A45"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217065F0"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700363C1"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240840W</w:t>
            </w:r>
          </w:p>
        </w:tc>
        <w:tc>
          <w:tcPr>
            <w:tcW w:w="2693" w:type="dxa"/>
            <w:tcBorders>
              <w:top w:val="nil"/>
              <w:left w:val="nil"/>
              <w:bottom w:val="single" w:sz="4" w:space="0" w:color="auto"/>
              <w:right w:val="single" w:sz="4" w:space="0" w:color="auto"/>
            </w:tcBorders>
            <w:hideMark/>
          </w:tcPr>
          <w:p w14:paraId="4D16CC76"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Gen.</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Ignacego Prądzyńskiego</w:t>
            </w:r>
          </w:p>
        </w:tc>
        <w:tc>
          <w:tcPr>
            <w:tcW w:w="2552" w:type="dxa"/>
            <w:tcBorders>
              <w:top w:val="nil"/>
              <w:left w:val="nil"/>
              <w:bottom w:val="single" w:sz="4" w:space="0" w:color="auto"/>
              <w:right w:val="single" w:sz="4" w:space="0" w:color="auto"/>
            </w:tcBorders>
            <w:hideMark/>
          </w:tcPr>
          <w:p w14:paraId="7EAEB3B0"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Ledóchowskiego</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Obwodowa</w:t>
            </w:r>
          </w:p>
        </w:tc>
        <w:tc>
          <w:tcPr>
            <w:tcW w:w="2270" w:type="dxa"/>
            <w:tcBorders>
              <w:top w:val="nil"/>
              <w:left w:val="nil"/>
              <w:bottom w:val="single" w:sz="4" w:space="0" w:color="auto"/>
              <w:right w:val="single" w:sz="4" w:space="0" w:color="auto"/>
            </w:tcBorders>
          </w:tcPr>
          <w:p w14:paraId="0F306B90"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przebudowy</w:t>
            </w:r>
          </w:p>
        </w:tc>
      </w:tr>
      <w:tr w:rsidR="0022371F" w:rsidRPr="00EF31E1" w14:paraId="21831A48"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1117436F"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4482AF0C"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240841W</w:t>
            </w:r>
          </w:p>
        </w:tc>
        <w:tc>
          <w:tcPr>
            <w:tcW w:w="2693" w:type="dxa"/>
            <w:tcBorders>
              <w:top w:val="nil"/>
              <w:left w:val="nil"/>
              <w:bottom w:val="single" w:sz="4" w:space="0" w:color="auto"/>
              <w:right w:val="single" w:sz="4" w:space="0" w:color="auto"/>
            </w:tcBorders>
            <w:hideMark/>
          </w:tcPr>
          <w:p w14:paraId="64824243"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Gen.</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Jana Henryka Dąbrowskiego</w:t>
            </w:r>
          </w:p>
        </w:tc>
        <w:tc>
          <w:tcPr>
            <w:tcW w:w="2552" w:type="dxa"/>
            <w:tcBorders>
              <w:top w:val="nil"/>
              <w:left w:val="nil"/>
              <w:bottom w:val="single" w:sz="4" w:space="0" w:color="auto"/>
              <w:right w:val="single" w:sz="4" w:space="0" w:color="auto"/>
            </w:tcBorders>
            <w:hideMark/>
          </w:tcPr>
          <w:p w14:paraId="7434FB8C"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Ledóchowskiego</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Obwodowa</w:t>
            </w:r>
          </w:p>
        </w:tc>
        <w:tc>
          <w:tcPr>
            <w:tcW w:w="2270" w:type="dxa"/>
            <w:tcBorders>
              <w:top w:val="nil"/>
              <w:left w:val="nil"/>
              <w:bottom w:val="single" w:sz="4" w:space="0" w:color="auto"/>
              <w:right w:val="single" w:sz="4" w:space="0" w:color="auto"/>
            </w:tcBorders>
          </w:tcPr>
          <w:p w14:paraId="2FA329B0" w14:textId="77777777" w:rsidR="0072123E" w:rsidRPr="00EF31E1" w:rsidRDefault="0072123E" w:rsidP="004F2DD0">
            <w:pPr>
              <w:widowControl/>
              <w:rPr>
                <w:rFonts w:asciiTheme="majorHAnsi" w:eastAsia="Times New Roman" w:hAnsiTheme="majorHAnsi" w:cstheme="majorHAnsi"/>
              </w:rPr>
            </w:pPr>
          </w:p>
        </w:tc>
      </w:tr>
      <w:tr w:rsidR="0022371F" w:rsidRPr="00EF31E1" w14:paraId="3328B06A" w14:textId="77777777" w:rsidTr="0022371F">
        <w:trPr>
          <w:trHeight w:val="765"/>
        </w:trPr>
        <w:tc>
          <w:tcPr>
            <w:tcW w:w="704" w:type="dxa"/>
            <w:tcBorders>
              <w:top w:val="nil"/>
              <w:left w:val="single" w:sz="4" w:space="0" w:color="auto"/>
              <w:bottom w:val="single" w:sz="4" w:space="0" w:color="auto"/>
              <w:right w:val="single" w:sz="4" w:space="0" w:color="auto"/>
            </w:tcBorders>
            <w:noWrap/>
            <w:hideMark/>
          </w:tcPr>
          <w:p w14:paraId="3D9411BA"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7478D0AD"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240842W</w:t>
            </w:r>
          </w:p>
        </w:tc>
        <w:tc>
          <w:tcPr>
            <w:tcW w:w="2693" w:type="dxa"/>
            <w:tcBorders>
              <w:top w:val="nil"/>
              <w:left w:val="nil"/>
              <w:bottom w:val="single" w:sz="4" w:space="0" w:color="auto"/>
              <w:right w:val="single" w:sz="4" w:space="0" w:color="auto"/>
            </w:tcBorders>
            <w:hideMark/>
          </w:tcPr>
          <w:p w14:paraId="59EA8152"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Segmentowa</w:t>
            </w:r>
          </w:p>
        </w:tc>
        <w:tc>
          <w:tcPr>
            <w:tcW w:w="2552" w:type="dxa"/>
            <w:tcBorders>
              <w:top w:val="nil"/>
              <w:left w:val="nil"/>
              <w:bottom w:val="single" w:sz="4" w:space="0" w:color="auto"/>
              <w:right w:val="single" w:sz="4" w:space="0" w:color="auto"/>
            </w:tcBorders>
            <w:hideMark/>
          </w:tcPr>
          <w:p w14:paraId="14700607"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dr. woj. nr 631 (ul.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Boh. Modlina)</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ul. Górska</w:t>
            </w:r>
          </w:p>
        </w:tc>
        <w:tc>
          <w:tcPr>
            <w:tcW w:w="2270" w:type="dxa"/>
            <w:tcBorders>
              <w:top w:val="nil"/>
              <w:left w:val="nil"/>
              <w:bottom w:val="single" w:sz="4" w:space="0" w:color="auto"/>
              <w:right w:val="single" w:sz="4" w:space="0" w:color="auto"/>
            </w:tcBorders>
          </w:tcPr>
          <w:p w14:paraId="28A3E8DA" w14:textId="77777777" w:rsidR="0072123E" w:rsidRPr="00EF31E1" w:rsidRDefault="0072123E" w:rsidP="004F2DD0">
            <w:pPr>
              <w:widowControl/>
              <w:rPr>
                <w:rFonts w:asciiTheme="majorHAnsi" w:eastAsia="Times New Roman" w:hAnsiTheme="majorHAnsi" w:cstheme="majorHAnsi"/>
              </w:rPr>
            </w:pPr>
          </w:p>
        </w:tc>
      </w:tr>
      <w:tr w:rsidR="0022371F" w:rsidRPr="00EF31E1" w14:paraId="5A1CA31F" w14:textId="77777777" w:rsidTr="0022371F">
        <w:trPr>
          <w:trHeight w:val="765"/>
        </w:trPr>
        <w:tc>
          <w:tcPr>
            <w:tcW w:w="704" w:type="dxa"/>
            <w:tcBorders>
              <w:top w:val="nil"/>
              <w:left w:val="single" w:sz="4" w:space="0" w:color="auto"/>
              <w:bottom w:val="single" w:sz="4" w:space="0" w:color="auto"/>
              <w:right w:val="single" w:sz="4" w:space="0" w:color="auto"/>
            </w:tcBorders>
            <w:noWrap/>
            <w:hideMark/>
          </w:tcPr>
          <w:p w14:paraId="3B049558"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39E22BB5"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240843W</w:t>
            </w:r>
          </w:p>
        </w:tc>
        <w:tc>
          <w:tcPr>
            <w:tcW w:w="2693" w:type="dxa"/>
            <w:tcBorders>
              <w:top w:val="nil"/>
              <w:left w:val="nil"/>
              <w:bottom w:val="single" w:sz="4" w:space="0" w:color="auto"/>
              <w:right w:val="single" w:sz="4" w:space="0" w:color="auto"/>
            </w:tcBorders>
            <w:hideMark/>
          </w:tcPr>
          <w:p w14:paraId="34B39752"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Ks. Ziemowita III</w:t>
            </w:r>
          </w:p>
        </w:tc>
        <w:tc>
          <w:tcPr>
            <w:tcW w:w="2552" w:type="dxa"/>
            <w:tcBorders>
              <w:top w:val="nil"/>
              <w:left w:val="nil"/>
              <w:bottom w:val="single" w:sz="4" w:space="0" w:color="auto"/>
              <w:right w:val="single" w:sz="4" w:space="0" w:color="auto"/>
            </w:tcBorders>
            <w:hideMark/>
          </w:tcPr>
          <w:p w14:paraId="68C0F316" w14:textId="5DCD3942"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dr. woj. nr 631 (ul.</w:t>
            </w:r>
            <w:r w:rsidR="00C221E2" w:rsidRPr="00EF31E1">
              <w:rPr>
                <w:rFonts w:asciiTheme="majorHAnsi" w:eastAsia="Times New Roman" w:hAnsiTheme="majorHAnsi" w:cstheme="majorHAnsi"/>
              </w:rPr>
              <w:t xml:space="preserve"> </w:t>
            </w:r>
            <w:r w:rsidRPr="00EF31E1">
              <w:rPr>
                <w:rFonts w:asciiTheme="majorHAnsi" w:eastAsia="Times New Roman" w:hAnsiTheme="majorHAnsi" w:cstheme="majorHAnsi"/>
              </w:rPr>
              <w:t>Boh. Modlina)</w:t>
            </w:r>
            <w:r w:rsidR="009B661A">
              <w:rPr>
                <w:rFonts w:asciiTheme="majorHAnsi" w:eastAsia="Times New Roman" w:hAnsiTheme="majorHAnsi" w:cstheme="majorHAnsi"/>
              </w:rPr>
              <w:t xml:space="preserve"> </w:t>
            </w:r>
            <w:r w:rsidRPr="00EF31E1">
              <w:rPr>
                <w:rFonts w:asciiTheme="majorHAnsi" w:eastAsia="Times New Roman" w:hAnsiTheme="majorHAnsi" w:cstheme="majorHAnsi"/>
              </w:rPr>
              <w:t>-</w:t>
            </w:r>
            <w:r w:rsidR="009B661A">
              <w:rPr>
                <w:rFonts w:asciiTheme="majorHAnsi" w:eastAsia="Times New Roman" w:hAnsiTheme="majorHAnsi" w:cstheme="majorHAnsi"/>
              </w:rPr>
              <w:t xml:space="preserve"> </w:t>
            </w:r>
            <w:r w:rsidRPr="00EF31E1">
              <w:rPr>
                <w:rFonts w:asciiTheme="majorHAnsi" w:eastAsia="Times New Roman" w:hAnsiTheme="majorHAnsi" w:cstheme="majorHAnsi"/>
              </w:rPr>
              <w:t>ul. Górska</w:t>
            </w:r>
          </w:p>
        </w:tc>
        <w:tc>
          <w:tcPr>
            <w:tcW w:w="2270" w:type="dxa"/>
            <w:tcBorders>
              <w:top w:val="nil"/>
              <w:left w:val="nil"/>
              <w:bottom w:val="single" w:sz="4" w:space="0" w:color="auto"/>
              <w:right w:val="single" w:sz="4" w:space="0" w:color="auto"/>
            </w:tcBorders>
          </w:tcPr>
          <w:p w14:paraId="4D3A8C13" w14:textId="77777777" w:rsidR="0072123E" w:rsidRPr="00EF31E1" w:rsidRDefault="0072123E" w:rsidP="004F2DD0">
            <w:pPr>
              <w:widowControl/>
              <w:rPr>
                <w:rFonts w:asciiTheme="majorHAnsi" w:eastAsia="Times New Roman" w:hAnsiTheme="majorHAnsi" w:cstheme="majorHAnsi"/>
              </w:rPr>
            </w:pPr>
          </w:p>
        </w:tc>
      </w:tr>
      <w:tr w:rsidR="0022371F" w:rsidRPr="00EF31E1" w14:paraId="035C62B0"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17AABD85"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0C356851"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240844W</w:t>
            </w:r>
          </w:p>
        </w:tc>
        <w:tc>
          <w:tcPr>
            <w:tcW w:w="2693" w:type="dxa"/>
            <w:tcBorders>
              <w:top w:val="nil"/>
              <w:left w:val="nil"/>
              <w:bottom w:val="single" w:sz="4" w:space="0" w:color="auto"/>
              <w:right w:val="single" w:sz="4" w:space="0" w:color="auto"/>
            </w:tcBorders>
            <w:hideMark/>
          </w:tcPr>
          <w:p w14:paraId="77EFAC76"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 xml:space="preserve">G. </w:t>
            </w:r>
            <w:proofErr w:type="spellStart"/>
            <w:r w:rsidRPr="00EF31E1">
              <w:rPr>
                <w:rFonts w:asciiTheme="majorHAnsi" w:eastAsia="Times New Roman" w:hAnsiTheme="majorHAnsi" w:cstheme="majorHAnsi"/>
              </w:rPr>
              <w:t>Boduena</w:t>
            </w:r>
            <w:proofErr w:type="spellEnd"/>
          </w:p>
        </w:tc>
        <w:tc>
          <w:tcPr>
            <w:tcW w:w="2552" w:type="dxa"/>
            <w:tcBorders>
              <w:top w:val="nil"/>
              <w:left w:val="nil"/>
              <w:bottom w:val="single" w:sz="4" w:space="0" w:color="auto"/>
              <w:right w:val="single" w:sz="4" w:space="0" w:color="auto"/>
            </w:tcBorders>
            <w:hideMark/>
          </w:tcPr>
          <w:p w14:paraId="40B81E2F"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Szpitalna</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mury Twierdzy</w:t>
            </w:r>
          </w:p>
        </w:tc>
        <w:tc>
          <w:tcPr>
            <w:tcW w:w="2270" w:type="dxa"/>
            <w:tcBorders>
              <w:top w:val="nil"/>
              <w:left w:val="nil"/>
              <w:bottom w:val="single" w:sz="4" w:space="0" w:color="auto"/>
              <w:right w:val="single" w:sz="4" w:space="0" w:color="auto"/>
            </w:tcBorders>
          </w:tcPr>
          <w:p w14:paraId="726AB987" w14:textId="77777777" w:rsidR="0072123E" w:rsidRPr="00EF31E1" w:rsidRDefault="0072123E" w:rsidP="004F2DD0">
            <w:pPr>
              <w:widowControl/>
              <w:rPr>
                <w:rFonts w:asciiTheme="majorHAnsi" w:eastAsia="Times New Roman" w:hAnsiTheme="majorHAnsi" w:cstheme="majorHAnsi"/>
              </w:rPr>
            </w:pPr>
          </w:p>
        </w:tc>
      </w:tr>
      <w:tr w:rsidR="0022371F" w:rsidRPr="00EF31E1" w14:paraId="2AE8D855"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0A42AA1F"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3A8512DF"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240845W</w:t>
            </w:r>
          </w:p>
        </w:tc>
        <w:tc>
          <w:tcPr>
            <w:tcW w:w="2693" w:type="dxa"/>
            <w:tcBorders>
              <w:top w:val="nil"/>
              <w:left w:val="nil"/>
              <w:bottom w:val="single" w:sz="4" w:space="0" w:color="auto"/>
              <w:right w:val="single" w:sz="4" w:space="0" w:color="auto"/>
            </w:tcBorders>
            <w:hideMark/>
          </w:tcPr>
          <w:p w14:paraId="1E31C3EA"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Dębowa</w:t>
            </w:r>
          </w:p>
        </w:tc>
        <w:tc>
          <w:tcPr>
            <w:tcW w:w="2552" w:type="dxa"/>
            <w:tcBorders>
              <w:top w:val="nil"/>
              <w:left w:val="nil"/>
              <w:bottom w:val="single" w:sz="4" w:space="0" w:color="auto"/>
              <w:right w:val="single" w:sz="4" w:space="0" w:color="auto"/>
            </w:tcBorders>
            <w:hideMark/>
          </w:tcPr>
          <w:p w14:paraId="7635A5BF"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Leśna</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Miła</w:t>
            </w:r>
          </w:p>
        </w:tc>
        <w:tc>
          <w:tcPr>
            <w:tcW w:w="2270" w:type="dxa"/>
            <w:tcBorders>
              <w:top w:val="nil"/>
              <w:left w:val="nil"/>
              <w:bottom w:val="single" w:sz="4" w:space="0" w:color="auto"/>
              <w:right w:val="single" w:sz="4" w:space="0" w:color="auto"/>
            </w:tcBorders>
          </w:tcPr>
          <w:p w14:paraId="03248401" w14:textId="77777777" w:rsidR="0072123E" w:rsidRPr="00EF31E1" w:rsidRDefault="0072123E" w:rsidP="004F2DD0">
            <w:pPr>
              <w:widowControl/>
              <w:rPr>
                <w:rFonts w:asciiTheme="majorHAnsi" w:eastAsia="Times New Roman" w:hAnsiTheme="majorHAnsi" w:cstheme="majorHAnsi"/>
              </w:rPr>
            </w:pPr>
          </w:p>
        </w:tc>
      </w:tr>
      <w:tr w:rsidR="0022371F" w:rsidRPr="00EF31E1" w14:paraId="7902982F"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41BFF0AD"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7B80E560"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240846W</w:t>
            </w:r>
          </w:p>
        </w:tc>
        <w:tc>
          <w:tcPr>
            <w:tcW w:w="2693" w:type="dxa"/>
            <w:tcBorders>
              <w:top w:val="nil"/>
              <w:left w:val="nil"/>
              <w:bottom w:val="single" w:sz="4" w:space="0" w:color="auto"/>
              <w:right w:val="single" w:sz="4" w:space="0" w:color="auto"/>
            </w:tcBorders>
            <w:hideMark/>
          </w:tcPr>
          <w:p w14:paraId="1AEC8D7C"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 xml:space="preserve">Zielona </w:t>
            </w:r>
          </w:p>
        </w:tc>
        <w:tc>
          <w:tcPr>
            <w:tcW w:w="2552" w:type="dxa"/>
            <w:tcBorders>
              <w:top w:val="nil"/>
              <w:left w:val="nil"/>
              <w:bottom w:val="single" w:sz="4" w:space="0" w:color="auto"/>
              <w:right w:val="single" w:sz="4" w:space="0" w:color="auto"/>
            </w:tcBorders>
            <w:hideMark/>
          </w:tcPr>
          <w:p w14:paraId="7FFCA064"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Dębowa</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Mała</w:t>
            </w:r>
          </w:p>
        </w:tc>
        <w:tc>
          <w:tcPr>
            <w:tcW w:w="2270" w:type="dxa"/>
            <w:tcBorders>
              <w:top w:val="nil"/>
              <w:left w:val="nil"/>
              <w:bottom w:val="single" w:sz="4" w:space="0" w:color="auto"/>
              <w:right w:val="single" w:sz="4" w:space="0" w:color="auto"/>
            </w:tcBorders>
          </w:tcPr>
          <w:p w14:paraId="19A20E12"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wybudowania</w:t>
            </w:r>
          </w:p>
        </w:tc>
      </w:tr>
      <w:tr w:rsidR="0022371F" w:rsidRPr="00EF31E1" w14:paraId="76F09DA6"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7395467F"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40BE670E"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240847W</w:t>
            </w:r>
          </w:p>
        </w:tc>
        <w:tc>
          <w:tcPr>
            <w:tcW w:w="2693" w:type="dxa"/>
            <w:tcBorders>
              <w:top w:val="nil"/>
              <w:left w:val="nil"/>
              <w:bottom w:val="single" w:sz="4" w:space="0" w:color="auto"/>
              <w:right w:val="single" w:sz="4" w:space="0" w:color="auto"/>
            </w:tcBorders>
            <w:hideMark/>
          </w:tcPr>
          <w:p w14:paraId="638453BC"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Pogodna</w:t>
            </w:r>
          </w:p>
        </w:tc>
        <w:tc>
          <w:tcPr>
            <w:tcW w:w="2552" w:type="dxa"/>
            <w:tcBorders>
              <w:top w:val="nil"/>
              <w:left w:val="nil"/>
              <w:bottom w:val="single" w:sz="4" w:space="0" w:color="auto"/>
              <w:right w:val="single" w:sz="4" w:space="0" w:color="auto"/>
            </w:tcBorders>
            <w:hideMark/>
          </w:tcPr>
          <w:p w14:paraId="668D305B"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Dębowa</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Mała</w:t>
            </w:r>
          </w:p>
        </w:tc>
        <w:tc>
          <w:tcPr>
            <w:tcW w:w="2270" w:type="dxa"/>
            <w:tcBorders>
              <w:top w:val="nil"/>
              <w:left w:val="nil"/>
              <w:bottom w:val="single" w:sz="4" w:space="0" w:color="auto"/>
              <w:right w:val="single" w:sz="4" w:space="0" w:color="auto"/>
            </w:tcBorders>
          </w:tcPr>
          <w:p w14:paraId="518503D3"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wybudowania</w:t>
            </w:r>
          </w:p>
        </w:tc>
      </w:tr>
      <w:tr w:rsidR="0022371F" w:rsidRPr="00EF31E1" w14:paraId="1750201D"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07DCEE02"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41A36A37"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240848W</w:t>
            </w:r>
          </w:p>
        </w:tc>
        <w:tc>
          <w:tcPr>
            <w:tcW w:w="2693" w:type="dxa"/>
            <w:tcBorders>
              <w:top w:val="nil"/>
              <w:left w:val="nil"/>
              <w:bottom w:val="single" w:sz="4" w:space="0" w:color="auto"/>
              <w:right w:val="single" w:sz="4" w:space="0" w:color="auto"/>
            </w:tcBorders>
            <w:hideMark/>
          </w:tcPr>
          <w:p w14:paraId="352E8F41"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Cicha</w:t>
            </w:r>
          </w:p>
        </w:tc>
        <w:tc>
          <w:tcPr>
            <w:tcW w:w="2552" w:type="dxa"/>
            <w:tcBorders>
              <w:top w:val="nil"/>
              <w:left w:val="nil"/>
              <w:bottom w:val="single" w:sz="4" w:space="0" w:color="auto"/>
              <w:right w:val="single" w:sz="4" w:space="0" w:color="auto"/>
            </w:tcBorders>
            <w:hideMark/>
          </w:tcPr>
          <w:p w14:paraId="563A9132"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Dębowa</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Osiedle pod Dębinką</w:t>
            </w:r>
          </w:p>
        </w:tc>
        <w:tc>
          <w:tcPr>
            <w:tcW w:w="2270" w:type="dxa"/>
            <w:tcBorders>
              <w:top w:val="nil"/>
              <w:left w:val="nil"/>
              <w:bottom w:val="single" w:sz="4" w:space="0" w:color="auto"/>
              <w:right w:val="single" w:sz="4" w:space="0" w:color="auto"/>
            </w:tcBorders>
          </w:tcPr>
          <w:p w14:paraId="1FE10A2D" w14:textId="77777777" w:rsidR="0072123E" w:rsidRPr="00EF31E1" w:rsidRDefault="0072123E" w:rsidP="004F2DD0">
            <w:pPr>
              <w:widowControl/>
              <w:rPr>
                <w:rFonts w:asciiTheme="majorHAnsi" w:eastAsia="Times New Roman" w:hAnsiTheme="majorHAnsi" w:cstheme="majorHAnsi"/>
              </w:rPr>
            </w:pPr>
          </w:p>
        </w:tc>
      </w:tr>
      <w:tr w:rsidR="0022371F" w:rsidRPr="00EF31E1" w14:paraId="4FF6D162"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77ECC21D"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50DFBA9C"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240849W</w:t>
            </w:r>
          </w:p>
        </w:tc>
        <w:tc>
          <w:tcPr>
            <w:tcW w:w="2693" w:type="dxa"/>
            <w:tcBorders>
              <w:top w:val="nil"/>
              <w:left w:val="nil"/>
              <w:bottom w:val="single" w:sz="4" w:space="0" w:color="auto"/>
              <w:right w:val="single" w:sz="4" w:space="0" w:color="auto"/>
            </w:tcBorders>
            <w:hideMark/>
          </w:tcPr>
          <w:p w14:paraId="3206D80D"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Kasztanowa</w:t>
            </w:r>
          </w:p>
        </w:tc>
        <w:tc>
          <w:tcPr>
            <w:tcW w:w="2552" w:type="dxa"/>
            <w:tcBorders>
              <w:top w:val="nil"/>
              <w:left w:val="nil"/>
              <w:bottom w:val="single" w:sz="4" w:space="0" w:color="auto"/>
              <w:right w:val="single" w:sz="4" w:space="0" w:color="auto"/>
            </w:tcBorders>
            <w:hideMark/>
          </w:tcPr>
          <w:p w14:paraId="4B9B3B58"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Akacjowa</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Świerkowa</w:t>
            </w:r>
          </w:p>
        </w:tc>
        <w:tc>
          <w:tcPr>
            <w:tcW w:w="2270" w:type="dxa"/>
            <w:tcBorders>
              <w:top w:val="nil"/>
              <w:left w:val="nil"/>
              <w:bottom w:val="single" w:sz="4" w:space="0" w:color="auto"/>
              <w:right w:val="single" w:sz="4" w:space="0" w:color="auto"/>
            </w:tcBorders>
          </w:tcPr>
          <w:p w14:paraId="1D4089E5" w14:textId="77777777" w:rsidR="0072123E" w:rsidRPr="00EF31E1" w:rsidRDefault="0072123E" w:rsidP="004F2DD0">
            <w:pPr>
              <w:widowControl/>
              <w:rPr>
                <w:rFonts w:asciiTheme="majorHAnsi" w:eastAsia="Times New Roman" w:hAnsiTheme="majorHAnsi" w:cstheme="majorHAnsi"/>
              </w:rPr>
            </w:pPr>
          </w:p>
        </w:tc>
      </w:tr>
      <w:tr w:rsidR="0022371F" w:rsidRPr="00EF31E1" w14:paraId="7C3E63E4" w14:textId="77777777" w:rsidTr="0022371F">
        <w:trPr>
          <w:trHeight w:val="765"/>
        </w:trPr>
        <w:tc>
          <w:tcPr>
            <w:tcW w:w="704" w:type="dxa"/>
            <w:tcBorders>
              <w:top w:val="nil"/>
              <w:left w:val="single" w:sz="4" w:space="0" w:color="auto"/>
              <w:bottom w:val="single" w:sz="4" w:space="0" w:color="auto"/>
              <w:right w:val="single" w:sz="4" w:space="0" w:color="auto"/>
            </w:tcBorders>
            <w:noWrap/>
            <w:hideMark/>
          </w:tcPr>
          <w:p w14:paraId="4ACB8979"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7D65BDDF"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240850W</w:t>
            </w:r>
          </w:p>
        </w:tc>
        <w:tc>
          <w:tcPr>
            <w:tcW w:w="2693" w:type="dxa"/>
            <w:tcBorders>
              <w:top w:val="nil"/>
              <w:left w:val="nil"/>
              <w:bottom w:val="single" w:sz="4" w:space="0" w:color="auto"/>
              <w:right w:val="single" w:sz="4" w:space="0" w:color="auto"/>
            </w:tcBorders>
            <w:hideMark/>
          </w:tcPr>
          <w:p w14:paraId="433208D3"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Jarzębinowa</w:t>
            </w:r>
          </w:p>
        </w:tc>
        <w:tc>
          <w:tcPr>
            <w:tcW w:w="2552" w:type="dxa"/>
            <w:tcBorders>
              <w:top w:val="nil"/>
              <w:left w:val="nil"/>
              <w:bottom w:val="single" w:sz="4" w:space="0" w:color="auto"/>
              <w:right w:val="single" w:sz="4" w:space="0" w:color="auto"/>
            </w:tcBorders>
            <w:hideMark/>
          </w:tcPr>
          <w:p w14:paraId="71896762"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Morawicza</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 xml:space="preserve">Wojska Polskiego (dr. woj. nr 630) </w:t>
            </w:r>
          </w:p>
        </w:tc>
        <w:tc>
          <w:tcPr>
            <w:tcW w:w="2270" w:type="dxa"/>
            <w:tcBorders>
              <w:top w:val="nil"/>
              <w:left w:val="nil"/>
              <w:bottom w:val="single" w:sz="4" w:space="0" w:color="auto"/>
              <w:right w:val="single" w:sz="4" w:space="0" w:color="auto"/>
            </w:tcBorders>
          </w:tcPr>
          <w:p w14:paraId="3F50078C" w14:textId="77777777" w:rsidR="0072123E" w:rsidRPr="00EF31E1" w:rsidRDefault="0072123E" w:rsidP="004F2DD0">
            <w:pPr>
              <w:widowControl/>
              <w:rPr>
                <w:rFonts w:asciiTheme="majorHAnsi" w:eastAsia="Times New Roman" w:hAnsiTheme="majorHAnsi" w:cstheme="majorHAnsi"/>
              </w:rPr>
            </w:pPr>
          </w:p>
        </w:tc>
      </w:tr>
      <w:tr w:rsidR="0022371F" w:rsidRPr="00EF31E1" w14:paraId="27D51B26"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008B2076"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74690171"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240851W</w:t>
            </w:r>
          </w:p>
        </w:tc>
        <w:tc>
          <w:tcPr>
            <w:tcW w:w="2693" w:type="dxa"/>
            <w:tcBorders>
              <w:top w:val="nil"/>
              <w:left w:val="nil"/>
              <w:bottom w:val="single" w:sz="4" w:space="0" w:color="auto"/>
              <w:right w:val="single" w:sz="4" w:space="0" w:color="auto"/>
            </w:tcBorders>
            <w:hideMark/>
          </w:tcPr>
          <w:p w14:paraId="7B693D31"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Świerkowa</w:t>
            </w:r>
          </w:p>
        </w:tc>
        <w:tc>
          <w:tcPr>
            <w:tcW w:w="2552" w:type="dxa"/>
            <w:tcBorders>
              <w:top w:val="nil"/>
              <w:left w:val="nil"/>
              <w:bottom w:val="single" w:sz="4" w:space="0" w:color="auto"/>
              <w:right w:val="single" w:sz="4" w:space="0" w:color="auto"/>
            </w:tcBorders>
            <w:hideMark/>
          </w:tcPr>
          <w:p w14:paraId="0F5D70D2"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Kasztanowa</w:t>
            </w:r>
            <w:r w:rsidR="00C221E2" w:rsidRPr="00EF31E1">
              <w:rPr>
                <w:rFonts w:asciiTheme="majorHAnsi" w:eastAsia="Times New Roman" w:hAnsiTheme="majorHAnsi" w:cstheme="majorHAnsi"/>
              </w:rPr>
              <w:t xml:space="preserve"> </w:t>
            </w:r>
            <w:r w:rsidRPr="00EF31E1">
              <w:rPr>
                <w:rFonts w:asciiTheme="majorHAnsi" w:eastAsia="Times New Roman" w:hAnsiTheme="majorHAnsi" w:cstheme="majorHAnsi"/>
              </w:rPr>
              <w:t>-</w:t>
            </w:r>
            <w:r w:rsidR="00C221E2" w:rsidRPr="00EF31E1">
              <w:rPr>
                <w:rFonts w:asciiTheme="majorHAnsi" w:eastAsia="Times New Roman" w:hAnsiTheme="majorHAnsi" w:cstheme="majorHAnsi"/>
              </w:rPr>
              <w:t xml:space="preserve"> </w:t>
            </w: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Kalinowa</w:t>
            </w:r>
          </w:p>
        </w:tc>
        <w:tc>
          <w:tcPr>
            <w:tcW w:w="2270" w:type="dxa"/>
            <w:tcBorders>
              <w:top w:val="nil"/>
              <w:left w:val="nil"/>
              <w:bottom w:val="single" w:sz="4" w:space="0" w:color="auto"/>
              <w:right w:val="single" w:sz="4" w:space="0" w:color="auto"/>
            </w:tcBorders>
          </w:tcPr>
          <w:p w14:paraId="0EBDF10C" w14:textId="77777777" w:rsidR="0072123E" w:rsidRPr="00EF31E1" w:rsidRDefault="0072123E" w:rsidP="004F2DD0">
            <w:pPr>
              <w:widowControl/>
              <w:rPr>
                <w:rFonts w:asciiTheme="majorHAnsi" w:eastAsia="Times New Roman" w:hAnsiTheme="majorHAnsi" w:cstheme="majorHAnsi"/>
              </w:rPr>
            </w:pPr>
          </w:p>
        </w:tc>
      </w:tr>
      <w:tr w:rsidR="0022371F" w:rsidRPr="00EF31E1" w14:paraId="1FFEF08A"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357F46B7"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noWrap/>
            <w:hideMark/>
          </w:tcPr>
          <w:p w14:paraId="6EC8A003"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240852W</w:t>
            </w:r>
          </w:p>
        </w:tc>
        <w:tc>
          <w:tcPr>
            <w:tcW w:w="2693" w:type="dxa"/>
            <w:tcBorders>
              <w:top w:val="nil"/>
              <w:left w:val="nil"/>
              <w:bottom w:val="single" w:sz="4" w:space="0" w:color="auto"/>
              <w:right w:val="single" w:sz="4" w:space="0" w:color="auto"/>
            </w:tcBorders>
            <w:hideMark/>
          </w:tcPr>
          <w:p w14:paraId="21AF8283"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Kalinowa</w:t>
            </w:r>
          </w:p>
        </w:tc>
        <w:tc>
          <w:tcPr>
            <w:tcW w:w="2552" w:type="dxa"/>
            <w:tcBorders>
              <w:top w:val="nil"/>
              <w:left w:val="nil"/>
              <w:bottom w:val="single" w:sz="4" w:space="0" w:color="auto"/>
              <w:right w:val="single" w:sz="4" w:space="0" w:color="auto"/>
            </w:tcBorders>
            <w:hideMark/>
          </w:tcPr>
          <w:p w14:paraId="652E92F6"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Świerkowa</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Jarzębinowa</w:t>
            </w:r>
          </w:p>
        </w:tc>
        <w:tc>
          <w:tcPr>
            <w:tcW w:w="2270" w:type="dxa"/>
            <w:tcBorders>
              <w:top w:val="nil"/>
              <w:left w:val="nil"/>
              <w:bottom w:val="single" w:sz="4" w:space="0" w:color="auto"/>
              <w:right w:val="single" w:sz="4" w:space="0" w:color="auto"/>
            </w:tcBorders>
          </w:tcPr>
          <w:p w14:paraId="46C8CA1F"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wybudowania</w:t>
            </w:r>
          </w:p>
        </w:tc>
      </w:tr>
      <w:tr w:rsidR="0022371F" w:rsidRPr="00EF31E1" w14:paraId="17D3A37A" w14:textId="77777777" w:rsidTr="0022371F">
        <w:trPr>
          <w:trHeight w:val="765"/>
        </w:trPr>
        <w:tc>
          <w:tcPr>
            <w:tcW w:w="704" w:type="dxa"/>
            <w:tcBorders>
              <w:top w:val="nil"/>
              <w:left w:val="single" w:sz="4" w:space="0" w:color="auto"/>
              <w:bottom w:val="single" w:sz="4" w:space="0" w:color="auto"/>
              <w:right w:val="single" w:sz="4" w:space="0" w:color="auto"/>
            </w:tcBorders>
            <w:noWrap/>
            <w:hideMark/>
          </w:tcPr>
          <w:p w14:paraId="125E997B"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shd w:val="clear" w:color="000000" w:fill="FFFFFF"/>
            <w:noWrap/>
            <w:hideMark/>
          </w:tcPr>
          <w:p w14:paraId="5232B1C4"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240853W</w:t>
            </w:r>
          </w:p>
        </w:tc>
        <w:tc>
          <w:tcPr>
            <w:tcW w:w="2693" w:type="dxa"/>
            <w:tcBorders>
              <w:top w:val="nil"/>
              <w:left w:val="nil"/>
              <w:bottom w:val="single" w:sz="4" w:space="0" w:color="auto"/>
              <w:right w:val="single" w:sz="4" w:space="0" w:color="auto"/>
            </w:tcBorders>
            <w:hideMark/>
          </w:tcPr>
          <w:p w14:paraId="7DDA7AE0"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 Zachodnia</w:t>
            </w:r>
          </w:p>
        </w:tc>
        <w:tc>
          <w:tcPr>
            <w:tcW w:w="2552" w:type="dxa"/>
            <w:tcBorders>
              <w:top w:val="nil"/>
              <w:left w:val="nil"/>
              <w:bottom w:val="single" w:sz="4" w:space="0" w:color="auto"/>
              <w:right w:val="single" w:sz="4" w:space="0" w:color="auto"/>
            </w:tcBorders>
            <w:hideMark/>
          </w:tcPr>
          <w:p w14:paraId="41A8D8F0" w14:textId="251A809B"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od 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Targowej do ul. Warszawska (DW 631)</w:t>
            </w:r>
          </w:p>
        </w:tc>
        <w:tc>
          <w:tcPr>
            <w:tcW w:w="2270" w:type="dxa"/>
            <w:tcBorders>
              <w:top w:val="nil"/>
              <w:left w:val="nil"/>
              <w:bottom w:val="single" w:sz="4" w:space="0" w:color="auto"/>
              <w:right w:val="single" w:sz="4" w:space="0" w:color="auto"/>
            </w:tcBorders>
          </w:tcPr>
          <w:p w14:paraId="059748E1" w14:textId="77777777" w:rsidR="0072123E" w:rsidRPr="00EF31E1" w:rsidRDefault="0072123E" w:rsidP="004F2DD0">
            <w:pPr>
              <w:widowControl/>
              <w:rPr>
                <w:rFonts w:asciiTheme="majorHAnsi" w:eastAsia="Times New Roman" w:hAnsiTheme="majorHAnsi" w:cstheme="majorHAnsi"/>
              </w:rPr>
            </w:pPr>
          </w:p>
        </w:tc>
      </w:tr>
      <w:tr w:rsidR="0022371F" w:rsidRPr="00EF31E1" w14:paraId="0B42FA36" w14:textId="77777777" w:rsidTr="0022371F">
        <w:trPr>
          <w:trHeight w:val="765"/>
        </w:trPr>
        <w:tc>
          <w:tcPr>
            <w:tcW w:w="704" w:type="dxa"/>
            <w:tcBorders>
              <w:top w:val="nil"/>
              <w:left w:val="single" w:sz="4" w:space="0" w:color="auto"/>
              <w:bottom w:val="single" w:sz="4" w:space="0" w:color="auto"/>
              <w:right w:val="single" w:sz="4" w:space="0" w:color="auto"/>
            </w:tcBorders>
            <w:noWrap/>
            <w:hideMark/>
          </w:tcPr>
          <w:p w14:paraId="2D333A97"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shd w:val="clear" w:color="000000" w:fill="FFFFFF"/>
            <w:noWrap/>
            <w:hideMark/>
          </w:tcPr>
          <w:p w14:paraId="215B8055"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240854W</w:t>
            </w:r>
          </w:p>
        </w:tc>
        <w:tc>
          <w:tcPr>
            <w:tcW w:w="2693" w:type="dxa"/>
            <w:tcBorders>
              <w:top w:val="nil"/>
              <w:left w:val="nil"/>
              <w:bottom w:val="single" w:sz="4" w:space="0" w:color="auto"/>
              <w:right w:val="single" w:sz="4" w:space="0" w:color="auto"/>
            </w:tcBorders>
            <w:hideMark/>
          </w:tcPr>
          <w:p w14:paraId="4E570FAD"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 xml:space="preserve">Wspólna </w:t>
            </w:r>
          </w:p>
        </w:tc>
        <w:tc>
          <w:tcPr>
            <w:tcW w:w="2552" w:type="dxa"/>
            <w:tcBorders>
              <w:top w:val="nil"/>
              <w:left w:val="nil"/>
              <w:bottom w:val="single" w:sz="4" w:space="0" w:color="auto"/>
              <w:right w:val="single" w:sz="4" w:space="0" w:color="auto"/>
            </w:tcBorders>
            <w:hideMark/>
          </w:tcPr>
          <w:p w14:paraId="7D012EAB"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od 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Wojska Polskiego (DW 630) - do ul. Złotej</w:t>
            </w:r>
          </w:p>
        </w:tc>
        <w:tc>
          <w:tcPr>
            <w:tcW w:w="2270" w:type="dxa"/>
            <w:tcBorders>
              <w:top w:val="nil"/>
              <w:left w:val="nil"/>
              <w:bottom w:val="single" w:sz="4" w:space="0" w:color="auto"/>
              <w:right w:val="single" w:sz="4" w:space="0" w:color="auto"/>
            </w:tcBorders>
          </w:tcPr>
          <w:p w14:paraId="3168599F"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wybudowania</w:t>
            </w:r>
          </w:p>
        </w:tc>
      </w:tr>
      <w:tr w:rsidR="0022371F" w:rsidRPr="00EF31E1" w14:paraId="70695822" w14:textId="77777777" w:rsidTr="0022371F">
        <w:trPr>
          <w:trHeight w:val="1275"/>
        </w:trPr>
        <w:tc>
          <w:tcPr>
            <w:tcW w:w="704" w:type="dxa"/>
            <w:tcBorders>
              <w:top w:val="nil"/>
              <w:left w:val="single" w:sz="4" w:space="0" w:color="auto"/>
              <w:bottom w:val="single" w:sz="4" w:space="0" w:color="auto"/>
              <w:right w:val="single" w:sz="4" w:space="0" w:color="auto"/>
            </w:tcBorders>
            <w:noWrap/>
            <w:hideMark/>
          </w:tcPr>
          <w:p w14:paraId="2385AE1B"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shd w:val="clear" w:color="000000" w:fill="FFFFFF"/>
            <w:noWrap/>
            <w:hideMark/>
          </w:tcPr>
          <w:p w14:paraId="5A74F608"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240855W</w:t>
            </w:r>
          </w:p>
        </w:tc>
        <w:tc>
          <w:tcPr>
            <w:tcW w:w="2693" w:type="dxa"/>
            <w:tcBorders>
              <w:top w:val="nil"/>
              <w:left w:val="nil"/>
              <w:bottom w:val="single" w:sz="4" w:space="0" w:color="auto"/>
              <w:right w:val="single" w:sz="4" w:space="0" w:color="auto"/>
            </w:tcBorders>
            <w:hideMark/>
          </w:tcPr>
          <w:p w14:paraId="540F81E6"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Złota (poprzednia nazwa ul. Tylna)</w:t>
            </w:r>
          </w:p>
        </w:tc>
        <w:tc>
          <w:tcPr>
            <w:tcW w:w="2552" w:type="dxa"/>
            <w:tcBorders>
              <w:top w:val="nil"/>
              <w:left w:val="nil"/>
              <w:bottom w:val="single" w:sz="4" w:space="0" w:color="auto"/>
              <w:right w:val="single" w:sz="4" w:space="0" w:color="auto"/>
            </w:tcBorders>
            <w:hideMark/>
          </w:tcPr>
          <w:p w14:paraId="71F72B18"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od 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Młodzieżowej - do projektowanej droga gminnej równoległej do drogi wojewódzkiej nr 630</w:t>
            </w:r>
          </w:p>
        </w:tc>
        <w:tc>
          <w:tcPr>
            <w:tcW w:w="2270" w:type="dxa"/>
            <w:tcBorders>
              <w:top w:val="nil"/>
              <w:left w:val="nil"/>
              <w:bottom w:val="single" w:sz="4" w:space="0" w:color="auto"/>
              <w:right w:val="single" w:sz="4" w:space="0" w:color="auto"/>
            </w:tcBorders>
          </w:tcPr>
          <w:p w14:paraId="323D300E"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wybudowania</w:t>
            </w:r>
          </w:p>
        </w:tc>
      </w:tr>
      <w:tr w:rsidR="0022371F" w:rsidRPr="00EF31E1" w14:paraId="5934D9E3" w14:textId="77777777" w:rsidTr="0022371F">
        <w:trPr>
          <w:trHeight w:val="1020"/>
        </w:trPr>
        <w:tc>
          <w:tcPr>
            <w:tcW w:w="704" w:type="dxa"/>
            <w:tcBorders>
              <w:top w:val="nil"/>
              <w:left w:val="single" w:sz="4" w:space="0" w:color="auto"/>
              <w:bottom w:val="single" w:sz="4" w:space="0" w:color="auto"/>
              <w:right w:val="single" w:sz="4" w:space="0" w:color="auto"/>
            </w:tcBorders>
            <w:noWrap/>
            <w:hideMark/>
          </w:tcPr>
          <w:p w14:paraId="14670265"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shd w:val="clear" w:color="000000" w:fill="FFFFFF"/>
            <w:noWrap/>
            <w:hideMark/>
          </w:tcPr>
          <w:p w14:paraId="4ED3A1DA"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240856W</w:t>
            </w:r>
          </w:p>
        </w:tc>
        <w:tc>
          <w:tcPr>
            <w:tcW w:w="2693" w:type="dxa"/>
            <w:tcBorders>
              <w:top w:val="nil"/>
              <w:left w:val="nil"/>
              <w:bottom w:val="single" w:sz="4" w:space="0" w:color="auto"/>
              <w:right w:val="single" w:sz="4" w:space="0" w:color="auto"/>
            </w:tcBorders>
            <w:hideMark/>
          </w:tcPr>
          <w:p w14:paraId="27F4F4C6"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Łąkowa</w:t>
            </w:r>
          </w:p>
        </w:tc>
        <w:tc>
          <w:tcPr>
            <w:tcW w:w="2552" w:type="dxa"/>
            <w:tcBorders>
              <w:top w:val="nil"/>
              <w:left w:val="nil"/>
              <w:bottom w:val="single" w:sz="4" w:space="0" w:color="auto"/>
              <w:right w:val="single" w:sz="4" w:space="0" w:color="auto"/>
            </w:tcBorders>
            <w:hideMark/>
          </w:tcPr>
          <w:p w14:paraId="7B5F1BD4"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od 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bez nazwy do wału przeciwpowodziowego na rzece Narew</w:t>
            </w:r>
          </w:p>
        </w:tc>
        <w:tc>
          <w:tcPr>
            <w:tcW w:w="2270" w:type="dxa"/>
            <w:tcBorders>
              <w:top w:val="nil"/>
              <w:left w:val="nil"/>
              <w:bottom w:val="single" w:sz="4" w:space="0" w:color="auto"/>
              <w:right w:val="single" w:sz="4" w:space="0" w:color="auto"/>
            </w:tcBorders>
          </w:tcPr>
          <w:p w14:paraId="0ABB944C"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wybudowania</w:t>
            </w:r>
          </w:p>
        </w:tc>
      </w:tr>
      <w:tr w:rsidR="0022371F" w:rsidRPr="00EF31E1" w14:paraId="7D204AEB" w14:textId="77777777" w:rsidTr="0022371F">
        <w:trPr>
          <w:trHeight w:val="765"/>
        </w:trPr>
        <w:tc>
          <w:tcPr>
            <w:tcW w:w="704" w:type="dxa"/>
            <w:tcBorders>
              <w:top w:val="nil"/>
              <w:left w:val="single" w:sz="4" w:space="0" w:color="auto"/>
              <w:bottom w:val="single" w:sz="4" w:space="0" w:color="auto"/>
              <w:right w:val="single" w:sz="4" w:space="0" w:color="auto"/>
            </w:tcBorders>
            <w:noWrap/>
            <w:hideMark/>
          </w:tcPr>
          <w:p w14:paraId="5B97AEBB"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shd w:val="clear" w:color="000000" w:fill="FFFFFF"/>
            <w:noWrap/>
            <w:hideMark/>
          </w:tcPr>
          <w:p w14:paraId="651730E5"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240857W</w:t>
            </w:r>
          </w:p>
        </w:tc>
        <w:tc>
          <w:tcPr>
            <w:tcW w:w="2693" w:type="dxa"/>
            <w:tcBorders>
              <w:top w:val="nil"/>
              <w:left w:val="nil"/>
              <w:bottom w:val="single" w:sz="4" w:space="0" w:color="auto"/>
              <w:right w:val="single" w:sz="4" w:space="0" w:color="auto"/>
            </w:tcBorders>
            <w:hideMark/>
          </w:tcPr>
          <w:p w14:paraId="45BBAFC9"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w:t>
            </w:r>
            <w:r w:rsidR="00315292" w:rsidRPr="00EF31E1">
              <w:rPr>
                <w:rFonts w:asciiTheme="majorHAnsi" w:eastAsia="Times New Roman" w:hAnsiTheme="majorHAnsi" w:cstheme="majorHAnsi"/>
              </w:rPr>
              <w:t xml:space="preserve"> </w:t>
            </w:r>
            <w:r w:rsidRPr="00EF31E1">
              <w:rPr>
                <w:rFonts w:asciiTheme="majorHAnsi" w:eastAsia="Times New Roman" w:hAnsiTheme="majorHAnsi" w:cstheme="majorHAnsi"/>
              </w:rPr>
              <w:t>Nadrzeczna</w:t>
            </w:r>
          </w:p>
        </w:tc>
        <w:tc>
          <w:tcPr>
            <w:tcW w:w="2552" w:type="dxa"/>
            <w:tcBorders>
              <w:top w:val="nil"/>
              <w:left w:val="nil"/>
              <w:bottom w:val="single" w:sz="4" w:space="0" w:color="auto"/>
              <w:right w:val="single" w:sz="4" w:space="0" w:color="auto"/>
            </w:tcBorders>
            <w:hideMark/>
          </w:tcPr>
          <w:p w14:paraId="4C538FC1"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od ul. Łąkowej do ul. Bohaterów Modlina (DW 631)</w:t>
            </w:r>
          </w:p>
        </w:tc>
        <w:tc>
          <w:tcPr>
            <w:tcW w:w="2270" w:type="dxa"/>
            <w:tcBorders>
              <w:top w:val="nil"/>
              <w:left w:val="nil"/>
              <w:bottom w:val="single" w:sz="4" w:space="0" w:color="auto"/>
              <w:right w:val="single" w:sz="4" w:space="0" w:color="auto"/>
            </w:tcBorders>
          </w:tcPr>
          <w:p w14:paraId="3CBEC1DF"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wybudowania</w:t>
            </w:r>
          </w:p>
        </w:tc>
      </w:tr>
      <w:tr w:rsidR="0022371F" w:rsidRPr="00EF31E1" w14:paraId="7F7EF220"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5AE72171"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shd w:val="clear" w:color="000000" w:fill="FFFFFF"/>
            <w:noWrap/>
            <w:hideMark/>
          </w:tcPr>
          <w:p w14:paraId="6FFAC07E"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240858W</w:t>
            </w:r>
          </w:p>
        </w:tc>
        <w:tc>
          <w:tcPr>
            <w:tcW w:w="2693" w:type="dxa"/>
            <w:tcBorders>
              <w:top w:val="nil"/>
              <w:left w:val="nil"/>
              <w:bottom w:val="single" w:sz="4" w:space="0" w:color="auto"/>
              <w:right w:val="single" w:sz="4" w:space="0" w:color="auto"/>
            </w:tcBorders>
            <w:hideMark/>
          </w:tcPr>
          <w:p w14:paraId="01B796D1"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 Wojska Polskiego</w:t>
            </w:r>
          </w:p>
        </w:tc>
        <w:tc>
          <w:tcPr>
            <w:tcW w:w="2552" w:type="dxa"/>
            <w:tcBorders>
              <w:top w:val="nil"/>
              <w:left w:val="nil"/>
              <w:bottom w:val="single" w:sz="4" w:space="0" w:color="auto"/>
              <w:right w:val="single" w:sz="4" w:space="0" w:color="auto"/>
            </w:tcBorders>
            <w:hideMark/>
          </w:tcPr>
          <w:p w14:paraId="7B2178E9"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4E286A32"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Do wybudowania odcinek przy ul. Złotej</w:t>
            </w:r>
          </w:p>
        </w:tc>
      </w:tr>
      <w:tr w:rsidR="0022371F" w:rsidRPr="00EF31E1" w14:paraId="6B82A802" w14:textId="77777777" w:rsidTr="0022371F">
        <w:trPr>
          <w:trHeight w:val="510"/>
        </w:trPr>
        <w:tc>
          <w:tcPr>
            <w:tcW w:w="704" w:type="dxa"/>
            <w:tcBorders>
              <w:top w:val="nil"/>
              <w:left w:val="single" w:sz="4" w:space="0" w:color="auto"/>
              <w:bottom w:val="single" w:sz="4" w:space="0" w:color="auto"/>
              <w:right w:val="single" w:sz="4" w:space="0" w:color="auto"/>
            </w:tcBorders>
            <w:noWrap/>
            <w:hideMark/>
          </w:tcPr>
          <w:p w14:paraId="441BC064"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shd w:val="clear" w:color="000000" w:fill="FFFFFF"/>
            <w:noWrap/>
            <w:hideMark/>
          </w:tcPr>
          <w:p w14:paraId="77B0A573"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240859W</w:t>
            </w:r>
          </w:p>
        </w:tc>
        <w:tc>
          <w:tcPr>
            <w:tcW w:w="2693" w:type="dxa"/>
            <w:tcBorders>
              <w:top w:val="nil"/>
              <w:left w:val="nil"/>
              <w:bottom w:val="single" w:sz="4" w:space="0" w:color="auto"/>
              <w:right w:val="single" w:sz="4" w:space="0" w:color="auto"/>
            </w:tcBorders>
            <w:hideMark/>
          </w:tcPr>
          <w:p w14:paraId="4EC826E9" w14:textId="77777777" w:rsidR="0072123E" w:rsidRPr="00EF31E1" w:rsidRDefault="0072123E" w:rsidP="004F2DD0">
            <w:pPr>
              <w:widowControl/>
              <w:rPr>
                <w:rFonts w:asciiTheme="majorHAnsi" w:eastAsia="Times New Roman" w:hAnsiTheme="majorHAnsi" w:cstheme="majorHAnsi"/>
              </w:rPr>
            </w:pPr>
            <w:r w:rsidRPr="00EF31E1">
              <w:rPr>
                <w:rFonts w:asciiTheme="majorHAnsi" w:eastAsia="Times New Roman" w:hAnsiTheme="majorHAnsi" w:cstheme="majorHAnsi"/>
              </w:rPr>
              <w:t>ul. Matki Bożej Częstochowskiej</w:t>
            </w:r>
          </w:p>
        </w:tc>
        <w:tc>
          <w:tcPr>
            <w:tcW w:w="2552" w:type="dxa"/>
            <w:tcBorders>
              <w:top w:val="nil"/>
              <w:left w:val="nil"/>
              <w:bottom w:val="single" w:sz="4" w:space="0" w:color="auto"/>
              <w:right w:val="single" w:sz="4" w:space="0" w:color="auto"/>
            </w:tcBorders>
            <w:hideMark/>
          </w:tcPr>
          <w:p w14:paraId="6F89957A" w14:textId="77777777" w:rsidR="0072123E" w:rsidRPr="00EF31E1" w:rsidRDefault="0072123E" w:rsidP="004F2DD0">
            <w:pPr>
              <w:widowControl/>
              <w:rPr>
                <w:rFonts w:asciiTheme="majorHAnsi" w:eastAsia="Times New Roman" w:hAnsiTheme="majorHAnsi" w:cstheme="majorHAnsi"/>
              </w:rPr>
            </w:pPr>
          </w:p>
        </w:tc>
        <w:tc>
          <w:tcPr>
            <w:tcW w:w="2270" w:type="dxa"/>
            <w:tcBorders>
              <w:top w:val="nil"/>
              <w:left w:val="nil"/>
              <w:bottom w:val="single" w:sz="4" w:space="0" w:color="auto"/>
              <w:right w:val="single" w:sz="4" w:space="0" w:color="auto"/>
            </w:tcBorders>
          </w:tcPr>
          <w:p w14:paraId="0C386B8D" w14:textId="77777777" w:rsidR="0072123E" w:rsidRPr="00EF31E1" w:rsidRDefault="0072123E" w:rsidP="004F2DD0">
            <w:pPr>
              <w:widowControl/>
              <w:rPr>
                <w:rFonts w:asciiTheme="majorHAnsi" w:eastAsia="Times New Roman" w:hAnsiTheme="majorHAnsi" w:cstheme="majorHAnsi"/>
              </w:rPr>
            </w:pPr>
          </w:p>
        </w:tc>
      </w:tr>
      <w:tr w:rsidR="0022371F" w:rsidRPr="00EF31E1" w14:paraId="6A339B5E" w14:textId="77777777" w:rsidTr="0022371F">
        <w:trPr>
          <w:trHeight w:val="510"/>
        </w:trPr>
        <w:tc>
          <w:tcPr>
            <w:tcW w:w="704" w:type="dxa"/>
            <w:tcBorders>
              <w:top w:val="nil"/>
              <w:left w:val="single" w:sz="4" w:space="0" w:color="auto"/>
              <w:bottom w:val="single" w:sz="4" w:space="0" w:color="auto"/>
              <w:right w:val="single" w:sz="4" w:space="0" w:color="auto"/>
            </w:tcBorders>
            <w:noWrap/>
          </w:tcPr>
          <w:p w14:paraId="0E743FE1" w14:textId="77777777" w:rsidR="0072123E" w:rsidRPr="00EF31E1" w:rsidRDefault="0072123E" w:rsidP="00C94E42">
            <w:pPr>
              <w:pStyle w:val="Akapitzlist"/>
              <w:widowControl/>
              <w:numPr>
                <w:ilvl w:val="0"/>
                <w:numId w:val="93"/>
              </w:numPr>
              <w:ind w:left="0" w:firstLine="0"/>
              <w:contextualSpacing w:val="0"/>
              <w:rPr>
                <w:rFonts w:asciiTheme="majorHAnsi" w:eastAsia="Times New Roman" w:hAnsiTheme="majorHAnsi" w:cstheme="majorHAnsi"/>
              </w:rPr>
            </w:pPr>
          </w:p>
        </w:tc>
        <w:tc>
          <w:tcPr>
            <w:tcW w:w="1701" w:type="dxa"/>
            <w:tcBorders>
              <w:top w:val="nil"/>
              <w:left w:val="nil"/>
              <w:bottom w:val="single" w:sz="4" w:space="0" w:color="auto"/>
              <w:right w:val="single" w:sz="4" w:space="0" w:color="auto"/>
            </w:tcBorders>
            <w:shd w:val="clear" w:color="000000" w:fill="FFFFFF"/>
            <w:noWrap/>
          </w:tcPr>
          <w:p w14:paraId="1CC344A0" w14:textId="77777777" w:rsidR="0072123E" w:rsidRPr="00EF31E1" w:rsidRDefault="00181864" w:rsidP="004F2DD0">
            <w:pPr>
              <w:widowControl/>
              <w:rPr>
                <w:rFonts w:asciiTheme="majorHAnsi" w:eastAsia="Times New Roman" w:hAnsiTheme="majorHAnsi" w:cstheme="majorHAnsi"/>
              </w:rPr>
            </w:pPr>
            <w:r w:rsidRPr="00EF31E1">
              <w:rPr>
                <w:rFonts w:asciiTheme="majorHAnsi" w:eastAsia="Times New Roman" w:hAnsiTheme="majorHAnsi" w:cstheme="majorHAnsi"/>
              </w:rPr>
              <w:t>240862W</w:t>
            </w:r>
          </w:p>
        </w:tc>
        <w:tc>
          <w:tcPr>
            <w:tcW w:w="2693" w:type="dxa"/>
            <w:tcBorders>
              <w:top w:val="nil"/>
              <w:left w:val="nil"/>
              <w:bottom w:val="single" w:sz="4" w:space="0" w:color="auto"/>
              <w:right w:val="single" w:sz="4" w:space="0" w:color="auto"/>
            </w:tcBorders>
          </w:tcPr>
          <w:p w14:paraId="0A2C7636" w14:textId="77777777" w:rsidR="0072123E" w:rsidRPr="00EF31E1" w:rsidRDefault="00181864" w:rsidP="004F2DD0">
            <w:pPr>
              <w:widowControl/>
              <w:rPr>
                <w:rFonts w:asciiTheme="majorHAnsi" w:eastAsia="Times New Roman" w:hAnsiTheme="majorHAnsi" w:cstheme="majorHAnsi"/>
              </w:rPr>
            </w:pPr>
            <w:r w:rsidRPr="00EF31E1">
              <w:rPr>
                <w:rFonts w:asciiTheme="majorHAnsi" w:eastAsia="Times New Roman" w:hAnsiTheme="majorHAnsi" w:cstheme="majorHAnsi"/>
              </w:rPr>
              <w:t>Warszawska / Bohaterów Modlina</w:t>
            </w:r>
          </w:p>
        </w:tc>
        <w:tc>
          <w:tcPr>
            <w:tcW w:w="2552" w:type="dxa"/>
            <w:tcBorders>
              <w:top w:val="nil"/>
              <w:left w:val="nil"/>
              <w:bottom w:val="single" w:sz="4" w:space="0" w:color="auto"/>
              <w:right w:val="single" w:sz="4" w:space="0" w:color="auto"/>
            </w:tcBorders>
          </w:tcPr>
          <w:p w14:paraId="66BF9F0D" w14:textId="77777777" w:rsidR="0072123E" w:rsidRPr="00EF31E1" w:rsidRDefault="00181864" w:rsidP="004F2DD0">
            <w:pPr>
              <w:widowControl/>
              <w:rPr>
                <w:rFonts w:asciiTheme="majorHAnsi" w:eastAsia="Times New Roman" w:hAnsiTheme="majorHAnsi" w:cstheme="majorHAnsi"/>
              </w:rPr>
            </w:pPr>
            <w:r w:rsidRPr="00EF31E1">
              <w:rPr>
                <w:rFonts w:asciiTheme="majorHAnsi" w:eastAsia="Times New Roman" w:hAnsiTheme="majorHAnsi" w:cstheme="majorHAnsi"/>
              </w:rPr>
              <w:t>stary przebieg 631</w:t>
            </w:r>
          </w:p>
        </w:tc>
        <w:tc>
          <w:tcPr>
            <w:tcW w:w="2270" w:type="dxa"/>
            <w:tcBorders>
              <w:top w:val="nil"/>
              <w:left w:val="nil"/>
              <w:bottom w:val="single" w:sz="4" w:space="0" w:color="auto"/>
              <w:right w:val="single" w:sz="4" w:space="0" w:color="auto"/>
            </w:tcBorders>
          </w:tcPr>
          <w:p w14:paraId="6045A0B8" w14:textId="77777777" w:rsidR="0072123E" w:rsidRPr="00EF31E1" w:rsidRDefault="0072123E" w:rsidP="004F2DD0">
            <w:pPr>
              <w:widowControl/>
              <w:rPr>
                <w:rFonts w:asciiTheme="majorHAnsi" w:eastAsia="Times New Roman" w:hAnsiTheme="majorHAnsi" w:cstheme="majorHAnsi"/>
              </w:rPr>
            </w:pPr>
          </w:p>
        </w:tc>
      </w:tr>
    </w:tbl>
    <w:p w14:paraId="58DC4DE6" w14:textId="77777777" w:rsidR="00486BD9" w:rsidRPr="00EF31E1" w:rsidRDefault="006526A2" w:rsidP="00C221E2">
      <w:pPr>
        <w:pStyle w:val="Nagwek2"/>
        <w:rPr>
          <w:rFonts w:asciiTheme="majorHAnsi" w:hAnsiTheme="majorHAnsi" w:cstheme="majorHAnsi"/>
          <w:sz w:val="24"/>
          <w:szCs w:val="24"/>
        </w:rPr>
      </w:pPr>
      <w:bookmarkStart w:id="74" w:name="_Toc227750080"/>
      <w:bookmarkStart w:id="75" w:name="_Toc230264100"/>
      <w:r w:rsidRPr="00EF31E1">
        <w:rPr>
          <w:rFonts w:asciiTheme="majorHAnsi" w:hAnsiTheme="majorHAnsi" w:cstheme="majorHAnsi"/>
          <w:sz w:val="24"/>
          <w:szCs w:val="24"/>
        </w:rPr>
        <w:t>Infrastruktura wodociągowo- kanalizacyjna</w:t>
      </w:r>
      <w:bookmarkEnd w:id="74"/>
      <w:bookmarkEnd w:id="75"/>
    </w:p>
    <w:p w14:paraId="5DC21AC2" w14:textId="320F3D18" w:rsidR="00035BFA" w:rsidRPr="00EF31E1" w:rsidRDefault="00035BFA" w:rsidP="00035BFA">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 xml:space="preserve">Długość eksploatowanej przez </w:t>
      </w:r>
      <w:proofErr w:type="spellStart"/>
      <w:r w:rsidRPr="00EF31E1">
        <w:rPr>
          <w:rFonts w:asciiTheme="majorHAnsi" w:eastAsia="Times New Roman" w:hAnsiTheme="majorHAnsi" w:cstheme="majorHAnsi"/>
          <w:color w:val="000000"/>
        </w:rPr>
        <w:t>ZWiK</w:t>
      </w:r>
      <w:proofErr w:type="spellEnd"/>
      <w:r w:rsidRPr="00EF31E1">
        <w:rPr>
          <w:rFonts w:asciiTheme="majorHAnsi" w:eastAsia="Times New Roman" w:hAnsiTheme="majorHAnsi" w:cstheme="majorHAnsi"/>
          <w:color w:val="000000"/>
        </w:rPr>
        <w:t xml:space="preserve"> Sp. z o.o. </w:t>
      </w:r>
      <w:r w:rsidRPr="00EF31E1">
        <w:rPr>
          <w:rFonts w:asciiTheme="majorHAnsi" w:eastAsia="Times New Roman" w:hAnsiTheme="majorHAnsi" w:cstheme="majorHAnsi"/>
          <w:b/>
          <w:bCs/>
          <w:color w:val="000000"/>
        </w:rPr>
        <w:t>sieci wodociągowej</w:t>
      </w:r>
      <w:r w:rsidRPr="00EF31E1">
        <w:rPr>
          <w:rFonts w:asciiTheme="majorHAnsi" w:eastAsia="Times New Roman" w:hAnsiTheme="majorHAnsi" w:cstheme="majorHAnsi"/>
          <w:color w:val="000000"/>
        </w:rPr>
        <w:t xml:space="preserve"> na koniec 2025 r. wynosiła </w:t>
      </w:r>
      <w:r w:rsidRPr="00EF31E1">
        <w:rPr>
          <w:rFonts w:asciiTheme="majorHAnsi" w:eastAsia="Times New Roman" w:hAnsiTheme="majorHAnsi" w:cstheme="majorHAnsi"/>
          <w:b/>
          <w:bCs/>
          <w:color w:val="000000"/>
        </w:rPr>
        <w:t>93,4 km</w:t>
      </w:r>
      <w:r w:rsidRPr="00EF31E1">
        <w:rPr>
          <w:rFonts w:asciiTheme="majorHAnsi" w:eastAsia="Times New Roman" w:hAnsiTheme="majorHAnsi" w:cstheme="majorHAnsi"/>
          <w:color w:val="000000"/>
        </w:rPr>
        <w:t>. W </w:t>
      </w:r>
      <w:r w:rsidRPr="00EF31E1">
        <w:rPr>
          <w:rFonts w:asciiTheme="majorHAnsi" w:eastAsia="Times New Roman" w:hAnsiTheme="majorHAnsi" w:cstheme="majorHAnsi"/>
          <w:color w:val="000000"/>
          <w:shd w:val="clear" w:color="auto" w:fill="FFFFFF"/>
        </w:rPr>
        <w:t>2024 r. Spółka zakończyła budowę i przekazała do użytkowania 352 m sieci w ul. Przemysłowej, kupiła 204,5 m sieci od deweloperów i osób fizycznych.</w:t>
      </w:r>
      <w:r w:rsidR="006F6D80">
        <w:rPr>
          <w:rFonts w:asciiTheme="majorHAnsi" w:eastAsia="Times New Roman" w:hAnsiTheme="majorHAnsi" w:cstheme="majorHAnsi"/>
          <w:color w:val="000000"/>
          <w:shd w:val="clear" w:color="auto" w:fill="FFFFFF"/>
        </w:rPr>
        <w:t xml:space="preserve"> W</w:t>
      </w:r>
      <w:r w:rsidRPr="00EF31E1">
        <w:rPr>
          <w:rFonts w:asciiTheme="majorHAnsi" w:eastAsia="Times New Roman" w:hAnsiTheme="majorHAnsi" w:cstheme="majorHAnsi"/>
          <w:color w:val="000000"/>
          <w:shd w:val="clear" w:color="auto" w:fill="FFFFFF"/>
        </w:rPr>
        <w:t xml:space="preserve"> 2025 r. usunięto 21 awarii. </w:t>
      </w:r>
    </w:p>
    <w:p w14:paraId="7A8976E4" w14:textId="77777777" w:rsidR="00035BFA" w:rsidRPr="00EF31E1" w:rsidRDefault="00035BFA" w:rsidP="00035BFA">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shd w:val="clear" w:color="auto" w:fill="FFFFFF"/>
        </w:rPr>
        <w:t>Na koniec 2025 r. na terenie Nowego Dworu Mazowieckiego znajdowało się 3104 opomiarowanych punktów poboru wody (161 nowych punktów w 2025 r.)</w:t>
      </w:r>
    </w:p>
    <w:p w14:paraId="06A2F0AF" w14:textId="0DA79830" w:rsidR="00035BFA" w:rsidRPr="00EF31E1" w:rsidRDefault="00035BFA" w:rsidP="00035BFA">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W 2025 r. do sieci wodociągowej wtłoczono 2019,8 tyś m</w:t>
      </w:r>
      <w:r w:rsidRPr="00EF31E1">
        <w:rPr>
          <w:rFonts w:asciiTheme="majorHAnsi" w:eastAsia="Times New Roman" w:hAnsiTheme="majorHAnsi" w:cstheme="majorHAnsi"/>
          <w:color w:val="000000"/>
          <w:vertAlign w:val="superscript"/>
        </w:rPr>
        <w:t>3</w:t>
      </w:r>
      <w:r w:rsidRPr="00EF31E1">
        <w:rPr>
          <w:rFonts w:asciiTheme="majorHAnsi" w:eastAsia="Times New Roman" w:hAnsiTheme="majorHAnsi" w:cstheme="majorHAnsi"/>
          <w:color w:val="000000"/>
        </w:rPr>
        <w:t xml:space="preserve"> uzdatnionej wody. Od listopada 2024 r. Zakład Wodociągów i Kanalizacji Sp. z o.o. eksploatuje 4 stacje uzdatniania wody (“Warszawska”, “Wisła”, “Modlin Twierdza” oraz nowo</w:t>
      </w:r>
      <w:r w:rsidR="006F6D80">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wybudowana “Leśna”) na których na bieżąco prowadzone są standardowe prace mające na celu utrzymanie obiektów i urządzeń w dobrym stanie technicznym. Oddana do użytkowania w listopadzie 2024 r. stacja “Leśna” funkcjonuje zgodnie z założeniami (objęta jest gwarancją) i zasila przeważającą część “Miasta”. Uruchomienie stacji pozwoliło na odciążenie stacji “Warszawska” w pełni zaspokajając potrzeby mieszkańców oraz przemysłu. </w:t>
      </w:r>
    </w:p>
    <w:p w14:paraId="33F813C3" w14:textId="523AA242" w:rsidR="00035BFA" w:rsidRPr="00EF31E1" w:rsidRDefault="00035BFA" w:rsidP="00035BFA">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lastRenderedPageBreak/>
        <w:t>W 202</w:t>
      </w:r>
      <w:r w:rsidR="006F6D80">
        <w:rPr>
          <w:rFonts w:asciiTheme="majorHAnsi" w:eastAsia="Times New Roman" w:hAnsiTheme="majorHAnsi" w:cstheme="majorHAnsi"/>
          <w:color w:val="000000"/>
        </w:rPr>
        <w:t>5</w:t>
      </w:r>
      <w:r w:rsidRPr="00EF31E1">
        <w:rPr>
          <w:rFonts w:asciiTheme="majorHAnsi" w:eastAsia="Times New Roman" w:hAnsiTheme="majorHAnsi" w:cstheme="majorHAnsi"/>
          <w:color w:val="000000"/>
        </w:rPr>
        <w:t xml:space="preserve"> r. rozpoczęto również prace związane z rozbudową Automatycznej Stacji Uzdatniania Wody „Wisła” zlokalizowanej w Modlinie Starym. Ujęcie składało się z 3 studni głębinowych, których wydajność (w związku z ciągłą eksploatacją) spada, a zapotrzebowanie na wodę rośnie- zwłaszcza w okresach letnich, gdy odnotowuje się coraz częstsze spadki ciśnienia wody. Zwiększone zapotrzebowanie na pobór wody zgłosił również Port Lotniczy Warszawa – Modlin. Zarząd Spółki w 2024 r. podjął decyzję o konieczność rozbudowy ujęcia i</w:t>
      </w:r>
      <w:r w:rsidR="006F6D80">
        <w:rPr>
          <w:rFonts w:asciiTheme="majorHAnsi" w:eastAsia="Times New Roman" w:hAnsiTheme="majorHAnsi" w:cstheme="majorHAnsi"/>
          <w:color w:val="000000"/>
        </w:rPr>
        <w:t> </w:t>
      </w:r>
      <w:r w:rsidRPr="00EF31E1">
        <w:rPr>
          <w:rFonts w:asciiTheme="majorHAnsi" w:eastAsia="Times New Roman" w:hAnsiTheme="majorHAnsi" w:cstheme="majorHAnsi"/>
          <w:color w:val="000000"/>
        </w:rPr>
        <w:t xml:space="preserve">zgodnie z którą w 2025 r. wybudowano 2 studnie głębinowe o głębokości 62,00 m </w:t>
      </w:r>
      <w:proofErr w:type="spellStart"/>
      <w:r w:rsidRPr="00EF31E1">
        <w:rPr>
          <w:rFonts w:asciiTheme="majorHAnsi" w:eastAsia="Times New Roman" w:hAnsiTheme="majorHAnsi" w:cstheme="majorHAnsi"/>
          <w:color w:val="000000"/>
        </w:rPr>
        <w:t>ppt</w:t>
      </w:r>
      <w:proofErr w:type="spellEnd"/>
      <w:r w:rsidRPr="00EF31E1">
        <w:rPr>
          <w:rFonts w:asciiTheme="majorHAnsi" w:eastAsia="Times New Roman" w:hAnsiTheme="majorHAnsi" w:cstheme="majorHAnsi"/>
          <w:color w:val="000000"/>
        </w:rPr>
        <w:t xml:space="preserve"> i 60,00 m </w:t>
      </w:r>
      <w:proofErr w:type="spellStart"/>
      <w:r w:rsidRPr="00EF31E1">
        <w:rPr>
          <w:rFonts w:asciiTheme="majorHAnsi" w:eastAsia="Times New Roman" w:hAnsiTheme="majorHAnsi" w:cstheme="majorHAnsi"/>
          <w:color w:val="000000"/>
        </w:rPr>
        <w:t>ppt</w:t>
      </w:r>
      <w:proofErr w:type="spellEnd"/>
      <w:r w:rsidRPr="00EF31E1">
        <w:rPr>
          <w:rFonts w:asciiTheme="majorHAnsi" w:eastAsia="Times New Roman" w:hAnsiTheme="majorHAnsi" w:cstheme="majorHAnsi"/>
          <w:color w:val="000000"/>
        </w:rPr>
        <w:t>. (koszt budowy to 446 200,00 zł netto). W 2026/ 2027 r. rozbudowana zostanie stacja uzdatniania wody, której wydajność zwiększy się z 80 m</w:t>
      </w:r>
      <w:r w:rsidRPr="00EF31E1">
        <w:rPr>
          <w:rFonts w:asciiTheme="majorHAnsi" w:eastAsia="Times New Roman" w:hAnsiTheme="majorHAnsi" w:cstheme="majorHAnsi"/>
          <w:color w:val="000000"/>
          <w:vertAlign w:val="superscript"/>
        </w:rPr>
        <w:t>3</w:t>
      </w:r>
      <w:r w:rsidRPr="00EF31E1">
        <w:rPr>
          <w:rFonts w:asciiTheme="majorHAnsi" w:eastAsia="Times New Roman" w:hAnsiTheme="majorHAnsi" w:cstheme="majorHAnsi"/>
          <w:color w:val="000000"/>
        </w:rPr>
        <w:t>/h do 150 m</w:t>
      </w:r>
      <w:r w:rsidRPr="00EF31E1">
        <w:rPr>
          <w:rFonts w:asciiTheme="majorHAnsi" w:eastAsia="Times New Roman" w:hAnsiTheme="majorHAnsi" w:cstheme="majorHAnsi"/>
          <w:color w:val="000000"/>
          <w:vertAlign w:val="superscript"/>
        </w:rPr>
        <w:t>3</w:t>
      </w:r>
      <w:r w:rsidRPr="00EF31E1">
        <w:rPr>
          <w:rFonts w:asciiTheme="majorHAnsi" w:eastAsia="Times New Roman" w:hAnsiTheme="majorHAnsi" w:cstheme="majorHAnsi"/>
          <w:color w:val="000000"/>
        </w:rPr>
        <w:t>/h. </w:t>
      </w:r>
    </w:p>
    <w:p w14:paraId="4F1ADD6E" w14:textId="2CDAFBD7" w:rsidR="00035BFA" w:rsidRPr="00EF31E1" w:rsidRDefault="00035BFA" w:rsidP="00035BFA">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 xml:space="preserve">Długość eksploatowanej przez </w:t>
      </w:r>
      <w:proofErr w:type="spellStart"/>
      <w:r w:rsidRPr="00EF31E1">
        <w:rPr>
          <w:rFonts w:asciiTheme="majorHAnsi" w:eastAsia="Times New Roman" w:hAnsiTheme="majorHAnsi" w:cstheme="majorHAnsi"/>
          <w:color w:val="000000"/>
        </w:rPr>
        <w:t>ZWiK</w:t>
      </w:r>
      <w:proofErr w:type="spellEnd"/>
      <w:r w:rsidRPr="00EF31E1">
        <w:rPr>
          <w:rFonts w:asciiTheme="majorHAnsi" w:eastAsia="Times New Roman" w:hAnsiTheme="majorHAnsi" w:cstheme="majorHAnsi"/>
          <w:color w:val="000000"/>
        </w:rPr>
        <w:t xml:space="preserve"> Sp. z o.o. </w:t>
      </w:r>
      <w:r w:rsidRPr="00EF31E1">
        <w:rPr>
          <w:rFonts w:asciiTheme="majorHAnsi" w:eastAsia="Times New Roman" w:hAnsiTheme="majorHAnsi" w:cstheme="majorHAnsi"/>
          <w:b/>
          <w:bCs/>
          <w:color w:val="000000"/>
        </w:rPr>
        <w:t>sieci kanalizacyjnej</w:t>
      </w:r>
      <w:r w:rsidRPr="00EF31E1">
        <w:rPr>
          <w:rFonts w:asciiTheme="majorHAnsi" w:eastAsia="Times New Roman" w:hAnsiTheme="majorHAnsi" w:cstheme="majorHAnsi"/>
          <w:color w:val="000000"/>
        </w:rPr>
        <w:t xml:space="preserve"> na koniec 2025 roku wyniosła 99,9 km. W</w:t>
      </w:r>
      <w:r w:rsidRPr="00EF31E1">
        <w:rPr>
          <w:rFonts w:asciiTheme="majorHAnsi" w:eastAsia="Times New Roman" w:hAnsiTheme="majorHAnsi" w:cstheme="majorHAnsi"/>
          <w:color w:val="000000"/>
          <w:shd w:val="clear" w:color="auto" w:fill="FFFFFF"/>
        </w:rPr>
        <w:t xml:space="preserve"> 2025 r. zakończono budowę i przekazano do eksploatacji sieć kanalizacyjną o długości 316,50 m w ulicy Przemysłowej oraz zakupiono od dewelopera i</w:t>
      </w:r>
      <w:r w:rsidR="006F6D80">
        <w:rPr>
          <w:rFonts w:asciiTheme="majorHAnsi" w:eastAsia="Times New Roman" w:hAnsiTheme="majorHAnsi" w:cstheme="majorHAnsi"/>
          <w:color w:val="000000"/>
          <w:shd w:val="clear" w:color="auto" w:fill="FFFFFF"/>
        </w:rPr>
        <w:t> </w:t>
      </w:r>
      <w:r w:rsidRPr="00EF31E1">
        <w:rPr>
          <w:rFonts w:asciiTheme="majorHAnsi" w:eastAsia="Times New Roman" w:hAnsiTheme="majorHAnsi" w:cstheme="majorHAnsi"/>
          <w:color w:val="000000"/>
          <w:shd w:val="clear" w:color="auto" w:fill="FFFFFF"/>
        </w:rPr>
        <w:t>osób fizycznych sieć o długości 180,80 m w ulicy Wesołej. Ponadto w roku 2025 rozpoczęto budowę sieci kanalizacyjnej o długości 250,50 m w ulicy Zielonej.</w:t>
      </w:r>
    </w:p>
    <w:p w14:paraId="54ADAAA3" w14:textId="77777777" w:rsidR="00035BFA" w:rsidRPr="00EF31E1" w:rsidRDefault="00035BFA" w:rsidP="00035BFA">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W 2025 r. wykonano 142 przyłącza kanalizacyjne.</w:t>
      </w:r>
    </w:p>
    <w:p w14:paraId="25781BB7" w14:textId="38ABFCCB" w:rsidR="00035BFA" w:rsidRPr="00EF31E1" w:rsidRDefault="00035BFA" w:rsidP="00035BFA">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Na bieżąco wykonywane są naprawy studzienek kanalizacyjnych oraz wymiany włazów.</w:t>
      </w:r>
      <w:r w:rsidR="006F6D80">
        <w:rPr>
          <w:rFonts w:asciiTheme="majorHAnsi" w:eastAsia="Times New Roman" w:hAnsiTheme="majorHAnsi" w:cstheme="majorHAnsi"/>
          <w:color w:val="000000"/>
        </w:rPr>
        <w:t xml:space="preserve"> </w:t>
      </w:r>
      <w:r w:rsidRPr="00EF31E1">
        <w:rPr>
          <w:rFonts w:asciiTheme="majorHAnsi" w:eastAsia="Times New Roman" w:hAnsiTheme="majorHAnsi" w:cstheme="majorHAnsi"/>
          <w:color w:val="000000"/>
        </w:rPr>
        <w:t>W</w:t>
      </w:r>
      <w:r w:rsidR="006F6D80">
        <w:rPr>
          <w:rFonts w:asciiTheme="majorHAnsi" w:eastAsia="Times New Roman" w:hAnsiTheme="majorHAnsi" w:cstheme="majorHAnsi"/>
          <w:color w:val="000000"/>
        </w:rPr>
        <w:t> </w:t>
      </w:r>
      <w:r w:rsidRPr="00EF31E1">
        <w:rPr>
          <w:rFonts w:asciiTheme="majorHAnsi" w:eastAsia="Times New Roman" w:hAnsiTheme="majorHAnsi" w:cstheme="majorHAnsi"/>
          <w:color w:val="000000"/>
        </w:rPr>
        <w:t>2025 r. usunięto 5 awarii na sieci kanalizacyjnej (ul. Szarych Szeregów, Spacerowa, 29 Listopada, Księstwa Warszawskiego)</w:t>
      </w:r>
      <w:r w:rsidR="006F6D80">
        <w:rPr>
          <w:rFonts w:asciiTheme="majorHAnsi" w:eastAsia="Times New Roman" w:hAnsiTheme="majorHAnsi" w:cstheme="majorHAnsi"/>
          <w:color w:val="000000"/>
        </w:rPr>
        <w:t>.</w:t>
      </w:r>
    </w:p>
    <w:p w14:paraId="0BCBEF8F" w14:textId="390DD46F" w:rsidR="00035BFA" w:rsidRPr="00EF31E1" w:rsidRDefault="00035BFA" w:rsidP="00035BFA">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W systemie kanalizacji sanitarnej miasta Nowy Dwór Mazowiecki eksploatowanych jest 27 przepompowni ścieków sanitarnych, na których w 2025 r. prowadzone były bieżące naprawy i konserwacje.</w:t>
      </w:r>
    </w:p>
    <w:p w14:paraId="29B1FDA5" w14:textId="03256B3D" w:rsidR="00035BFA" w:rsidRPr="00EF31E1" w:rsidRDefault="00035BFA" w:rsidP="00035BFA">
      <w:pPr>
        <w:widowControl/>
        <w:rPr>
          <w:rFonts w:asciiTheme="majorHAnsi" w:eastAsia="Times New Roman" w:hAnsiTheme="majorHAnsi" w:cstheme="majorHAnsi"/>
          <w:color w:val="auto"/>
        </w:rPr>
      </w:pPr>
      <w:proofErr w:type="spellStart"/>
      <w:r w:rsidRPr="00EF31E1">
        <w:rPr>
          <w:rFonts w:asciiTheme="majorHAnsi" w:eastAsia="Times New Roman" w:hAnsiTheme="majorHAnsi" w:cstheme="majorHAnsi"/>
          <w:color w:val="000000"/>
          <w:shd w:val="clear" w:color="auto" w:fill="FFFFFF"/>
        </w:rPr>
        <w:t>ZWiK</w:t>
      </w:r>
      <w:proofErr w:type="spellEnd"/>
      <w:r w:rsidRPr="00EF31E1">
        <w:rPr>
          <w:rFonts w:asciiTheme="majorHAnsi" w:eastAsia="Times New Roman" w:hAnsiTheme="majorHAnsi" w:cstheme="majorHAnsi"/>
          <w:color w:val="000000"/>
          <w:shd w:val="clear" w:color="auto" w:fill="FFFFFF"/>
        </w:rPr>
        <w:t xml:space="preserve"> Sp. z o.o. </w:t>
      </w:r>
      <w:r w:rsidRPr="00EF31E1">
        <w:rPr>
          <w:rFonts w:asciiTheme="majorHAnsi" w:eastAsia="Times New Roman" w:hAnsiTheme="majorHAnsi" w:cstheme="majorHAnsi"/>
          <w:color w:val="000000"/>
        </w:rPr>
        <w:t xml:space="preserve">eksploatuje jedną oczyszczalnie ścieków „Południe”, która funkcjonuje w układzie </w:t>
      </w:r>
      <w:proofErr w:type="spellStart"/>
      <w:r w:rsidRPr="00EF31E1">
        <w:rPr>
          <w:rFonts w:asciiTheme="majorHAnsi" w:eastAsia="Times New Roman" w:hAnsiTheme="majorHAnsi" w:cstheme="majorHAnsi"/>
          <w:color w:val="000000"/>
        </w:rPr>
        <w:t>mechaniczno</w:t>
      </w:r>
      <w:proofErr w:type="spellEnd"/>
      <w:r w:rsidRPr="00EF31E1">
        <w:rPr>
          <w:rFonts w:asciiTheme="majorHAnsi" w:eastAsia="Times New Roman" w:hAnsiTheme="majorHAnsi" w:cstheme="majorHAnsi"/>
          <w:color w:val="000000"/>
        </w:rPr>
        <w:t xml:space="preserve"> – biologicznym przy wykorzystaniu 2-ch ciągów technologicznych. Ostatnia kompletna modernizacja zakończyła się w 2011 r. </w:t>
      </w:r>
      <w:r w:rsidR="006F6D80">
        <w:rPr>
          <w:rFonts w:asciiTheme="majorHAnsi" w:eastAsia="Times New Roman" w:hAnsiTheme="majorHAnsi" w:cstheme="majorHAnsi"/>
          <w:color w:val="000000"/>
        </w:rPr>
        <w:t>W</w:t>
      </w:r>
      <w:r w:rsidRPr="00EF31E1">
        <w:rPr>
          <w:rFonts w:asciiTheme="majorHAnsi" w:eastAsia="Times New Roman" w:hAnsiTheme="majorHAnsi" w:cstheme="majorHAnsi"/>
          <w:color w:val="000000"/>
        </w:rPr>
        <w:t> 2025 r. na oczyszczalnię trafiło i zostało oczyszczonych 1 665 tyś m3 ścieków (ścieki z Modlina Twierdzy trafiają na oczyszczalnię ścieków w Zakroczymiu). Oczyszczalnia spełnia normy tzw. Dyrektywy ściekowej oraz KPOŚK. Zaznaczyć należy, iż w związku z coraz większą ilością trafiających na oczyszczalnię ścieków rośnie ilość powstających w trakcie procesu oczyszczania osadów. w 2025 r. na oczyszczalni powstało ich niemal 3 429 ton osadów (dla porównania w 2020 r. ilość osadów powstałych na oczyszczalni wynosiła niecałe 2580 ton).</w:t>
      </w:r>
    </w:p>
    <w:p w14:paraId="2C5C5B5D" w14:textId="77777777" w:rsidR="00035BFA" w:rsidRPr="00EF31E1" w:rsidRDefault="00035BFA" w:rsidP="00035BFA">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lastRenderedPageBreak/>
        <w:t>Wiek urządzeń, zainstalowanych na oczyszczalni oraz ciągła eksploatacja sprawiają, iż coraz częściej wymagana jest ich naprawa.</w:t>
      </w:r>
    </w:p>
    <w:p w14:paraId="6E29D001" w14:textId="77777777" w:rsidR="00035BFA" w:rsidRPr="00EF31E1" w:rsidRDefault="00035BFA" w:rsidP="00035BFA">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 xml:space="preserve">W 2025 r. konieczne było wykonanie szeregu napraw (zwłaszcza pomp, dmuchaw, falowników) ale również czyszczenie separatorów tłuszczu, piaskowników, komór </w:t>
      </w:r>
      <w:proofErr w:type="spellStart"/>
      <w:r w:rsidRPr="00EF31E1">
        <w:rPr>
          <w:rFonts w:asciiTheme="majorHAnsi" w:eastAsia="Times New Roman" w:hAnsiTheme="majorHAnsi" w:cstheme="majorHAnsi"/>
          <w:color w:val="000000"/>
        </w:rPr>
        <w:t>defosfatacji</w:t>
      </w:r>
      <w:proofErr w:type="spellEnd"/>
      <w:r w:rsidRPr="00EF31E1">
        <w:rPr>
          <w:rFonts w:asciiTheme="majorHAnsi" w:eastAsia="Times New Roman" w:hAnsiTheme="majorHAnsi" w:cstheme="majorHAnsi"/>
          <w:color w:val="000000"/>
        </w:rPr>
        <w:t xml:space="preserve"> itp. w związku z powyższym podjęto działania mające na celu modernizację, rozbudowę oraz hermetyzację oczyszczalni ścieków, która realizowana będzie w kolejnych latach.</w:t>
      </w:r>
    </w:p>
    <w:p w14:paraId="551DB2AB" w14:textId="77777777" w:rsidR="00331F0C" w:rsidRPr="00EF31E1" w:rsidRDefault="00331F0C" w:rsidP="00C221E2">
      <w:pPr>
        <w:pStyle w:val="Nagwek2"/>
        <w:rPr>
          <w:rFonts w:asciiTheme="majorHAnsi" w:hAnsiTheme="majorHAnsi" w:cstheme="majorHAnsi"/>
          <w:sz w:val="24"/>
          <w:szCs w:val="24"/>
        </w:rPr>
      </w:pPr>
      <w:bookmarkStart w:id="76" w:name="_Toc227750081"/>
      <w:bookmarkStart w:id="77" w:name="_Toc230264101"/>
      <w:r w:rsidRPr="00EF31E1">
        <w:rPr>
          <w:rFonts w:asciiTheme="majorHAnsi" w:hAnsiTheme="majorHAnsi" w:cstheme="majorHAnsi"/>
          <w:sz w:val="24"/>
          <w:szCs w:val="24"/>
        </w:rPr>
        <w:t>System gospodarki odpadami komunalnymi</w:t>
      </w:r>
      <w:bookmarkEnd w:id="76"/>
      <w:bookmarkEnd w:id="77"/>
    </w:p>
    <w:p w14:paraId="6F5C3125" w14:textId="5CDAC9A4" w:rsidR="003D3FDB" w:rsidRPr="00EF31E1" w:rsidRDefault="003D3FDB" w:rsidP="003D3FDB">
      <w:pPr>
        <w:widowControl/>
        <w:rPr>
          <w:rFonts w:asciiTheme="majorHAnsi" w:eastAsia="Verdana" w:hAnsiTheme="majorHAnsi" w:cstheme="majorHAnsi"/>
        </w:rPr>
      </w:pPr>
      <w:r w:rsidRPr="00EF31E1">
        <w:rPr>
          <w:rFonts w:asciiTheme="majorHAnsi" w:eastAsia="Verdana" w:hAnsiTheme="majorHAnsi" w:cstheme="majorHAnsi"/>
        </w:rPr>
        <w:t>Gmina od 2013 r. tworzy system gospodarki odpadami komunalnymi miasta Nowy Dwór Mazowiecki polegający na stałym zgodnym z harmonogramem odbiorze odpadów z</w:t>
      </w:r>
      <w:r w:rsidR="006F6D80">
        <w:rPr>
          <w:rFonts w:asciiTheme="majorHAnsi" w:eastAsia="Verdana" w:hAnsiTheme="majorHAnsi" w:cstheme="majorHAnsi"/>
        </w:rPr>
        <w:t> </w:t>
      </w:r>
      <w:r w:rsidRPr="00EF31E1">
        <w:rPr>
          <w:rFonts w:asciiTheme="majorHAnsi" w:eastAsia="Verdana" w:hAnsiTheme="majorHAnsi" w:cstheme="majorHAnsi"/>
        </w:rPr>
        <w:t xml:space="preserve">nieruchomości zamieszkałych. Mieszkańcy wnoszą obowiązkową opłatę za gospodarowanie odpadami w zamian za odbiór frakcji segregowanych tj.: tworzyw sztucznych i metali, papieru, szkła, bio, </w:t>
      </w:r>
      <w:proofErr w:type="spellStart"/>
      <w:r w:rsidRPr="00EF31E1">
        <w:rPr>
          <w:rFonts w:asciiTheme="majorHAnsi" w:eastAsia="Verdana" w:hAnsiTheme="majorHAnsi" w:cstheme="majorHAnsi"/>
        </w:rPr>
        <w:t>wielkogabarytów</w:t>
      </w:r>
      <w:proofErr w:type="spellEnd"/>
      <w:r w:rsidRPr="00EF31E1">
        <w:rPr>
          <w:rFonts w:asciiTheme="majorHAnsi" w:eastAsia="Verdana" w:hAnsiTheme="majorHAnsi" w:cstheme="majorHAnsi"/>
        </w:rPr>
        <w:t xml:space="preserve"> i elektrośmieci oraz pozostałych odpadów resztkowych tzw. zmieszanych. W ramach opłaty mieszkańcy mają możliwość dostarczenia w dogodnym terminie odpadów problemowych do Punktu Selektywnej Zbiórki Odpadów Komunalnych, który jest usytuowany przy ul. Przytorowej 7. Wszystkie zebrane odpady komunalne trafiają do instalacji komunalnych, w których zostają poddane procesom recyklingu, odzysku lub przetworzenia na paliwa alternatywne. Wszystkie informacje, druki i zasady stworzonego systemu gospodarki odpadami komunalnymi są dostępnie dla mieszkańców na stronie internetowej </w:t>
      </w:r>
      <w:r w:rsidR="006F6D80">
        <w:rPr>
          <w:rFonts w:asciiTheme="majorHAnsi" w:eastAsia="Verdana" w:hAnsiTheme="majorHAnsi" w:cstheme="majorHAnsi"/>
        </w:rPr>
        <w:t>M</w:t>
      </w:r>
      <w:r w:rsidRPr="00EF31E1">
        <w:rPr>
          <w:rFonts w:asciiTheme="majorHAnsi" w:eastAsia="Verdana" w:hAnsiTheme="majorHAnsi" w:cstheme="majorHAnsi"/>
        </w:rPr>
        <w:t>iasta.</w:t>
      </w:r>
    </w:p>
    <w:p w14:paraId="3ED64F47" w14:textId="73C4891B" w:rsidR="003D3FDB" w:rsidRPr="00EF31E1" w:rsidRDefault="003D3FDB" w:rsidP="003D3FDB">
      <w:pPr>
        <w:widowControl/>
        <w:rPr>
          <w:rFonts w:asciiTheme="majorHAnsi" w:eastAsia="Verdana" w:hAnsiTheme="majorHAnsi" w:cstheme="majorHAnsi"/>
        </w:rPr>
      </w:pPr>
      <w:r w:rsidRPr="00EF31E1">
        <w:rPr>
          <w:rFonts w:asciiTheme="majorHAnsi" w:eastAsia="Verdana" w:hAnsiTheme="majorHAnsi" w:cstheme="majorHAnsi"/>
        </w:rPr>
        <w:t xml:space="preserve">Opłata za gospodarowanie odpadami komunalnymi jest powszechna i obowiązkowa dla każdej osoby zamieszkującej gminę, w 2025 r. w deklaracjach odpadowych zgłoszono 27 685 osób. Niestety nie wszyscy mieszkańcy podchodzą do tego tematu uczciwie, dlatego gmina stara się możliwymi środkami ustalić prawdziwą liczbę osób zamieszkujących w nieruchomości. Jedną z metod jest kontrola krzyżowa Aplikacją Weryfikującą Deklaracje Odpadowe. Narzędziem tym porównano liczbę osób zamieszkujących w domach jedno i wielorodzinnych z informacjami zawartymi w rejestrach gminnych pozyskanych ze szkół, przedszkoli, OPS i </w:t>
      </w:r>
      <w:proofErr w:type="spellStart"/>
      <w:r w:rsidRPr="00EF31E1">
        <w:rPr>
          <w:rFonts w:asciiTheme="majorHAnsi" w:eastAsia="Verdana" w:hAnsiTheme="majorHAnsi" w:cstheme="majorHAnsi"/>
        </w:rPr>
        <w:t>ZWiK</w:t>
      </w:r>
      <w:proofErr w:type="spellEnd"/>
      <w:r w:rsidRPr="00EF31E1">
        <w:rPr>
          <w:rFonts w:asciiTheme="majorHAnsi" w:eastAsia="Verdana" w:hAnsiTheme="majorHAnsi" w:cstheme="majorHAnsi"/>
        </w:rPr>
        <w:t>. Dzięki tego typu zabiegom gminie udaje się utrzymać od lutego 2021</w:t>
      </w:r>
      <w:r w:rsidR="00281E74">
        <w:rPr>
          <w:rFonts w:asciiTheme="majorHAnsi" w:eastAsia="Verdana" w:hAnsiTheme="majorHAnsi" w:cstheme="majorHAnsi"/>
        </w:rPr>
        <w:t> </w:t>
      </w:r>
      <w:r w:rsidRPr="00EF31E1">
        <w:rPr>
          <w:rFonts w:asciiTheme="majorHAnsi" w:eastAsia="Verdana" w:hAnsiTheme="majorHAnsi" w:cstheme="majorHAnsi"/>
        </w:rPr>
        <w:t xml:space="preserve">r. stała stawkę opłaty w wysokości 30,00 zł od osoby na miesiąc. Aby system mógł prawidłowo funkcjonować wszyscy mieszkańcy wyrzucający odpady muszą partycypować </w:t>
      </w:r>
      <w:r w:rsidRPr="00EF31E1">
        <w:rPr>
          <w:rFonts w:asciiTheme="majorHAnsi" w:eastAsia="Verdana" w:hAnsiTheme="majorHAnsi" w:cstheme="majorHAnsi"/>
        </w:rPr>
        <w:lastRenderedPageBreak/>
        <w:t>w</w:t>
      </w:r>
      <w:r w:rsidR="00281E74">
        <w:rPr>
          <w:rFonts w:asciiTheme="majorHAnsi" w:eastAsia="Verdana" w:hAnsiTheme="majorHAnsi" w:cstheme="majorHAnsi"/>
        </w:rPr>
        <w:t> </w:t>
      </w:r>
      <w:r w:rsidRPr="00EF31E1">
        <w:rPr>
          <w:rFonts w:asciiTheme="majorHAnsi" w:eastAsia="Verdana" w:hAnsiTheme="majorHAnsi" w:cstheme="majorHAnsi"/>
        </w:rPr>
        <w:t>jego kosztach. Uchylanie się od wnoszenia opłaty odpadowej powoduje pomniejszenie budżetu na wykonanie usługi jednocześnie obciążając system gospodarowania odpadami, za których zagospodarowanie płacą uczciwi mieszkańcy.</w:t>
      </w:r>
    </w:p>
    <w:p w14:paraId="3EAC33EE" w14:textId="7A515E23" w:rsidR="003D3FDB" w:rsidRPr="00EF31E1" w:rsidRDefault="003D3FDB" w:rsidP="003D3FDB">
      <w:pPr>
        <w:widowControl/>
        <w:rPr>
          <w:rFonts w:asciiTheme="majorHAnsi" w:eastAsia="Verdana" w:hAnsiTheme="majorHAnsi" w:cstheme="majorHAnsi"/>
        </w:rPr>
      </w:pPr>
      <w:r w:rsidRPr="00EF31E1">
        <w:rPr>
          <w:rFonts w:asciiTheme="majorHAnsi" w:eastAsia="Verdana" w:hAnsiTheme="majorHAnsi" w:cstheme="majorHAnsi"/>
        </w:rPr>
        <w:t>Problemem jest również stopień segregacji odpadów komunalnych oraz sposób ich przekazywania do odbioru. Zdarza się, że mieszkańcy wystawiają odpady przy altanach lub dzwonach na frakcje segregowane niezgodnie z harmonogramem. Odpady wielkogabarytowe czy elektroodpady są wręcz porzucane w miejscu gromadzenia odpadów segregowanych, a powinny być zawiezione na koszt wytwórców, czyli mieszkańców domów wielorodzinnych do PSZOK lub wystawione zgodnie z harmonogramem. Odpady budowlane nie są odbierane w systemie, wytwórca ma obowiązek zawiezienia ich własnym transportem na PSZOK, cześć z nich można oddać bezpłatnie. Zdarza się również, że wielkogabarytowe odpady podlegające segregacji np. kartony nie są złożone i przygotowane do odbioru przy dzwonach, tylko porzucone w stanie rozłożonym, co utrudnia zarówno odbiór odpadów z</w:t>
      </w:r>
      <w:r w:rsidR="00281E74">
        <w:rPr>
          <w:rFonts w:asciiTheme="majorHAnsi" w:eastAsia="Verdana" w:hAnsiTheme="majorHAnsi" w:cstheme="majorHAnsi"/>
        </w:rPr>
        <w:t> </w:t>
      </w:r>
      <w:r w:rsidRPr="00EF31E1">
        <w:rPr>
          <w:rFonts w:asciiTheme="majorHAnsi" w:eastAsia="Verdana" w:hAnsiTheme="majorHAnsi" w:cstheme="majorHAnsi"/>
        </w:rPr>
        <w:t>pojemników typu dzwon jak i zaśmieca oraz zajmuje niepotrzebnie miejsce. Należy nadmienić, że firma odbierająca odpady ma zleconą usługę ich odbioru, a nie sprzątania po indywidualnych mieszkańcach, którzy nie uporządkowali swoich odpadów.</w:t>
      </w:r>
    </w:p>
    <w:p w14:paraId="6F5102D5" w14:textId="7EC3FA18" w:rsidR="00331F0C" w:rsidRPr="00EF31E1" w:rsidRDefault="003D3FDB" w:rsidP="003D3FDB">
      <w:pPr>
        <w:widowControl/>
        <w:rPr>
          <w:rFonts w:asciiTheme="majorHAnsi" w:eastAsia="Verdana" w:hAnsiTheme="majorHAnsi" w:cstheme="majorHAnsi"/>
        </w:rPr>
      </w:pPr>
      <w:r w:rsidRPr="00EF31E1">
        <w:rPr>
          <w:rFonts w:asciiTheme="majorHAnsi" w:eastAsia="Verdana" w:hAnsiTheme="majorHAnsi" w:cstheme="majorHAnsi"/>
        </w:rPr>
        <w:t>Gminy stoją przed coraz bardziej rygorystycznymi wymaganiami dotyczącymi osiągania poziomów recyklingu odpadów komunalnych. W związku z powyższym należy zwrócić szczególną uwagę nad stopniem segregacji odpadów komunalnych u źródła. W domach jednorodzinnych nieprawidłowości w segregacji jest dużo łatwiej zauważyć i ustalić osobę odpowiedzialną, zaś w budynkach wielorodzinnych zagadnienie jest dużo bardziej złożone, a</w:t>
      </w:r>
      <w:r w:rsidR="00281E74">
        <w:rPr>
          <w:rFonts w:asciiTheme="majorHAnsi" w:eastAsia="Verdana" w:hAnsiTheme="majorHAnsi" w:cstheme="majorHAnsi"/>
        </w:rPr>
        <w:t> </w:t>
      </w:r>
      <w:r w:rsidRPr="00EF31E1">
        <w:rPr>
          <w:rFonts w:asciiTheme="majorHAnsi" w:eastAsia="Verdana" w:hAnsiTheme="majorHAnsi" w:cstheme="majorHAnsi"/>
        </w:rPr>
        <w:t>odpowiedzialność zbiorowa bardzo kontrowersyjna. Bardzo wysokie poziomy recyklingu ustalone w związku ze zobowiązaniami wynikającymi z dyrektyw unijnych, niedostosowanie w kraju odpowiednich instalacji i ich ilości do odzysku frakcji segregowanych oraz trudność w</w:t>
      </w:r>
      <w:r w:rsidR="00281E74">
        <w:rPr>
          <w:rFonts w:asciiTheme="majorHAnsi" w:eastAsia="Verdana" w:hAnsiTheme="majorHAnsi" w:cstheme="majorHAnsi"/>
        </w:rPr>
        <w:t> </w:t>
      </w:r>
      <w:r w:rsidRPr="00EF31E1">
        <w:rPr>
          <w:rFonts w:asciiTheme="majorHAnsi" w:eastAsia="Verdana" w:hAnsiTheme="majorHAnsi" w:cstheme="majorHAnsi"/>
        </w:rPr>
        <w:t>kontroli poprawności prawidłowej segregacji u źródła może doprowadzić do nieosiągnięcia określonego poziomu recyklingu przez miasto. Z problemem tym boryka się już coraz więcej gmin w kraju.</w:t>
      </w:r>
    </w:p>
    <w:p w14:paraId="11E68943" w14:textId="77777777" w:rsidR="003F0B2F" w:rsidRPr="00EF31E1" w:rsidRDefault="003F0B2F" w:rsidP="00061DDB">
      <w:pPr>
        <w:rPr>
          <w:rFonts w:asciiTheme="majorHAnsi" w:eastAsia="Verdana" w:hAnsiTheme="majorHAnsi" w:cstheme="majorHAnsi"/>
        </w:rPr>
      </w:pPr>
      <w:r w:rsidRPr="00EF31E1">
        <w:rPr>
          <w:rFonts w:asciiTheme="majorHAnsi" w:eastAsia="Verdana" w:hAnsiTheme="majorHAnsi" w:cstheme="majorHAnsi"/>
        </w:rPr>
        <w:br w:type="page"/>
      </w:r>
    </w:p>
    <w:p w14:paraId="542C87C3" w14:textId="77777777" w:rsidR="00486BD9" w:rsidRPr="00EF31E1" w:rsidRDefault="006526A2" w:rsidP="00E9094F">
      <w:pPr>
        <w:pStyle w:val="Nagwek1"/>
        <w:ind w:left="851" w:hanging="142"/>
        <w:rPr>
          <w:rFonts w:asciiTheme="majorHAnsi" w:hAnsiTheme="majorHAnsi" w:cstheme="majorHAnsi"/>
          <w:sz w:val="24"/>
          <w:szCs w:val="24"/>
        </w:rPr>
      </w:pPr>
      <w:bookmarkStart w:id="78" w:name="_Toc227750082"/>
      <w:bookmarkStart w:id="79" w:name="_Toc230264102"/>
      <w:r w:rsidRPr="00EF31E1">
        <w:rPr>
          <w:rFonts w:asciiTheme="majorHAnsi" w:hAnsiTheme="majorHAnsi" w:cstheme="majorHAnsi"/>
          <w:sz w:val="24"/>
          <w:szCs w:val="24"/>
        </w:rPr>
        <w:lastRenderedPageBreak/>
        <w:t>Sprawy obywatelskie</w:t>
      </w:r>
      <w:bookmarkEnd w:id="78"/>
      <w:bookmarkEnd w:id="79"/>
    </w:p>
    <w:p w14:paraId="267CADF6" w14:textId="10F65BEC" w:rsidR="00EF31E1" w:rsidRPr="00281E74" w:rsidRDefault="00EF31E1" w:rsidP="00281E74">
      <w:pPr>
        <w:widowControl/>
        <w:rPr>
          <w:rFonts w:asciiTheme="majorHAnsi" w:eastAsia="Times New Roman" w:hAnsiTheme="majorHAnsi" w:cstheme="majorHAnsi"/>
          <w:color w:val="auto"/>
        </w:rPr>
      </w:pPr>
      <w:r w:rsidRPr="00281E74">
        <w:rPr>
          <w:rFonts w:asciiTheme="majorHAnsi" w:eastAsia="Times New Roman" w:hAnsiTheme="majorHAnsi" w:cstheme="majorHAnsi"/>
          <w:color w:val="000000"/>
        </w:rPr>
        <w:t>Do Urzędu Miejskiego w Nowym Dworze Mazowieckim wpłynęło w 2025 r. 117 wniosków o</w:t>
      </w:r>
      <w:r w:rsidR="00281E74">
        <w:rPr>
          <w:rFonts w:asciiTheme="majorHAnsi" w:eastAsia="Times New Roman" w:hAnsiTheme="majorHAnsi" w:cstheme="majorHAnsi"/>
          <w:color w:val="000000"/>
        </w:rPr>
        <w:t> </w:t>
      </w:r>
      <w:r w:rsidRPr="00281E74">
        <w:rPr>
          <w:rFonts w:asciiTheme="majorHAnsi" w:eastAsia="Times New Roman" w:hAnsiTheme="majorHAnsi" w:cstheme="majorHAnsi"/>
          <w:color w:val="000000"/>
        </w:rPr>
        <w:t>udostępnienie informacji publicznej. Dotyczyły one m.in realizacji zadań publicznych, opieki nad zwierzętami bezdomnymi,</w:t>
      </w:r>
      <w:r w:rsidR="00281E74">
        <w:rPr>
          <w:rFonts w:asciiTheme="majorHAnsi" w:eastAsia="Times New Roman" w:hAnsiTheme="majorHAnsi" w:cstheme="majorHAnsi"/>
          <w:color w:val="000000"/>
        </w:rPr>
        <w:t xml:space="preserve"> </w:t>
      </w:r>
      <w:r w:rsidRPr="00281E74">
        <w:rPr>
          <w:rFonts w:asciiTheme="majorHAnsi" w:eastAsia="Times New Roman" w:hAnsiTheme="majorHAnsi" w:cstheme="majorHAnsi"/>
          <w:color w:val="000000"/>
        </w:rPr>
        <w:t>zakupów materiałów i usług przez Urząd Miejski w</w:t>
      </w:r>
      <w:r w:rsidR="00281E74">
        <w:rPr>
          <w:rFonts w:asciiTheme="majorHAnsi" w:eastAsia="Times New Roman" w:hAnsiTheme="majorHAnsi" w:cstheme="majorHAnsi"/>
          <w:color w:val="000000"/>
        </w:rPr>
        <w:t> </w:t>
      </w:r>
      <w:r w:rsidRPr="00281E74">
        <w:rPr>
          <w:rFonts w:asciiTheme="majorHAnsi" w:eastAsia="Times New Roman" w:hAnsiTheme="majorHAnsi" w:cstheme="majorHAnsi"/>
          <w:color w:val="000000"/>
        </w:rPr>
        <w:t>Nowym Dworze Mazowieckim, realizowanych inwestycji, informacji dot. nieruchomości na terenie miasta Nowy Dwór Mazowiecki</w:t>
      </w:r>
      <w:r w:rsidR="00281E74">
        <w:rPr>
          <w:rFonts w:asciiTheme="majorHAnsi" w:eastAsia="Times New Roman" w:hAnsiTheme="majorHAnsi" w:cstheme="majorHAnsi"/>
          <w:color w:val="000000"/>
        </w:rPr>
        <w:t xml:space="preserve">. </w:t>
      </w:r>
      <w:r w:rsidRPr="00281E74">
        <w:rPr>
          <w:rFonts w:asciiTheme="majorHAnsi" w:eastAsia="Times New Roman" w:hAnsiTheme="majorHAnsi" w:cstheme="majorHAnsi"/>
          <w:color w:val="000000"/>
        </w:rPr>
        <w:t>W przypadku 116 wniosków, informacja została udostępniona wnioskodawcy lub została podjęta inna czynność materialno-techniczna.</w:t>
      </w:r>
      <w:r w:rsidR="00281E74">
        <w:rPr>
          <w:rFonts w:asciiTheme="majorHAnsi" w:eastAsia="Times New Roman" w:hAnsiTheme="majorHAnsi" w:cstheme="majorHAnsi"/>
          <w:color w:val="000000"/>
        </w:rPr>
        <w:t xml:space="preserve"> </w:t>
      </w:r>
      <w:r w:rsidRPr="00281E74">
        <w:rPr>
          <w:rFonts w:asciiTheme="majorHAnsi" w:eastAsia="Times New Roman" w:hAnsiTheme="majorHAnsi" w:cstheme="majorHAnsi"/>
          <w:color w:val="000000"/>
        </w:rPr>
        <w:t>W</w:t>
      </w:r>
      <w:r w:rsidR="00281E74">
        <w:rPr>
          <w:rFonts w:asciiTheme="majorHAnsi" w:eastAsia="Times New Roman" w:hAnsiTheme="majorHAnsi" w:cstheme="majorHAnsi"/>
          <w:color w:val="000000"/>
        </w:rPr>
        <w:t> </w:t>
      </w:r>
      <w:r w:rsidRPr="00281E74">
        <w:rPr>
          <w:rFonts w:asciiTheme="majorHAnsi" w:eastAsia="Times New Roman" w:hAnsiTheme="majorHAnsi" w:cstheme="majorHAnsi"/>
          <w:color w:val="000000"/>
        </w:rPr>
        <w:t>1</w:t>
      </w:r>
      <w:r w:rsidR="00281E74">
        <w:rPr>
          <w:rFonts w:asciiTheme="majorHAnsi" w:eastAsia="Times New Roman" w:hAnsiTheme="majorHAnsi" w:cstheme="majorHAnsi"/>
          <w:color w:val="000000"/>
        </w:rPr>
        <w:t> </w:t>
      </w:r>
      <w:r w:rsidRPr="00281E74">
        <w:rPr>
          <w:rFonts w:asciiTheme="majorHAnsi" w:eastAsia="Times New Roman" w:hAnsiTheme="majorHAnsi" w:cstheme="majorHAnsi"/>
          <w:color w:val="000000"/>
        </w:rPr>
        <w:t>przypadku wydano decyzję o odmowie udostępnienia informacji.</w:t>
      </w:r>
    </w:p>
    <w:p w14:paraId="2FDD619D" w14:textId="75AB3B3F" w:rsidR="00EF31E1" w:rsidRPr="00281E74" w:rsidRDefault="00EF31E1" w:rsidP="00281E74">
      <w:pPr>
        <w:widowControl/>
        <w:rPr>
          <w:rFonts w:asciiTheme="majorHAnsi" w:eastAsia="Times New Roman" w:hAnsiTheme="majorHAnsi" w:cstheme="majorHAnsi"/>
          <w:color w:val="auto"/>
        </w:rPr>
      </w:pPr>
      <w:r w:rsidRPr="00281E74">
        <w:rPr>
          <w:rFonts w:asciiTheme="majorHAnsi" w:eastAsia="Times New Roman" w:hAnsiTheme="majorHAnsi" w:cstheme="majorHAnsi"/>
          <w:color w:val="000000"/>
        </w:rPr>
        <w:t xml:space="preserve">W </w:t>
      </w:r>
      <w:r w:rsidR="00281E74">
        <w:rPr>
          <w:rFonts w:asciiTheme="majorHAnsi" w:eastAsia="Times New Roman" w:hAnsiTheme="majorHAnsi" w:cstheme="majorHAnsi"/>
          <w:color w:val="000000"/>
        </w:rPr>
        <w:t xml:space="preserve">roku </w:t>
      </w:r>
      <w:r w:rsidRPr="00281E74">
        <w:rPr>
          <w:rFonts w:asciiTheme="majorHAnsi" w:eastAsia="Times New Roman" w:hAnsiTheme="majorHAnsi" w:cstheme="majorHAnsi"/>
          <w:color w:val="000000"/>
        </w:rPr>
        <w:t>sprawozdawczym do Burmistrza Miasta Nowy Dwór Mazowiecki wpłynęło 6 skarg w</w:t>
      </w:r>
      <w:r w:rsidR="00281E74">
        <w:rPr>
          <w:rFonts w:asciiTheme="majorHAnsi" w:eastAsia="Times New Roman" w:hAnsiTheme="majorHAnsi" w:cstheme="majorHAnsi"/>
          <w:color w:val="000000"/>
        </w:rPr>
        <w:t> </w:t>
      </w:r>
      <w:r w:rsidRPr="00281E74">
        <w:rPr>
          <w:rFonts w:asciiTheme="majorHAnsi" w:eastAsia="Times New Roman" w:hAnsiTheme="majorHAnsi" w:cstheme="majorHAnsi"/>
          <w:color w:val="000000"/>
        </w:rPr>
        <w:t>rozumieniu przepisów Działu VIII Kodeksu postępowania administracyjnego.</w:t>
      </w:r>
      <w:r w:rsidR="00281E74">
        <w:rPr>
          <w:rFonts w:asciiTheme="majorHAnsi" w:eastAsia="Times New Roman" w:hAnsiTheme="majorHAnsi" w:cstheme="majorHAnsi"/>
          <w:color w:val="000000"/>
        </w:rPr>
        <w:t xml:space="preserve"> </w:t>
      </w:r>
      <w:r w:rsidRPr="00281E74">
        <w:rPr>
          <w:rFonts w:asciiTheme="majorHAnsi" w:eastAsia="Times New Roman" w:hAnsiTheme="majorHAnsi" w:cstheme="majorHAnsi"/>
          <w:color w:val="000000"/>
        </w:rPr>
        <w:t>Trzy skargi zostały przekazane do właściwych podmiotów w celu rozpatrzenia. Dwie skargi pozostawiono bez rozpoznania (skarga anonimowa, skarga nieprecyzyjna). Rozpatrzono jedna skargę na działania Straży Miejskiej i uznano ją za bezzasadną</w:t>
      </w:r>
      <w:r w:rsidR="00281E74">
        <w:rPr>
          <w:rFonts w:asciiTheme="majorHAnsi" w:eastAsia="Times New Roman" w:hAnsiTheme="majorHAnsi" w:cstheme="majorHAnsi"/>
          <w:color w:val="000000"/>
        </w:rPr>
        <w:t xml:space="preserve">. </w:t>
      </w:r>
      <w:r w:rsidRPr="00281E74">
        <w:rPr>
          <w:rFonts w:asciiTheme="majorHAnsi" w:eastAsia="Times New Roman" w:hAnsiTheme="majorHAnsi" w:cstheme="majorHAnsi"/>
          <w:color w:val="000000"/>
        </w:rPr>
        <w:t>W sprawozdawczym roku wpłynął 1 wniosek w rozumieniu przepisów Działu VIII Kodeksu postępowania administracyjnego.  Wniosek dot</w:t>
      </w:r>
      <w:r w:rsidR="00281E74">
        <w:rPr>
          <w:rFonts w:asciiTheme="majorHAnsi" w:eastAsia="Times New Roman" w:hAnsiTheme="majorHAnsi" w:cstheme="majorHAnsi"/>
          <w:color w:val="000000"/>
        </w:rPr>
        <w:t>.</w:t>
      </w:r>
      <w:r w:rsidRPr="00281E74">
        <w:rPr>
          <w:rFonts w:asciiTheme="majorHAnsi" w:eastAsia="Times New Roman" w:hAnsiTheme="majorHAnsi" w:cstheme="majorHAnsi"/>
          <w:color w:val="000000"/>
        </w:rPr>
        <w:t xml:space="preserve"> wyznaczenie terminu rozmowy/ spotkania dotyczących szeroko pojętych działań w obszarze </w:t>
      </w:r>
      <w:proofErr w:type="spellStart"/>
      <w:r w:rsidRPr="00281E74">
        <w:rPr>
          <w:rFonts w:asciiTheme="majorHAnsi" w:eastAsia="Times New Roman" w:hAnsiTheme="majorHAnsi" w:cstheme="majorHAnsi"/>
          <w:color w:val="000000"/>
        </w:rPr>
        <w:t>cyberbezpieczeństwa</w:t>
      </w:r>
      <w:proofErr w:type="spellEnd"/>
      <w:r w:rsidRPr="00281E74">
        <w:rPr>
          <w:rFonts w:asciiTheme="majorHAnsi" w:eastAsia="Times New Roman" w:hAnsiTheme="majorHAnsi" w:cstheme="majorHAnsi"/>
          <w:color w:val="000000"/>
        </w:rPr>
        <w:t xml:space="preserve"> – wniosek uznano za niezasługujący na uwzględnienie.</w:t>
      </w:r>
    </w:p>
    <w:p w14:paraId="5AF694F5" w14:textId="7A57BC6A" w:rsidR="00EF31E1" w:rsidRPr="00281E74" w:rsidRDefault="00EF31E1" w:rsidP="00281E74">
      <w:pPr>
        <w:widowControl/>
        <w:rPr>
          <w:rFonts w:asciiTheme="majorHAnsi" w:eastAsia="Times New Roman" w:hAnsiTheme="majorHAnsi" w:cstheme="majorHAnsi"/>
          <w:color w:val="auto"/>
        </w:rPr>
      </w:pPr>
      <w:r w:rsidRPr="00281E74">
        <w:rPr>
          <w:rFonts w:asciiTheme="majorHAnsi" w:eastAsia="Times New Roman" w:hAnsiTheme="majorHAnsi" w:cstheme="majorHAnsi"/>
          <w:color w:val="000000"/>
        </w:rPr>
        <w:t xml:space="preserve">W </w:t>
      </w:r>
      <w:r w:rsidR="00281E74">
        <w:rPr>
          <w:rFonts w:asciiTheme="majorHAnsi" w:eastAsia="Times New Roman" w:hAnsiTheme="majorHAnsi" w:cstheme="majorHAnsi"/>
          <w:color w:val="000000"/>
        </w:rPr>
        <w:t xml:space="preserve">roku </w:t>
      </w:r>
      <w:r w:rsidRPr="00281E74">
        <w:rPr>
          <w:rFonts w:asciiTheme="majorHAnsi" w:eastAsia="Times New Roman" w:hAnsiTheme="majorHAnsi" w:cstheme="majorHAnsi"/>
          <w:color w:val="000000"/>
        </w:rPr>
        <w:t>sprawozdawczym do Burmistrza Miasta Nowy Dwór Mazowiecki   wpłynęły 4 petycje</w:t>
      </w:r>
      <w:r w:rsidR="00281E74">
        <w:rPr>
          <w:rFonts w:asciiTheme="majorHAnsi" w:eastAsia="Times New Roman" w:hAnsiTheme="majorHAnsi" w:cstheme="majorHAnsi"/>
          <w:color w:val="000000"/>
        </w:rPr>
        <w:t>.</w:t>
      </w:r>
    </w:p>
    <w:p w14:paraId="40BD5B70" w14:textId="1C09010F" w:rsidR="00EF31E1" w:rsidRPr="00281E74" w:rsidRDefault="00EF31E1" w:rsidP="00D44ACE">
      <w:pPr>
        <w:pStyle w:val="Akapitzlist"/>
        <w:widowControl/>
        <w:numPr>
          <w:ilvl w:val="1"/>
          <w:numId w:val="222"/>
        </w:numPr>
        <w:contextualSpacing w:val="0"/>
        <w:rPr>
          <w:rFonts w:asciiTheme="majorHAnsi" w:eastAsia="Times New Roman" w:hAnsiTheme="majorHAnsi" w:cstheme="majorHAnsi"/>
          <w:color w:val="auto"/>
        </w:rPr>
      </w:pPr>
      <w:r w:rsidRPr="00281E74">
        <w:rPr>
          <w:rFonts w:asciiTheme="majorHAnsi" w:eastAsia="Times New Roman" w:hAnsiTheme="majorHAnsi" w:cstheme="majorHAnsi"/>
          <w:color w:val="000000"/>
        </w:rPr>
        <w:t>Petycja dot. pozyskania z rynku „raportu dobrych praktyk” opisującego kazusy (incydenty związane z cyberbezpieczeństwem), które mogłyby pozwolić na unikanie błędów występujących w większości JST, nie zasługuje na uwzględnienie – nie zasługuje na uwzględnienie.</w:t>
      </w:r>
    </w:p>
    <w:p w14:paraId="3B69A8C3" w14:textId="7278FC24" w:rsidR="00EF31E1" w:rsidRPr="00281E74" w:rsidRDefault="00EF31E1" w:rsidP="00D44ACE">
      <w:pPr>
        <w:pStyle w:val="Akapitzlist"/>
        <w:widowControl/>
        <w:numPr>
          <w:ilvl w:val="1"/>
          <w:numId w:val="222"/>
        </w:numPr>
        <w:contextualSpacing w:val="0"/>
        <w:rPr>
          <w:rFonts w:asciiTheme="majorHAnsi" w:eastAsia="Times New Roman" w:hAnsiTheme="majorHAnsi" w:cstheme="majorHAnsi"/>
          <w:color w:val="auto"/>
        </w:rPr>
      </w:pPr>
      <w:r w:rsidRPr="00281E74">
        <w:rPr>
          <w:rFonts w:asciiTheme="majorHAnsi" w:eastAsia="Times New Roman" w:hAnsiTheme="majorHAnsi" w:cstheme="majorHAnsi"/>
          <w:color w:val="000000"/>
        </w:rPr>
        <w:t>Petycja Mieszkańców Miasta Nowy Dwór Mazowiecki dot. sprzeciwu wobec planowanego odstrzału dzików na terenie miasta Nowy Dwór Mazowiecki – petycja częściowo uwzględniona.</w:t>
      </w:r>
    </w:p>
    <w:p w14:paraId="5F7C08D8" w14:textId="27BB7FBD" w:rsidR="00EF31E1" w:rsidRPr="00281E74" w:rsidRDefault="00EF31E1" w:rsidP="00D44ACE">
      <w:pPr>
        <w:pStyle w:val="Akapitzlist"/>
        <w:widowControl/>
        <w:numPr>
          <w:ilvl w:val="1"/>
          <w:numId w:val="222"/>
        </w:numPr>
        <w:shd w:val="clear" w:color="auto" w:fill="FFFFFF"/>
        <w:contextualSpacing w:val="0"/>
        <w:rPr>
          <w:rFonts w:asciiTheme="majorHAnsi" w:eastAsia="Times New Roman" w:hAnsiTheme="majorHAnsi" w:cstheme="majorHAnsi"/>
          <w:color w:val="auto"/>
        </w:rPr>
      </w:pPr>
      <w:r w:rsidRPr="00281E74">
        <w:rPr>
          <w:rFonts w:asciiTheme="majorHAnsi" w:eastAsia="Times New Roman" w:hAnsiTheme="majorHAnsi" w:cstheme="majorHAnsi"/>
          <w:color w:val="000000"/>
        </w:rPr>
        <w:t>Petycja w sprawie likwidacji nadal trwającego systemu komunistycznego – petycja nie została uwzględniona.</w:t>
      </w:r>
    </w:p>
    <w:p w14:paraId="346C35AA" w14:textId="70F57246" w:rsidR="00EF31E1" w:rsidRPr="00281E74" w:rsidRDefault="00EF31E1" w:rsidP="00D44ACE">
      <w:pPr>
        <w:pStyle w:val="Akapitzlist"/>
        <w:widowControl/>
        <w:numPr>
          <w:ilvl w:val="1"/>
          <w:numId w:val="222"/>
        </w:numPr>
        <w:shd w:val="clear" w:color="auto" w:fill="FFFFFF"/>
        <w:contextualSpacing w:val="0"/>
        <w:rPr>
          <w:rFonts w:asciiTheme="majorHAnsi" w:eastAsia="Times New Roman" w:hAnsiTheme="majorHAnsi" w:cstheme="majorHAnsi"/>
          <w:color w:val="auto"/>
        </w:rPr>
      </w:pPr>
      <w:r w:rsidRPr="00281E74">
        <w:rPr>
          <w:rFonts w:asciiTheme="majorHAnsi" w:eastAsia="Times New Roman" w:hAnsiTheme="majorHAnsi" w:cstheme="majorHAnsi"/>
          <w:color w:val="000000"/>
        </w:rPr>
        <w:lastRenderedPageBreak/>
        <w:t xml:space="preserve">Petycja dot. udostępnienia obiektu przeznaczonego na działanie fundacji prowadzącą działalność o charakterze </w:t>
      </w:r>
      <w:proofErr w:type="spellStart"/>
      <w:r w:rsidRPr="00281E74">
        <w:rPr>
          <w:rFonts w:asciiTheme="majorHAnsi" w:eastAsia="Times New Roman" w:hAnsiTheme="majorHAnsi" w:cstheme="majorHAnsi"/>
          <w:color w:val="000000"/>
        </w:rPr>
        <w:t>edukacyjno</w:t>
      </w:r>
      <w:proofErr w:type="spellEnd"/>
      <w:r w:rsidRPr="00281E74">
        <w:rPr>
          <w:rFonts w:asciiTheme="majorHAnsi" w:eastAsia="Times New Roman" w:hAnsiTheme="majorHAnsi" w:cstheme="majorHAnsi"/>
          <w:color w:val="000000"/>
        </w:rPr>
        <w:t xml:space="preserve"> terapeutycznym – petycja nie została uwzględniona</w:t>
      </w:r>
    </w:p>
    <w:p w14:paraId="36538384" w14:textId="77777777" w:rsidR="00EF31E1" w:rsidRPr="00281E74" w:rsidRDefault="00EF31E1" w:rsidP="00281E74">
      <w:pPr>
        <w:widowControl/>
        <w:rPr>
          <w:rFonts w:asciiTheme="majorHAnsi" w:eastAsia="Times New Roman" w:hAnsiTheme="majorHAnsi" w:cstheme="majorHAnsi"/>
          <w:color w:val="auto"/>
        </w:rPr>
      </w:pPr>
      <w:r w:rsidRPr="00281E74">
        <w:rPr>
          <w:rFonts w:asciiTheme="majorHAnsi" w:eastAsia="Times New Roman" w:hAnsiTheme="majorHAnsi" w:cstheme="majorHAnsi"/>
          <w:color w:val="000000"/>
        </w:rPr>
        <w:t>Natomiast zgodnie z danymi, przekazanymi przez kierowników gminnych jednostek organizacyjnych oraz osoby zarządzające gminnymi osobami prawnymi.</w:t>
      </w:r>
    </w:p>
    <w:p w14:paraId="3CE920BE" w14:textId="77777777" w:rsidR="00EF31E1" w:rsidRPr="00281E74" w:rsidRDefault="00EF31E1" w:rsidP="00281E74">
      <w:pPr>
        <w:widowControl/>
        <w:rPr>
          <w:rFonts w:asciiTheme="majorHAnsi" w:eastAsia="Times New Roman" w:hAnsiTheme="majorHAnsi" w:cstheme="majorHAnsi"/>
          <w:color w:val="auto"/>
        </w:rPr>
      </w:pPr>
      <w:r w:rsidRPr="00281E74">
        <w:rPr>
          <w:rFonts w:asciiTheme="majorHAnsi" w:eastAsia="Times New Roman" w:hAnsiTheme="majorHAnsi" w:cstheme="majorHAnsi"/>
          <w:color w:val="000000"/>
        </w:rPr>
        <w:t>Wpłynęło 19 wniosków o udostępnienie informacji publicznej. W przypadku 18 wniosków informacja została udostępniona wnioskodawcy lub została podjęta inna czynność materialno-techniczna. Wnioski dotyczyły m in. realizacji zadań, danych wykonawców umów na realizację zamówień publicznych. Wydano 1 decyzję o odmowie udostępnienia informacji.</w:t>
      </w:r>
    </w:p>
    <w:p w14:paraId="680A3C5B" w14:textId="6F2D8805" w:rsidR="00EF31E1" w:rsidRPr="00281E74" w:rsidRDefault="00EF31E1" w:rsidP="00281E74">
      <w:pPr>
        <w:widowControl/>
        <w:rPr>
          <w:rFonts w:asciiTheme="majorHAnsi" w:eastAsia="Times New Roman" w:hAnsiTheme="majorHAnsi" w:cstheme="majorHAnsi"/>
          <w:color w:val="auto"/>
        </w:rPr>
      </w:pPr>
      <w:r w:rsidRPr="00281E74">
        <w:rPr>
          <w:rFonts w:asciiTheme="majorHAnsi" w:eastAsia="Times New Roman" w:hAnsiTheme="majorHAnsi" w:cstheme="majorHAnsi"/>
          <w:color w:val="000000"/>
        </w:rPr>
        <w:t xml:space="preserve">W </w:t>
      </w:r>
      <w:r w:rsidR="00281E74">
        <w:rPr>
          <w:rFonts w:asciiTheme="majorHAnsi" w:eastAsia="Times New Roman" w:hAnsiTheme="majorHAnsi" w:cstheme="majorHAnsi"/>
          <w:color w:val="000000"/>
        </w:rPr>
        <w:t xml:space="preserve">roku </w:t>
      </w:r>
      <w:r w:rsidRPr="00281E74">
        <w:rPr>
          <w:rFonts w:asciiTheme="majorHAnsi" w:eastAsia="Times New Roman" w:hAnsiTheme="majorHAnsi" w:cstheme="majorHAnsi"/>
          <w:color w:val="000000"/>
        </w:rPr>
        <w:t>sprawozdawczym do kierowników jednostek organizacyjnych wpłynęło 9 skarg w</w:t>
      </w:r>
      <w:r w:rsidR="00281E74">
        <w:rPr>
          <w:rFonts w:asciiTheme="majorHAnsi" w:eastAsia="Times New Roman" w:hAnsiTheme="majorHAnsi" w:cstheme="majorHAnsi"/>
          <w:color w:val="000000"/>
        </w:rPr>
        <w:t> </w:t>
      </w:r>
      <w:r w:rsidRPr="00281E74">
        <w:rPr>
          <w:rFonts w:asciiTheme="majorHAnsi" w:eastAsia="Times New Roman" w:hAnsiTheme="majorHAnsi" w:cstheme="majorHAnsi"/>
          <w:color w:val="000000"/>
        </w:rPr>
        <w:t>rozumieniu przepisów Działu VIII Kodeksu postępowania administracyjnego. Skargi dotoczyły m. in. działań pracowników lub zleceniobiorców współpracujących z jednostkami oraz działań związanych z realizacją zadań.</w:t>
      </w:r>
      <w:r w:rsidR="00281E74">
        <w:rPr>
          <w:rFonts w:asciiTheme="majorHAnsi" w:eastAsia="Times New Roman" w:hAnsiTheme="majorHAnsi" w:cstheme="majorHAnsi"/>
          <w:color w:val="000000"/>
        </w:rPr>
        <w:t xml:space="preserve"> </w:t>
      </w:r>
      <w:r w:rsidRPr="00281E74">
        <w:rPr>
          <w:rFonts w:asciiTheme="majorHAnsi" w:eastAsia="Times New Roman" w:hAnsiTheme="majorHAnsi" w:cstheme="majorHAnsi"/>
          <w:color w:val="000000"/>
        </w:rPr>
        <w:t>3 skargi uznano za zasadne. Zasadne skargi dotyczyły zachowania instruktora pływania, korzystania z kortów tenisowych, niepokojących sytuacji na basenie i plaży miejskiej. 4 skargi uznano za bezzasadne. 2 skargi nie zawierające danych skarżących pozostawiono bez rozpoznania.</w:t>
      </w:r>
    </w:p>
    <w:p w14:paraId="6BBA5E7A" w14:textId="54572B17" w:rsidR="00EF31E1" w:rsidRPr="00281E74" w:rsidRDefault="00EF31E1" w:rsidP="00281E74">
      <w:pPr>
        <w:widowControl/>
        <w:rPr>
          <w:rFonts w:asciiTheme="majorHAnsi" w:eastAsia="Times New Roman" w:hAnsiTheme="majorHAnsi" w:cstheme="majorHAnsi"/>
          <w:color w:val="auto"/>
        </w:rPr>
      </w:pPr>
      <w:r w:rsidRPr="00281E74">
        <w:rPr>
          <w:rFonts w:asciiTheme="majorHAnsi" w:eastAsia="Times New Roman" w:hAnsiTheme="majorHAnsi" w:cstheme="majorHAnsi"/>
          <w:color w:val="000000"/>
        </w:rPr>
        <w:t xml:space="preserve">W </w:t>
      </w:r>
      <w:r w:rsidR="00281E74">
        <w:rPr>
          <w:rFonts w:asciiTheme="majorHAnsi" w:eastAsia="Times New Roman" w:hAnsiTheme="majorHAnsi" w:cstheme="majorHAnsi"/>
          <w:color w:val="000000"/>
        </w:rPr>
        <w:t xml:space="preserve">roku </w:t>
      </w:r>
      <w:r w:rsidRPr="00281E74">
        <w:rPr>
          <w:rFonts w:asciiTheme="majorHAnsi" w:eastAsia="Times New Roman" w:hAnsiTheme="majorHAnsi" w:cstheme="majorHAnsi"/>
          <w:color w:val="000000"/>
        </w:rPr>
        <w:t>sprawozdawczym do jednostek organizacyjnych wpłynęły 2 wnioski w rozumieniu przepisów Działu VIII Kodeksu postępowania administracyjnego. Wnioski uwzględnione dot. zabezpieczenia boiska w Modlinie Starym oraz wyciągnięcia konsekwencji służbowych w</w:t>
      </w:r>
      <w:r w:rsidR="00281E74">
        <w:rPr>
          <w:rFonts w:asciiTheme="majorHAnsi" w:eastAsia="Times New Roman" w:hAnsiTheme="majorHAnsi" w:cstheme="majorHAnsi"/>
          <w:color w:val="000000"/>
        </w:rPr>
        <w:t> </w:t>
      </w:r>
      <w:r w:rsidRPr="00281E74">
        <w:rPr>
          <w:rFonts w:asciiTheme="majorHAnsi" w:eastAsia="Times New Roman" w:hAnsiTheme="majorHAnsi" w:cstheme="majorHAnsi"/>
          <w:color w:val="000000"/>
        </w:rPr>
        <w:t>stosunku do pracownika. </w:t>
      </w:r>
    </w:p>
    <w:p w14:paraId="67C74BFB" w14:textId="05C097C6" w:rsidR="00EF31E1" w:rsidRPr="00281E74" w:rsidRDefault="00EF31E1" w:rsidP="00281E74">
      <w:pPr>
        <w:widowControl/>
        <w:rPr>
          <w:rFonts w:asciiTheme="majorHAnsi" w:eastAsia="Times New Roman" w:hAnsiTheme="majorHAnsi" w:cstheme="majorHAnsi"/>
          <w:color w:val="auto"/>
        </w:rPr>
      </w:pPr>
      <w:r w:rsidRPr="00281E74">
        <w:rPr>
          <w:rFonts w:asciiTheme="majorHAnsi" w:eastAsia="Times New Roman" w:hAnsiTheme="majorHAnsi" w:cstheme="majorHAnsi"/>
          <w:color w:val="000000"/>
        </w:rPr>
        <w:t>W</w:t>
      </w:r>
      <w:r w:rsidR="00281E74">
        <w:rPr>
          <w:rFonts w:asciiTheme="majorHAnsi" w:eastAsia="Times New Roman" w:hAnsiTheme="majorHAnsi" w:cstheme="majorHAnsi"/>
          <w:color w:val="000000"/>
        </w:rPr>
        <w:t xml:space="preserve"> roku</w:t>
      </w:r>
      <w:r w:rsidRPr="00281E74">
        <w:rPr>
          <w:rFonts w:asciiTheme="majorHAnsi" w:eastAsia="Times New Roman" w:hAnsiTheme="majorHAnsi" w:cstheme="majorHAnsi"/>
          <w:color w:val="000000"/>
        </w:rPr>
        <w:t xml:space="preserve"> sprawozdawczym do jednostek organizacyjnych nie wpłynęła żadna petycja.</w:t>
      </w:r>
    </w:p>
    <w:p w14:paraId="2D0F04B1" w14:textId="77777777" w:rsidR="00486BD9" w:rsidRPr="00EF31E1" w:rsidRDefault="006526A2" w:rsidP="00061DDB">
      <w:pPr>
        <w:widowControl/>
        <w:rPr>
          <w:rFonts w:asciiTheme="majorHAnsi" w:eastAsia="Verdana" w:hAnsiTheme="majorHAnsi" w:cstheme="majorHAnsi"/>
          <w:color w:val="000000"/>
        </w:rPr>
      </w:pPr>
      <w:r w:rsidRPr="00EF31E1">
        <w:rPr>
          <w:rFonts w:asciiTheme="majorHAnsi" w:hAnsiTheme="majorHAnsi" w:cstheme="majorHAnsi"/>
        </w:rPr>
        <w:br w:type="page"/>
      </w:r>
    </w:p>
    <w:p w14:paraId="3433B4AC" w14:textId="77777777" w:rsidR="00486BD9" w:rsidRPr="00EF31E1" w:rsidRDefault="006526A2" w:rsidP="00E9094F">
      <w:pPr>
        <w:pStyle w:val="Nagwek1"/>
        <w:ind w:hanging="153"/>
        <w:rPr>
          <w:rFonts w:asciiTheme="majorHAnsi" w:hAnsiTheme="majorHAnsi" w:cstheme="majorHAnsi"/>
          <w:sz w:val="24"/>
          <w:szCs w:val="24"/>
        </w:rPr>
      </w:pPr>
      <w:bookmarkStart w:id="80" w:name="_Toc227750083"/>
      <w:bookmarkStart w:id="81" w:name="_Toc230264103"/>
      <w:r w:rsidRPr="00EF31E1">
        <w:rPr>
          <w:rFonts w:asciiTheme="majorHAnsi" w:hAnsiTheme="majorHAnsi" w:cstheme="majorHAnsi"/>
          <w:sz w:val="24"/>
          <w:szCs w:val="24"/>
        </w:rPr>
        <w:lastRenderedPageBreak/>
        <w:t>Bezpieczeństwo</w:t>
      </w:r>
      <w:r w:rsidR="00F17069" w:rsidRPr="00EF31E1">
        <w:rPr>
          <w:rFonts w:asciiTheme="majorHAnsi" w:hAnsiTheme="majorHAnsi" w:cstheme="majorHAnsi"/>
          <w:sz w:val="24"/>
          <w:szCs w:val="24"/>
        </w:rPr>
        <w:t xml:space="preserve"> w </w:t>
      </w:r>
      <w:r w:rsidRPr="00EF31E1">
        <w:rPr>
          <w:rFonts w:asciiTheme="majorHAnsi" w:hAnsiTheme="majorHAnsi" w:cstheme="majorHAnsi"/>
          <w:sz w:val="24"/>
          <w:szCs w:val="24"/>
        </w:rPr>
        <w:t>mieście</w:t>
      </w:r>
      <w:bookmarkEnd w:id="80"/>
      <w:bookmarkEnd w:id="81"/>
    </w:p>
    <w:p w14:paraId="694BF7CF" w14:textId="77777777" w:rsidR="00EF31E1" w:rsidRPr="00EF31E1" w:rsidRDefault="00EF31E1" w:rsidP="00EF31E1">
      <w:pPr>
        <w:widowControl/>
        <w:rPr>
          <w:rFonts w:asciiTheme="majorHAnsi" w:eastAsia="Verdana" w:hAnsiTheme="majorHAnsi" w:cstheme="majorHAnsi"/>
          <w:color w:val="000000"/>
        </w:rPr>
      </w:pPr>
      <w:r w:rsidRPr="00EF31E1">
        <w:rPr>
          <w:rFonts w:asciiTheme="majorHAnsi" w:eastAsia="Verdana" w:hAnsiTheme="majorHAnsi" w:cstheme="majorHAnsi"/>
          <w:color w:val="000000"/>
        </w:rPr>
        <w:t>Zgodnie z posiadanymi danymi, w 2025 r. na terenie miasta odnotowana przestępczość kształtowała się w następujący sposób:</w:t>
      </w:r>
    </w:p>
    <w:p w14:paraId="226EA74D" w14:textId="488B27F9" w:rsidR="00EF31E1" w:rsidRPr="00EF31E1" w:rsidRDefault="00EF31E1" w:rsidP="00EF31E1">
      <w:pPr>
        <w:widowControl/>
        <w:rPr>
          <w:rFonts w:asciiTheme="majorHAnsi" w:eastAsia="Verdana" w:hAnsiTheme="majorHAnsi" w:cstheme="majorHAnsi"/>
          <w:color w:val="000000"/>
        </w:rPr>
      </w:pPr>
      <w:r w:rsidRPr="00EF31E1">
        <w:rPr>
          <w:rFonts w:asciiTheme="majorHAnsi" w:eastAsia="Verdana" w:hAnsiTheme="majorHAnsi" w:cstheme="majorHAnsi"/>
          <w:color w:val="000000"/>
        </w:rPr>
        <w:t>Przestępstwa o charakterze kryminalnym -379 /2024 r. -</w:t>
      </w:r>
      <w:r w:rsidR="00281E74">
        <w:rPr>
          <w:rFonts w:asciiTheme="majorHAnsi" w:eastAsia="Verdana" w:hAnsiTheme="majorHAnsi" w:cstheme="majorHAnsi"/>
          <w:color w:val="000000"/>
        </w:rPr>
        <w:t xml:space="preserve"> </w:t>
      </w:r>
      <w:r w:rsidRPr="00EF31E1">
        <w:rPr>
          <w:rFonts w:asciiTheme="majorHAnsi" w:eastAsia="Verdana" w:hAnsiTheme="majorHAnsi" w:cstheme="majorHAnsi"/>
          <w:color w:val="000000"/>
        </w:rPr>
        <w:t>463/</w:t>
      </w:r>
    </w:p>
    <w:p w14:paraId="0A150C6B" w14:textId="77777777" w:rsidR="00EF31E1" w:rsidRPr="00EF31E1" w:rsidRDefault="00EF31E1" w:rsidP="00D44ACE">
      <w:pPr>
        <w:widowControl/>
        <w:numPr>
          <w:ilvl w:val="0"/>
          <w:numId w:val="202"/>
        </w:numPr>
        <w:rPr>
          <w:rFonts w:asciiTheme="majorHAnsi" w:eastAsia="Verdana" w:hAnsiTheme="majorHAnsi" w:cstheme="majorHAnsi"/>
          <w:color w:val="000000"/>
        </w:rPr>
      </w:pPr>
      <w:r w:rsidRPr="00EF31E1">
        <w:rPr>
          <w:rFonts w:asciiTheme="majorHAnsi" w:eastAsia="Verdana" w:hAnsiTheme="majorHAnsi" w:cstheme="majorHAnsi"/>
          <w:color w:val="000000"/>
        </w:rPr>
        <w:t>przestępstwa rozbójnicze – 6 /w 2024 r. – 3/</w:t>
      </w:r>
    </w:p>
    <w:p w14:paraId="648A175F" w14:textId="77777777" w:rsidR="00EF31E1" w:rsidRPr="00EF31E1" w:rsidRDefault="00EF31E1" w:rsidP="00D44ACE">
      <w:pPr>
        <w:widowControl/>
        <w:numPr>
          <w:ilvl w:val="0"/>
          <w:numId w:val="202"/>
        </w:numPr>
        <w:rPr>
          <w:rFonts w:asciiTheme="majorHAnsi" w:eastAsia="Verdana" w:hAnsiTheme="majorHAnsi" w:cstheme="majorHAnsi"/>
          <w:color w:val="000000"/>
        </w:rPr>
      </w:pPr>
      <w:r w:rsidRPr="00EF31E1">
        <w:rPr>
          <w:rFonts w:asciiTheme="majorHAnsi" w:eastAsia="Verdana" w:hAnsiTheme="majorHAnsi" w:cstheme="majorHAnsi"/>
          <w:color w:val="000000"/>
        </w:rPr>
        <w:t>bójki i pobicia – 1 /w 2024 r. – 4/</w:t>
      </w:r>
    </w:p>
    <w:p w14:paraId="20AF81B0" w14:textId="77777777" w:rsidR="00EF31E1" w:rsidRPr="00EF31E1" w:rsidRDefault="00EF31E1" w:rsidP="00D44ACE">
      <w:pPr>
        <w:widowControl/>
        <w:numPr>
          <w:ilvl w:val="0"/>
          <w:numId w:val="202"/>
        </w:numPr>
        <w:rPr>
          <w:rFonts w:asciiTheme="majorHAnsi" w:eastAsia="Verdana" w:hAnsiTheme="majorHAnsi" w:cstheme="majorHAnsi"/>
          <w:color w:val="000000"/>
        </w:rPr>
      </w:pPr>
      <w:r w:rsidRPr="00EF31E1">
        <w:rPr>
          <w:rFonts w:asciiTheme="majorHAnsi" w:eastAsia="Verdana" w:hAnsiTheme="majorHAnsi" w:cstheme="majorHAnsi"/>
          <w:color w:val="000000"/>
        </w:rPr>
        <w:t>uszczerbek na zdrowiu – 0 /w 2024 r. – 21/</w:t>
      </w:r>
    </w:p>
    <w:p w14:paraId="080EFF2E" w14:textId="77777777" w:rsidR="00EF31E1" w:rsidRPr="00EF31E1" w:rsidRDefault="00EF31E1" w:rsidP="00D44ACE">
      <w:pPr>
        <w:widowControl/>
        <w:numPr>
          <w:ilvl w:val="0"/>
          <w:numId w:val="202"/>
        </w:numPr>
        <w:rPr>
          <w:rFonts w:asciiTheme="majorHAnsi" w:eastAsia="Verdana" w:hAnsiTheme="majorHAnsi" w:cstheme="majorHAnsi"/>
          <w:color w:val="000000"/>
        </w:rPr>
      </w:pPr>
      <w:r w:rsidRPr="00EF31E1">
        <w:rPr>
          <w:rFonts w:asciiTheme="majorHAnsi" w:eastAsia="Verdana" w:hAnsiTheme="majorHAnsi" w:cstheme="majorHAnsi"/>
          <w:color w:val="000000"/>
        </w:rPr>
        <w:t>uszkodzenie rzeczy – 0 /w 2024 r. – 21/</w:t>
      </w:r>
    </w:p>
    <w:p w14:paraId="42602AB4" w14:textId="77777777" w:rsidR="00EF31E1" w:rsidRPr="00EF31E1" w:rsidRDefault="00EF31E1" w:rsidP="00D44ACE">
      <w:pPr>
        <w:widowControl/>
        <w:numPr>
          <w:ilvl w:val="0"/>
          <w:numId w:val="202"/>
        </w:numPr>
        <w:rPr>
          <w:rFonts w:asciiTheme="majorHAnsi" w:eastAsia="Verdana" w:hAnsiTheme="majorHAnsi" w:cstheme="majorHAnsi"/>
          <w:color w:val="000000"/>
        </w:rPr>
      </w:pPr>
      <w:r w:rsidRPr="00EF31E1">
        <w:rPr>
          <w:rFonts w:asciiTheme="majorHAnsi" w:eastAsia="Verdana" w:hAnsiTheme="majorHAnsi" w:cstheme="majorHAnsi"/>
          <w:color w:val="000000"/>
        </w:rPr>
        <w:t>kradzież cudzej rzeczy – 93 /w 2024 r. – 101/</w:t>
      </w:r>
    </w:p>
    <w:p w14:paraId="7E530E8F" w14:textId="77777777" w:rsidR="00EF31E1" w:rsidRPr="00EF31E1" w:rsidRDefault="00EF31E1" w:rsidP="00D44ACE">
      <w:pPr>
        <w:widowControl/>
        <w:numPr>
          <w:ilvl w:val="0"/>
          <w:numId w:val="202"/>
        </w:numPr>
        <w:rPr>
          <w:rFonts w:asciiTheme="majorHAnsi" w:eastAsia="Verdana" w:hAnsiTheme="majorHAnsi" w:cstheme="majorHAnsi"/>
          <w:color w:val="000000"/>
        </w:rPr>
      </w:pPr>
      <w:r w:rsidRPr="00EF31E1">
        <w:rPr>
          <w:rFonts w:asciiTheme="majorHAnsi" w:eastAsia="Verdana" w:hAnsiTheme="majorHAnsi" w:cstheme="majorHAnsi"/>
          <w:color w:val="000000"/>
        </w:rPr>
        <w:t>kradzież z włamaniem – 47 /w 2024 r. – 30/</w:t>
      </w:r>
    </w:p>
    <w:p w14:paraId="5362759D" w14:textId="77777777" w:rsidR="00EF31E1" w:rsidRPr="00EF31E1" w:rsidRDefault="00EF31E1" w:rsidP="00D44ACE">
      <w:pPr>
        <w:widowControl/>
        <w:numPr>
          <w:ilvl w:val="0"/>
          <w:numId w:val="202"/>
        </w:numPr>
        <w:rPr>
          <w:rFonts w:asciiTheme="majorHAnsi" w:eastAsia="Verdana" w:hAnsiTheme="majorHAnsi" w:cstheme="majorHAnsi"/>
          <w:color w:val="000000"/>
        </w:rPr>
      </w:pPr>
      <w:r w:rsidRPr="00EF31E1">
        <w:rPr>
          <w:rFonts w:asciiTheme="majorHAnsi" w:eastAsia="Verdana" w:hAnsiTheme="majorHAnsi" w:cstheme="majorHAnsi"/>
          <w:color w:val="000000"/>
        </w:rPr>
        <w:t>kradzież pojazdu – 3 /w 2024 r. – 19/</w:t>
      </w:r>
    </w:p>
    <w:p w14:paraId="0346F702" w14:textId="77777777" w:rsidR="00EF31E1" w:rsidRPr="00EF31E1" w:rsidRDefault="00EF31E1" w:rsidP="00EF31E1">
      <w:pPr>
        <w:widowControl/>
        <w:rPr>
          <w:rFonts w:asciiTheme="majorHAnsi" w:eastAsia="Verdana" w:hAnsiTheme="majorHAnsi" w:cstheme="majorHAnsi"/>
          <w:color w:val="000000"/>
        </w:rPr>
      </w:pPr>
      <w:r w:rsidRPr="00EF31E1">
        <w:rPr>
          <w:rFonts w:asciiTheme="majorHAnsi" w:eastAsia="Verdana" w:hAnsiTheme="majorHAnsi" w:cstheme="majorHAnsi"/>
          <w:color w:val="000000"/>
        </w:rPr>
        <w:t>Dane uzyskane z KPP Nowy Dwór Mazowiecki.</w:t>
      </w:r>
    </w:p>
    <w:p w14:paraId="547EBB93" w14:textId="77777777" w:rsidR="00EF31E1" w:rsidRPr="00EF31E1" w:rsidRDefault="00EF31E1" w:rsidP="00EF31E1">
      <w:pPr>
        <w:widowControl/>
        <w:rPr>
          <w:rFonts w:asciiTheme="majorHAnsi" w:eastAsia="Verdana" w:hAnsiTheme="majorHAnsi" w:cstheme="majorHAnsi"/>
          <w:color w:val="000000"/>
        </w:rPr>
      </w:pPr>
      <w:r w:rsidRPr="00EF31E1">
        <w:rPr>
          <w:rFonts w:asciiTheme="majorHAnsi" w:eastAsia="Verdana" w:hAnsiTheme="majorHAnsi" w:cstheme="majorHAnsi"/>
          <w:b/>
          <w:bCs/>
          <w:color w:val="000000"/>
        </w:rPr>
        <w:t>Straż Miejska</w:t>
      </w:r>
      <w:r w:rsidRPr="00EF31E1">
        <w:rPr>
          <w:rFonts w:asciiTheme="majorHAnsi" w:eastAsia="Verdana" w:hAnsiTheme="majorHAnsi" w:cstheme="majorHAnsi"/>
          <w:color w:val="000000"/>
        </w:rPr>
        <w:t xml:space="preserve"> przeprowadziła w 2025 r. 4539 /3511 w 2024 r./ interwencji dot. zakłócania porządku publicznego. Z tego 2267- to interwencje z wniosków mieszkańców, 1379 –własne strażników, 205-zgłoszonych przez operatorów monitoringu miejskiego, 94- zgłoszone przez różne instytucje i 33 przekazanych przez Policję. W ich efekcie skierowano 31 wniosków o ukaranie oraz nałożono 579 mandatów karnych na łączną kwotę 62.600 zł. Najczęściej dotyczyły wykroczeń w ruchu drogowym i spożywania alkoholu w miejscach publicznych. Pouczenia zastosowano w 567 przypadkach, w 211 przypadkach blokowano koła pojazdów przy użyciu blokad. Prowadzono kontrole palenisk - 72, kontrole porządkowe - 612. Do schroniska przekazano 18 bezdomnych psów. </w:t>
      </w:r>
    </w:p>
    <w:p w14:paraId="1CEEEAEC" w14:textId="77777777" w:rsidR="00EF31E1" w:rsidRPr="00EF31E1" w:rsidRDefault="00EF31E1" w:rsidP="00EF31E1">
      <w:pPr>
        <w:widowControl/>
        <w:rPr>
          <w:rFonts w:asciiTheme="majorHAnsi" w:eastAsia="Verdana" w:hAnsiTheme="majorHAnsi" w:cstheme="majorHAnsi"/>
          <w:color w:val="000000"/>
        </w:rPr>
      </w:pPr>
      <w:r w:rsidRPr="00EF31E1">
        <w:rPr>
          <w:rFonts w:asciiTheme="majorHAnsi" w:eastAsia="Verdana" w:hAnsiTheme="majorHAnsi" w:cstheme="majorHAnsi"/>
          <w:color w:val="000000"/>
        </w:rPr>
        <w:t>Straż Miejska uczestniczyła także w akcjach „Bezpieczna droga do szkoły”, a także akcji „Znicz” na przełomie października i listopada. Prowadzono zajęcia profilaktyczne z dziećmi i młodzieżą w przedszkolach i szkołach nt. bezpiecznych zachowań i właściwego postępowania ze zwierzętami. Kontynuowano w mieście akcje informacyjne i prewencyjne polegające na uświadamianiu o zagrożeniu smogiem, o właściwych sposobach palenia w piecach, o właściwym doborze materiałów palnych oraz prowadzone były kontrole w kotłowniach i piwnicach, gdzie były piece. </w:t>
      </w:r>
    </w:p>
    <w:p w14:paraId="18D44E4A" w14:textId="40EFE0D5" w:rsidR="003F0B2F" w:rsidRPr="00EF31E1" w:rsidRDefault="00EF31E1" w:rsidP="00281E74">
      <w:pPr>
        <w:widowControl/>
        <w:rPr>
          <w:rFonts w:asciiTheme="majorHAnsi" w:eastAsia="Verdana" w:hAnsiTheme="majorHAnsi" w:cstheme="majorHAnsi"/>
        </w:rPr>
      </w:pPr>
      <w:r w:rsidRPr="00EF31E1">
        <w:rPr>
          <w:rFonts w:asciiTheme="majorHAnsi" w:eastAsia="Verdana" w:hAnsiTheme="majorHAnsi" w:cstheme="majorHAnsi"/>
          <w:color w:val="000000"/>
        </w:rPr>
        <w:lastRenderedPageBreak/>
        <w:t xml:space="preserve">Bezpieczeństwo to także właściwa ochrona przeciwpożarowa oraz szybka reakcja na miejscowe zagrożenia. W 2025 roku na zapewnienie gotowości bojowej </w:t>
      </w:r>
      <w:r w:rsidRPr="00EF31E1">
        <w:rPr>
          <w:rFonts w:asciiTheme="majorHAnsi" w:eastAsia="Verdana" w:hAnsiTheme="majorHAnsi" w:cstheme="majorHAnsi"/>
          <w:b/>
          <w:bCs/>
          <w:color w:val="000000"/>
        </w:rPr>
        <w:t>Ochotniczych Straży Pożarnych i WOPR</w:t>
      </w:r>
      <w:r w:rsidRPr="00EF31E1">
        <w:rPr>
          <w:rFonts w:asciiTheme="majorHAnsi" w:eastAsia="Verdana" w:hAnsiTheme="majorHAnsi" w:cstheme="majorHAnsi"/>
          <w:color w:val="000000"/>
        </w:rPr>
        <w:t xml:space="preserve"> przekazano: OSP </w:t>
      </w:r>
      <w:proofErr w:type="spellStart"/>
      <w:r w:rsidRPr="00EF31E1">
        <w:rPr>
          <w:rFonts w:asciiTheme="majorHAnsi" w:eastAsia="Verdana" w:hAnsiTheme="majorHAnsi" w:cstheme="majorHAnsi"/>
          <w:color w:val="000000"/>
        </w:rPr>
        <w:t>NDMaz</w:t>
      </w:r>
      <w:proofErr w:type="spellEnd"/>
      <w:r w:rsidRPr="00EF31E1">
        <w:rPr>
          <w:rFonts w:asciiTheme="majorHAnsi" w:eastAsia="Verdana" w:hAnsiTheme="majorHAnsi" w:cstheme="majorHAnsi"/>
          <w:color w:val="000000"/>
        </w:rPr>
        <w:t xml:space="preserve">. – 224.241 zł, dodatkowo na rzecz Komendy Wojewódzkiej Straży Pożarnej przekazano dotację celową na podstawie, której OSP </w:t>
      </w:r>
      <w:proofErr w:type="spellStart"/>
      <w:r w:rsidRPr="00EF31E1">
        <w:rPr>
          <w:rFonts w:asciiTheme="majorHAnsi" w:eastAsia="Verdana" w:hAnsiTheme="majorHAnsi" w:cstheme="majorHAnsi"/>
          <w:color w:val="000000"/>
        </w:rPr>
        <w:t>NDMaz</w:t>
      </w:r>
      <w:proofErr w:type="spellEnd"/>
      <w:r w:rsidRPr="00EF31E1">
        <w:rPr>
          <w:rFonts w:asciiTheme="majorHAnsi" w:eastAsia="Verdana" w:hAnsiTheme="majorHAnsi" w:cstheme="majorHAnsi"/>
          <w:color w:val="000000"/>
        </w:rPr>
        <w:t xml:space="preserve">. pozyskało samochód specjalistyczny - “drabinę”. OSP- RW – 133.286 zł i 25.200 zł w ramach dotacji OSP-Edycja 2025 na zakup umundurowania wyjściowego, ubrań specjalnych, butów strażackich, hełmów, rękawic specjalnych, kombinezonu GPR, radiostacji bazowych. Nowodworski WOPR - 15.000 zł na zapewnienie bezpieczeństwa na wodzie i przy wodzie. </w:t>
      </w:r>
    </w:p>
    <w:p w14:paraId="23CC3EC8" w14:textId="77777777" w:rsidR="00486BD9" w:rsidRPr="00EF31E1" w:rsidRDefault="006526A2" w:rsidP="00281E74">
      <w:pPr>
        <w:pStyle w:val="Nagwek1"/>
        <w:rPr>
          <w:rFonts w:asciiTheme="majorHAnsi" w:hAnsiTheme="majorHAnsi" w:cstheme="majorHAnsi"/>
          <w:sz w:val="24"/>
          <w:szCs w:val="24"/>
        </w:rPr>
      </w:pPr>
      <w:bookmarkStart w:id="82" w:name="_Toc227750084"/>
      <w:bookmarkStart w:id="83" w:name="_Toc230264104"/>
      <w:r w:rsidRPr="00EF31E1">
        <w:rPr>
          <w:rFonts w:asciiTheme="majorHAnsi" w:hAnsiTheme="majorHAnsi" w:cstheme="majorHAnsi"/>
          <w:sz w:val="24"/>
          <w:szCs w:val="24"/>
        </w:rPr>
        <w:t>Edukacja</w:t>
      </w:r>
      <w:r w:rsidR="00F17069" w:rsidRPr="00EF31E1">
        <w:rPr>
          <w:rFonts w:asciiTheme="majorHAnsi" w:hAnsiTheme="majorHAnsi" w:cstheme="majorHAnsi"/>
          <w:sz w:val="24"/>
          <w:szCs w:val="24"/>
        </w:rPr>
        <w:t xml:space="preserve"> i </w:t>
      </w:r>
      <w:r w:rsidRPr="00EF31E1">
        <w:rPr>
          <w:rFonts w:asciiTheme="majorHAnsi" w:hAnsiTheme="majorHAnsi" w:cstheme="majorHAnsi"/>
          <w:sz w:val="24"/>
          <w:szCs w:val="24"/>
        </w:rPr>
        <w:t>oświata</w:t>
      </w:r>
      <w:bookmarkEnd w:id="82"/>
      <w:bookmarkEnd w:id="83"/>
    </w:p>
    <w:p w14:paraId="6D914696" w14:textId="77777777" w:rsidR="00950FD5" w:rsidRPr="00EF31E1" w:rsidRDefault="00950FD5" w:rsidP="00281E74">
      <w:pPr>
        <w:pStyle w:val="Nagwek2"/>
        <w:spacing w:before="120" w:after="120"/>
        <w:rPr>
          <w:rFonts w:asciiTheme="majorHAnsi" w:hAnsiTheme="majorHAnsi" w:cstheme="majorHAnsi"/>
          <w:sz w:val="24"/>
          <w:szCs w:val="24"/>
        </w:rPr>
      </w:pPr>
      <w:bookmarkStart w:id="84" w:name="_Toc227750085"/>
      <w:bookmarkStart w:id="85" w:name="_Toc230264105"/>
      <w:r w:rsidRPr="00EF31E1">
        <w:rPr>
          <w:rFonts w:asciiTheme="majorHAnsi" w:hAnsiTheme="majorHAnsi" w:cstheme="majorHAnsi"/>
          <w:sz w:val="24"/>
          <w:szCs w:val="24"/>
        </w:rPr>
        <w:t>Szkoły funkcjonujące</w:t>
      </w:r>
      <w:r w:rsidR="00F17069" w:rsidRPr="00EF31E1">
        <w:rPr>
          <w:rFonts w:asciiTheme="majorHAnsi" w:hAnsiTheme="majorHAnsi" w:cstheme="majorHAnsi"/>
          <w:sz w:val="24"/>
          <w:szCs w:val="24"/>
        </w:rPr>
        <w:t xml:space="preserve"> w </w:t>
      </w:r>
      <w:r w:rsidRPr="00EF31E1">
        <w:rPr>
          <w:rFonts w:asciiTheme="majorHAnsi" w:hAnsiTheme="majorHAnsi" w:cstheme="majorHAnsi"/>
          <w:sz w:val="24"/>
          <w:szCs w:val="24"/>
        </w:rPr>
        <w:t>Mieście Nowy Dwór Mazowiecki</w:t>
      </w:r>
      <w:r w:rsidR="000E57BC" w:rsidRPr="00EF31E1">
        <w:rPr>
          <w:rFonts w:asciiTheme="majorHAnsi" w:hAnsiTheme="majorHAnsi" w:cstheme="majorHAnsi"/>
          <w:sz w:val="24"/>
          <w:szCs w:val="24"/>
        </w:rPr>
        <w:t>.</w:t>
      </w:r>
      <w:bookmarkEnd w:id="84"/>
      <w:bookmarkEnd w:id="85"/>
    </w:p>
    <w:p w14:paraId="5D61DC2A" w14:textId="77777777" w:rsidR="00D64639" w:rsidRPr="00EF31E1" w:rsidRDefault="00D64639" w:rsidP="00281E74">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W 2025 r. w Gminie Nowy Dwór Mazowiecki funkcjonowały następujące placówki oświatowe:</w:t>
      </w:r>
    </w:p>
    <w:p w14:paraId="0E4816CB" w14:textId="77777777" w:rsidR="00D64639" w:rsidRPr="00EF31E1" w:rsidRDefault="00D64639" w:rsidP="00D44ACE">
      <w:pPr>
        <w:widowControl/>
        <w:numPr>
          <w:ilvl w:val="0"/>
          <w:numId w:val="199"/>
        </w:numPr>
        <w:ind w:left="785"/>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Zespół Szkolno-Przedszkolny nr 1 (ZSP1) – w skład, którego wchodzi Szkoła Podstawowa nr 7 (SP7) oraz Publiczne Przedszkole nr 5 (PP5),</w:t>
      </w:r>
    </w:p>
    <w:p w14:paraId="7E9F33EC" w14:textId="77777777" w:rsidR="00D64639" w:rsidRPr="00EF31E1" w:rsidRDefault="00D64639" w:rsidP="00D44ACE">
      <w:pPr>
        <w:widowControl/>
        <w:numPr>
          <w:ilvl w:val="0"/>
          <w:numId w:val="199"/>
        </w:numPr>
        <w:ind w:left="785"/>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Zespół Szkolno-Przedszkolny nr 3 (ZSP3) - w skład, którego wchodzi Szkoła Podstawowa nr 3 (SP3) oraz Publiczne Przedszkole nr 2 (PP2),</w:t>
      </w:r>
    </w:p>
    <w:p w14:paraId="3C97DE32" w14:textId="77777777" w:rsidR="00D64639" w:rsidRPr="00EF31E1" w:rsidRDefault="00D64639" w:rsidP="00D44ACE">
      <w:pPr>
        <w:widowControl/>
        <w:numPr>
          <w:ilvl w:val="0"/>
          <w:numId w:val="199"/>
        </w:numPr>
        <w:ind w:left="785"/>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Zespół Szkolno-Przedszkolny nr 4 (ZSP4) - w skład, którego wchodzi Szkoła Podstawowa nr 4 (SP4) oraz Publiczne Przedszkole nr 4 (PP4),</w:t>
      </w:r>
    </w:p>
    <w:p w14:paraId="2933E893" w14:textId="77777777" w:rsidR="00D64639" w:rsidRPr="00EF31E1" w:rsidRDefault="00D64639" w:rsidP="00D44ACE">
      <w:pPr>
        <w:widowControl/>
        <w:numPr>
          <w:ilvl w:val="0"/>
          <w:numId w:val="199"/>
        </w:numPr>
        <w:ind w:left="785"/>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Szkoła Podstawowa nr 1 (SP1),</w:t>
      </w:r>
    </w:p>
    <w:p w14:paraId="476E2306" w14:textId="77777777" w:rsidR="00D64639" w:rsidRPr="00EF31E1" w:rsidRDefault="00D64639" w:rsidP="00D44ACE">
      <w:pPr>
        <w:widowControl/>
        <w:numPr>
          <w:ilvl w:val="0"/>
          <w:numId w:val="199"/>
        </w:numPr>
        <w:ind w:left="785"/>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Szkoła Podstawowa nr 5 (SP5),</w:t>
      </w:r>
    </w:p>
    <w:p w14:paraId="67426BED" w14:textId="77777777" w:rsidR="00D64639" w:rsidRPr="00EF31E1" w:rsidRDefault="00D64639" w:rsidP="00D44ACE">
      <w:pPr>
        <w:widowControl/>
        <w:numPr>
          <w:ilvl w:val="0"/>
          <w:numId w:val="199"/>
        </w:numPr>
        <w:ind w:left="785"/>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Zespół Szkół nr 2 (ZS2),</w:t>
      </w:r>
    </w:p>
    <w:p w14:paraId="7A335FA0" w14:textId="77777777" w:rsidR="00D64639" w:rsidRPr="00EF31E1" w:rsidRDefault="00D64639" w:rsidP="00D44ACE">
      <w:pPr>
        <w:widowControl/>
        <w:numPr>
          <w:ilvl w:val="0"/>
          <w:numId w:val="199"/>
        </w:numPr>
        <w:ind w:left="785"/>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Publiczne Przedszkole nr 1 (PP1),</w:t>
      </w:r>
    </w:p>
    <w:p w14:paraId="1FE878FC" w14:textId="77777777" w:rsidR="00D64639" w:rsidRPr="00EF31E1" w:rsidRDefault="00D64639" w:rsidP="00D44ACE">
      <w:pPr>
        <w:widowControl/>
        <w:numPr>
          <w:ilvl w:val="0"/>
          <w:numId w:val="199"/>
        </w:numPr>
        <w:ind w:left="785"/>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Publiczne Przedszkole nr 3 (PP3).</w:t>
      </w:r>
    </w:p>
    <w:p w14:paraId="347618C4" w14:textId="77777777" w:rsidR="00D64639" w:rsidRPr="00EF31E1" w:rsidRDefault="00D64639" w:rsidP="00281E74">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Oprócz powyżej wymienionych placówek funkcjonowały również: 1 szkoła podstawowa niepubliczna oraz 1 szkoła ponadpodstawowa dla dorosłych.</w:t>
      </w:r>
    </w:p>
    <w:p w14:paraId="31A0DA0A" w14:textId="77777777" w:rsidR="00D64639" w:rsidRPr="00EF31E1" w:rsidRDefault="00D64639" w:rsidP="00281E74">
      <w:pPr>
        <w:widowControl/>
        <w:rPr>
          <w:rFonts w:asciiTheme="majorHAnsi" w:eastAsia="Times New Roman" w:hAnsiTheme="majorHAnsi" w:cstheme="majorHAnsi"/>
          <w:color w:val="auto"/>
        </w:rPr>
      </w:pPr>
      <w:r w:rsidRPr="00EF31E1">
        <w:rPr>
          <w:rFonts w:asciiTheme="majorHAnsi" w:eastAsia="Times New Roman" w:hAnsiTheme="majorHAnsi" w:cstheme="majorHAnsi"/>
          <w:color w:val="000000"/>
        </w:rPr>
        <w:t>Przy Szkole Podstawowej nr 3, Szkole Podstawowej nr 7 oraz Szkole Podstawowej nr 5 zorganizowano oddziały integracyjne.</w:t>
      </w:r>
    </w:p>
    <w:p w14:paraId="51194A54" w14:textId="77777777" w:rsidR="00950FD5" w:rsidRPr="00EF31E1" w:rsidRDefault="00950FD5" w:rsidP="00281E74">
      <w:pPr>
        <w:pStyle w:val="Nagwek2"/>
      </w:pPr>
      <w:bookmarkStart w:id="86" w:name="_Toc230264106"/>
      <w:r w:rsidRPr="00EF31E1">
        <w:lastRenderedPageBreak/>
        <w:t>Infrastruktura placówek oświatowych</w:t>
      </w:r>
      <w:bookmarkEnd w:id="86"/>
    </w:p>
    <w:p w14:paraId="52455A25" w14:textId="77777777" w:rsidR="00B83CA5" w:rsidRPr="005130C2" w:rsidRDefault="00B83CA5" w:rsidP="00D44ACE">
      <w:pPr>
        <w:pStyle w:val="Akapitzlist"/>
        <w:numPr>
          <w:ilvl w:val="0"/>
          <w:numId w:val="223"/>
        </w:numPr>
        <w:ind w:left="714" w:hanging="357"/>
        <w:contextualSpacing w:val="0"/>
        <w:rPr>
          <w:rFonts w:asciiTheme="majorHAnsi" w:hAnsiTheme="majorHAnsi" w:cstheme="majorHAnsi"/>
          <w:b/>
        </w:rPr>
      </w:pPr>
      <w:r w:rsidRPr="005130C2">
        <w:rPr>
          <w:rFonts w:asciiTheme="majorHAnsi" w:hAnsiTheme="majorHAnsi" w:cstheme="majorHAnsi"/>
        </w:rPr>
        <w:t>Zespół Szkolno-Przedszkolny Nr 1</w:t>
      </w:r>
      <w:r w:rsidRPr="005130C2">
        <w:rPr>
          <w:rFonts w:asciiTheme="majorHAnsi" w:hAnsiTheme="majorHAnsi" w:cstheme="majorHAnsi"/>
          <w:i/>
          <w:iCs/>
        </w:rPr>
        <w:t xml:space="preserve">: </w:t>
      </w:r>
      <w:r w:rsidRPr="005130C2">
        <w:rPr>
          <w:rFonts w:asciiTheme="majorHAnsi" w:hAnsiTheme="majorHAnsi" w:cstheme="majorHAnsi"/>
        </w:rPr>
        <w:t>Zespół mieści się w trzech budynkach: 2 budynki to Szkoła Podstawowa nr 7, 1 budynek to Publiczne Przedszkole Nr 5. Na terenie Zespołu funkcjonują 3 boiska: Orlik, boisko wielofunkcyjne z piaskiem kwarcowym, boisko wielofunkcyjne z nawierzchnią poliuretanową.</w:t>
      </w:r>
    </w:p>
    <w:p w14:paraId="49A03148" w14:textId="77777777" w:rsidR="00B83CA5" w:rsidRPr="005130C2" w:rsidRDefault="00B83CA5" w:rsidP="00D44ACE">
      <w:pPr>
        <w:pStyle w:val="Akapitzlist"/>
        <w:numPr>
          <w:ilvl w:val="0"/>
          <w:numId w:val="223"/>
        </w:numPr>
        <w:ind w:left="714" w:hanging="357"/>
        <w:contextualSpacing w:val="0"/>
        <w:rPr>
          <w:rFonts w:asciiTheme="majorHAnsi" w:hAnsiTheme="majorHAnsi" w:cstheme="majorHAnsi"/>
          <w:b/>
        </w:rPr>
      </w:pPr>
      <w:r w:rsidRPr="005130C2">
        <w:rPr>
          <w:rFonts w:asciiTheme="majorHAnsi" w:hAnsiTheme="majorHAnsi" w:cstheme="majorHAnsi"/>
        </w:rPr>
        <w:t>Zespół Szkolno-Przedszkolny Nr 3: Zespół mieści się w 2 budynkach: 1 budynek to Szkoła Podstawowa nr 3 i 1 budynek to Publiczne Przedszkole Nr 2. Na terenie Zespołu funkcjonują 2 boiska: jedno wielofunkcyjne z nawierzchnią poliuretanową oraz jedno ze sztuczną trawą do piłki nożnej.</w:t>
      </w:r>
    </w:p>
    <w:p w14:paraId="218F69F4" w14:textId="77777777" w:rsidR="00B83CA5" w:rsidRPr="005130C2" w:rsidRDefault="00B83CA5" w:rsidP="00D44ACE">
      <w:pPr>
        <w:pStyle w:val="Akapitzlist"/>
        <w:numPr>
          <w:ilvl w:val="0"/>
          <w:numId w:val="223"/>
        </w:numPr>
        <w:ind w:left="714" w:hanging="357"/>
        <w:contextualSpacing w:val="0"/>
        <w:rPr>
          <w:rFonts w:asciiTheme="majorHAnsi" w:hAnsiTheme="majorHAnsi" w:cstheme="majorHAnsi"/>
          <w:b/>
        </w:rPr>
      </w:pPr>
      <w:r w:rsidRPr="005130C2">
        <w:rPr>
          <w:rFonts w:asciiTheme="majorHAnsi" w:hAnsiTheme="majorHAnsi" w:cstheme="majorHAnsi"/>
        </w:rPr>
        <w:t>Zespół Szkolno-Przedszkolny Nr 4:</w:t>
      </w:r>
      <w:r w:rsidRPr="005130C2">
        <w:rPr>
          <w:rFonts w:asciiTheme="majorHAnsi" w:hAnsiTheme="majorHAnsi" w:cstheme="majorHAnsi"/>
          <w:i/>
          <w:iCs/>
        </w:rPr>
        <w:t xml:space="preserve"> </w:t>
      </w:r>
      <w:r w:rsidRPr="005130C2">
        <w:rPr>
          <w:rFonts w:asciiTheme="majorHAnsi" w:hAnsiTheme="majorHAnsi" w:cstheme="majorHAnsi"/>
        </w:rPr>
        <w:t>Zespół mieści się w 3 budynkach: 1 budynek to Publiczne Przedszkole nr 4, 2 to budynki Szkoły Podstawowej nr 4. Na terenie Zespołu funkcjonują 2 boiska: boisko „Orlik” i boisko wielofunkcyjne oraz hala sportowa.</w:t>
      </w:r>
    </w:p>
    <w:p w14:paraId="15E08478" w14:textId="77777777" w:rsidR="00B83CA5" w:rsidRPr="005130C2" w:rsidRDefault="00B83CA5" w:rsidP="00D44ACE">
      <w:pPr>
        <w:pStyle w:val="Akapitzlist"/>
        <w:numPr>
          <w:ilvl w:val="0"/>
          <w:numId w:val="223"/>
        </w:numPr>
        <w:ind w:left="714" w:hanging="357"/>
        <w:contextualSpacing w:val="0"/>
        <w:rPr>
          <w:rFonts w:asciiTheme="majorHAnsi" w:hAnsiTheme="majorHAnsi" w:cstheme="majorHAnsi"/>
          <w:b/>
        </w:rPr>
      </w:pPr>
      <w:r w:rsidRPr="005130C2">
        <w:rPr>
          <w:rFonts w:asciiTheme="majorHAnsi" w:hAnsiTheme="majorHAnsi" w:cstheme="majorHAnsi"/>
        </w:rPr>
        <w:t>Szkoła Podstawowa nr 1:</w:t>
      </w:r>
      <w:r w:rsidRPr="005130C2">
        <w:rPr>
          <w:rFonts w:asciiTheme="majorHAnsi" w:hAnsiTheme="majorHAnsi" w:cstheme="majorHAnsi"/>
          <w:i/>
          <w:iCs/>
        </w:rPr>
        <w:t xml:space="preserve"> </w:t>
      </w:r>
      <w:r w:rsidRPr="005130C2">
        <w:rPr>
          <w:rFonts w:asciiTheme="majorHAnsi" w:hAnsiTheme="majorHAnsi" w:cstheme="majorHAnsi"/>
        </w:rPr>
        <w:t>Szkoła mieści się w 1 budynku. Na terenie szkoły funkcjonują dwa boiska: wielofunkcyjne i do piłki nożnej oraz hala sportowa.</w:t>
      </w:r>
    </w:p>
    <w:p w14:paraId="6146A65D" w14:textId="77777777" w:rsidR="00B83CA5" w:rsidRPr="005130C2" w:rsidRDefault="00B83CA5" w:rsidP="00D44ACE">
      <w:pPr>
        <w:pStyle w:val="Akapitzlist"/>
        <w:numPr>
          <w:ilvl w:val="0"/>
          <w:numId w:val="223"/>
        </w:numPr>
        <w:ind w:left="714" w:hanging="357"/>
        <w:contextualSpacing w:val="0"/>
        <w:rPr>
          <w:rFonts w:asciiTheme="majorHAnsi" w:hAnsiTheme="majorHAnsi" w:cstheme="majorHAnsi"/>
          <w:b/>
          <w:i/>
          <w:iCs/>
        </w:rPr>
      </w:pPr>
      <w:r w:rsidRPr="005130C2">
        <w:rPr>
          <w:rFonts w:asciiTheme="majorHAnsi" w:hAnsiTheme="majorHAnsi" w:cstheme="majorHAnsi"/>
        </w:rPr>
        <w:t>Szkoła Podstawowa nr 5</w:t>
      </w:r>
      <w:r w:rsidRPr="005130C2">
        <w:rPr>
          <w:rFonts w:asciiTheme="majorHAnsi" w:hAnsiTheme="majorHAnsi" w:cstheme="majorHAnsi"/>
          <w:i/>
          <w:iCs/>
        </w:rPr>
        <w:t xml:space="preserve">: </w:t>
      </w:r>
      <w:r w:rsidRPr="005130C2">
        <w:rPr>
          <w:rFonts w:asciiTheme="majorHAnsi" w:hAnsiTheme="majorHAnsi" w:cstheme="majorHAnsi"/>
        </w:rPr>
        <w:t>Szkoła mieści się w 1 budynku. Na terenie szkoły funkcjonują dwa boiska: wielofunkcyjne oraz do piłki nożnej.</w:t>
      </w:r>
    </w:p>
    <w:p w14:paraId="6E693585" w14:textId="77777777" w:rsidR="00B83CA5" w:rsidRPr="005130C2" w:rsidRDefault="00B83CA5" w:rsidP="00D44ACE">
      <w:pPr>
        <w:pStyle w:val="Akapitzlist"/>
        <w:numPr>
          <w:ilvl w:val="0"/>
          <w:numId w:val="223"/>
        </w:numPr>
        <w:ind w:left="714" w:hanging="357"/>
        <w:contextualSpacing w:val="0"/>
        <w:rPr>
          <w:rFonts w:asciiTheme="majorHAnsi" w:hAnsiTheme="majorHAnsi" w:cstheme="majorHAnsi"/>
          <w:b/>
          <w:i/>
          <w:iCs/>
        </w:rPr>
      </w:pPr>
      <w:r w:rsidRPr="005130C2">
        <w:rPr>
          <w:rFonts w:asciiTheme="majorHAnsi" w:hAnsiTheme="majorHAnsi" w:cstheme="majorHAnsi"/>
        </w:rPr>
        <w:t>Zespół Szkół Nr 2:</w:t>
      </w:r>
      <w:r w:rsidRPr="005130C2">
        <w:rPr>
          <w:rFonts w:asciiTheme="majorHAnsi" w:hAnsiTheme="majorHAnsi" w:cstheme="majorHAnsi"/>
          <w:i/>
          <w:iCs/>
        </w:rPr>
        <w:t xml:space="preserve"> </w:t>
      </w:r>
      <w:r w:rsidRPr="005130C2">
        <w:rPr>
          <w:rFonts w:asciiTheme="majorHAnsi" w:hAnsiTheme="majorHAnsi" w:cstheme="majorHAnsi"/>
        </w:rPr>
        <w:t>Zespół mieści się w 1 budynku, a na jego terenie funkcjonuje 1 boisko.</w:t>
      </w:r>
    </w:p>
    <w:p w14:paraId="55371332" w14:textId="77777777" w:rsidR="00B83CA5" w:rsidRPr="005130C2" w:rsidRDefault="00B83CA5" w:rsidP="00D44ACE">
      <w:pPr>
        <w:pStyle w:val="Akapitzlist"/>
        <w:numPr>
          <w:ilvl w:val="0"/>
          <w:numId w:val="223"/>
        </w:numPr>
        <w:ind w:left="714" w:hanging="357"/>
        <w:contextualSpacing w:val="0"/>
        <w:rPr>
          <w:rFonts w:asciiTheme="majorHAnsi" w:hAnsiTheme="majorHAnsi" w:cstheme="majorHAnsi"/>
          <w:b/>
          <w:i/>
          <w:iCs/>
        </w:rPr>
      </w:pPr>
      <w:r w:rsidRPr="005130C2">
        <w:rPr>
          <w:rFonts w:asciiTheme="majorHAnsi" w:hAnsiTheme="majorHAnsi" w:cstheme="majorHAnsi"/>
        </w:rPr>
        <w:t>Publiczne Przedszkole nr 1:</w:t>
      </w:r>
      <w:r w:rsidRPr="005130C2">
        <w:rPr>
          <w:rFonts w:asciiTheme="majorHAnsi" w:hAnsiTheme="majorHAnsi" w:cstheme="majorHAnsi"/>
          <w:i/>
          <w:iCs/>
        </w:rPr>
        <w:t xml:space="preserve"> </w:t>
      </w:r>
      <w:r w:rsidRPr="005130C2">
        <w:rPr>
          <w:rFonts w:asciiTheme="majorHAnsi" w:hAnsiTheme="majorHAnsi" w:cstheme="majorHAnsi"/>
        </w:rPr>
        <w:t>przedszkole mieści się w 1 budynku.</w:t>
      </w:r>
    </w:p>
    <w:p w14:paraId="3CE843F3" w14:textId="77777777" w:rsidR="00B83CA5" w:rsidRPr="005130C2" w:rsidRDefault="00B83CA5" w:rsidP="00D44ACE">
      <w:pPr>
        <w:pStyle w:val="Akapitzlist"/>
        <w:numPr>
          <w:ilvl w:val="0"/>
          <w:numId w:val="223"/>
        </w:numPr>
        <w:ind w:left="714" w:hanging="357"/>
        <w:contextualSpacing w:val="0"/>
        <w:rPr>
          <w:rFonts w:asciiTheme="majorHAnsi" w:hAnsiTheme="majorHAnsi" w:cstheme="majorHAnsi"/>
          <w:b/>
          <w:i/>
          <w:iCs/>
        </w:rPr>
      </w:pPr>
      <w:r w:rsidRPr="005130C2">
        <w:rPr>
          <w:rFonts w:asciiTheme="majorHAnsi" w:hAnsiTheme="majorHAnsi" w:cstheme="majorHAnsi"/>
        </w:rPr>
        <w:t>Publiczne Przedszkole nr 3:</w:t>
      </w:r>
      <w:r w:rsidRPr="005130C2">
        <w:rPr>
          <w:rFonts w:asciiTheme="majorHAnsi" w:hAnsiTheme="majorHAnsi" w:cstheme="majorHAnsi"/>
          <w:i/>
          <w:iCs/>
        </w:rPr>
        <w:t xml:space="preserve"> </w:t>
      </w:r>
      <w:r w:rsidRPr="005130C2">
        <w:rPr>
          <w:rFonts w:asciiTheme="majorHAnsi" w:hAnsiTheme="majorHAnsi" w:cstheme="majorHAnsi"/>
        </w:rPr>
        <w:t>przedszkole mieści się w 2 budynkach: 1 to siedziba główna, natomiast w budynku Zespołu Szkół Nr 2 funkcjonuje filia Przedszkola.</w:t>
      </w:r>
    </w:p>
    <w:p w14:paraId="35839280" w14:textId="77777777" w:rsidR="00B83CA5" w:rsidRPr="00EF31E1" w:rsidRDefault="00B83CA5" w:rsidP="005130C2">
      <w:pPr>
        <w:rPr>
          <w:b/>
        </w:rPr>
      </w:pPr>
      <w:r w:rsidRPr="00EF31E1">
        <w:t>Dbając o infrastrukturę miejskich placówek oświatowych w 2025 r. przeprowadzono wiele remontów, od drobnych napraw czy odświeżenia po modernizację instalacji elektrycznej. Ogólny koszt remontów we wszystkich placówkach oświatowych wyniósł w 2025 r. ponad 1 344 765,35 zł. Infrastruktura oświatowa szkół ze względu na zużycie wymaga wielu remontów i modernizacji. Poniżej przedstawiono najpilniejsze potrzeby.</w:t>
      </w:r>
    </w:p>
    <w:p w14:paraId="13980E72" w14:textId="77777777" w:rsidR="00B83CA5" w:rsidRPr="005130C2" w:rsidRDefault="00B83CA5" w:rsidP="00D44ACE">
      <w:pPr>
        <w:pStyle w:val="Akapitzlist"/>
        <w:numPr>
          <w:ilvl w:val="0"/>
          <w:numId w:val="224"/>
        </w:numPr>
        <w:rPr>
          <w:b/>
        </w:rPr>
      </w:pPr>
      <w:r w:rsidRPr="00EF31E1">
        <w:t xml:space="preserve">Publiczne Przedszkole nr 1 – remont dachu, wymiana instalacji elektrycznej wraz z oświetleniem, a także instalacji centralnego ogrzewania, hydroizolacja fundamentów, naprawa powłok malarskich, montaż klimatyzacji w salach dzieci, </w:t>
      </w:r>
      <w:r w:rsidRPr="00EF31E1">
        <w:lastRenderedPageBreak/>
        <w:t>dostosowanie obiektu do potrzeb osób z niepełnosprawnością, wymiana parapetów wewnętrznych, wymiana ogrodzenia oraz doposażenie placu zabaw.</w:t>
      </w:r>
    </w:p>
    <w:p w14:paraId="4B6EEC00" w14:textId="77777777" w:rsidR="00B83CA5" w:rsidRPr="005130C2" w:rsidRDefault="00B83CA5" w:rsidP="00D44ACE">
      <w:pPr>
        <w:pStyle w:val="Akapitzlist"/>
        <w:numPr>
          <w:ilvl w:val="0"/>
          <w:numId w:val="224"/>
        </w:numPr>
        <w:rPr>
          <w:b/>
        </w:rPr>
      </w:pPr>
      <w:r w:rsidRPr="00EF31E1">
        <w:t>Publiczne Przedszkole nr 3 - wymiana ogrodzenia, wymiana instalacji elektrycznej wraz z oświetleniem, modernizacja instalacji centralnego ogrzewania (w tym nowy węzeł ciepłowniczy), wykonanie sieci teleinformatycznej w całym budynku przy ul. Bohaterów Modlina 26 - zakup urządzenia i licencji na system zabezpieczający sieć lokalną przed nieautoryzowanym dostępem z zewnątrz umożliwiające logiczne rozdzielenie sieci administracji od komputerów nauczycieli, zakup instalacja i konfiguracja serwera pełniący funkcję serwera domeny i serwera plików, kompleksowy remont sali oddziałowej, korytarza i klatek schodowych (wymiana wykładziny podłogowej, oświetlenia, naprawa ubytków w ścianach, malowanie ścian), remont 3 toalet, montaż klimatyzacji w salach dzieci, doposażenie kuchni, dostosowanie obiektu do potrzeb osób z niepełnosprawnością, doposażenie placu zabaw.</w:t>
      </w:r>
    </w:p>
    <w:p w14:paraId="7960ABDD" w14:textId="77777777" w:rsidR="00B83CA5" w:rsidRPr="005130C2" w:rsidRDefault="00B83CA5" w:rsidP="00D44ACE">
      <w:pPr>
        <w:pStyle w:val="Akapitzlist"/>
        <w:numPr>
          <w:ilvl w:val="0"/>
          <w:numId w:val="224"/>
        </w:numPr>
        <w:rPr>
          <w:b/>
        </w:rPr>
      </w:pPr>
      <w:r w:rsidRPr="00EF31E1">
        <w:t>Szkoła Podstawowa nr 1 im. Jana Pawła II – Szkoła Podstawowa nr 1 im. Jana Pawła II – kompleksowy remont pokrycia dachowego na budynku szkoły oraz termomodernizacja budynku hali, wymiana instalacji elektrycznej wraz z oświetleniem wewnętrznym i zewnętrznym, a także instalacji centralnego ogrzewania, wymiana pionów wodno-kanalizacyjnych, kompleksowy remont kuchni, wykonanie sieci LAN, wymiana części podłóg w salach, naprawa powłok malarskich, montaż klimatyzacji</w:t>
      </w:r>
      <w:r w:rsidRPr="00EF31E1">
        <w:br/>
        <w:t xml:space="preserve"> w salach lekcyjnych, wymiana sprzętu komputerowego w salach informatycznych, remont nawierzchni na boisku wielofunkcyjnym, dostosowanie obiektu do potrzeb osób z niepełnosprawnością.</w:t>
      </w:r>
    </w:p>
    <w:p w14:paraId="0CAE44C2" w14:textId="77777777" w:rsidR="00B83CA5" w:rsidRPr="005130C2" w:rsidRDefault="00B83CA5" w:rsidP="00D44ACE">
      <w:pPr>
        <w:pStyle w:val="Akapitzlist"/>
        <w:numPr>
          <w:ilvl w:val="0"/>
          <w:numId w:val="224"/>
        </w:numPr>
        <w:rPr>
          <w:b/>
        </w:rPr>
      </w:pPr>
      <w:r w:rsidRPr="00EF31E1">
        <w:t>Szkoła Podstawowa Nr 5 im. Janusza Kusocińskiego – wymiana instalacji elektrycznej wraz z oświetleniem wewnętrznym i zewnętrznym, budowa hali sportowej, wykonanie nowej instalacji LAN, wymiana instalacji centralnego ogrzewania, odtworzenie tynków wewnętrznych, remont podłóg, odtworzenie powłok malarskich, remont klatek schodowych, wymiana drzwi w salach, montaż klimatyzacji w salach lekcyjnych, wymiana sprzętu komputerowego, odtworzenie części ogrodzenia terenu szkoły, dostosowanie obiektu do potrzeb osób z niepełnosprawnością.</w:t>
      </w:r>
    </w:p>
    <w:p w14:paraId="1490898A" w14:textId="00A74F0F" w:rsidR="00B83CA5" w:rsidRPr="005130C2" w:rsidRDefault="00B83CA5" w:rsidP="00D44ACE">
      <w:pPr>
        <w:pStyle w:val="Akapitzlist"/>
        <w:numPr>
          <w:ilvl w:val="0"/>
          <w:numId w:val="224"/>
        </w:numPr>
        <w:rPr>
          <w:b/>
        </w:rPr>
      </w:pPr>
      <w:r w:rsidRPr="00EF31E1">
        <w:t xml:space="preserve">Zespół Szkolno-Przedszkolny Nr 1 – kompleksowy remont kuchni, kontynuacja </w:t>
      </w:r>
      <w:r w:rsidRPr="00EF31E1">
        <w:lastRenderedPageBreak/>
        <w:t>remontu instalacji elektrycznej i wymiany oświetlenia wewnętrznego i zewnętrznego, modernizacja systemu centralnego ogrzewania, termomodernizacja Publicznego Przedszkola Nr 5, wymiana stolarki okiennej i drzwiowej w przedszkolu, hydroizolacja fundamentów przedszkola, montaż klimatyzacji, modernizacja systemu odprowadzania wód opadowych, modernizacja sieci LAN, wymiana sprzętu komputerowego w salach lekcyjnych, remont nawierzchni boiska wielofunkcyjnego z</w:t>
      </w:r>
      <w:r w:rsidR="005130C2">
        <w:t> </w:t>
      </w:r>
      <w:r w:rsidRPr="00EF31E1">
        <w:t>piaskiem kwarcowym, dostosowania przedszkola do potrzeb osób z niepełnosprawnością. wymiana podłogi na parterze oraz remont łazienek uczniowskich w budynku przy ul. Młodzieżowej 3.</w:t>
      </w:r>
    </w:p>
    <w:p w14:paraId="07F93C6B" w14:textId="77777777" w:rsidR="00B83CA5" w:rsidRPr="005130C2" w:rsidRDefault="00B83CA5" w:rsidP="00D44ACE">
      <w:pPr>
        <w:pStyle w:val="Akapitzlist"/>
        <w:numPr>
          <w:ilvl w:val="0"/>
          <w:numId w:val="224"/>
        </w:numPr>
        <w:rPr>
          <w:b/>
        </w:rPr>
      </w:pPr>
      <w:r w:rsidRPr="00EF31E1">
        <w:t>Zespół Szkół Nr 2 – remont korytarzy, pomalowano sufity, wymieniono lampy, ale do remontu pozostały jeszcze ściany, odtworzenie powłok malarskich, remont sali gimnastycznej, wymiana instalacji elektrycznej, modernizacja systemu centralnego ogrzewania, montaż klimatyzacji, modernizacja sieci LAN, remont nawierzchni boiska wielofunkcyjnego, remont poszycia dachu, konserwacja ogrodzenia szkoły.</w:t>
      </w:r>
    </w:p>
    <w:p w14:paraId="7F8F7AB5" w14:textId="77777777" w:rsidR="00B83CA5" w:rsidRPr="005130C2" w:rsidRDefault="00B83CA5" w:rsidP="00D44ACE">
      <w:pPr>
        <w:pStyle w:val="Akapitzlist"/>
        <w:numPr>
          <w:ilvl w:val="0"/>
          <w:numId w:val="224"/>
        </w:numPr>
        <w:rPr>
          <w:b/>
        </w:rPr>
      </w:pPr>
      <w:r w:rsidRPr="00EF31E1">
        <w:t>Zespół Szkolno-Przedszkolny Nr 3 – Zespół Szkolno-Przedszkolny Nr 3 – wymiana nawierzchni na boisku szkolnym z powierzchnią ze sztuczną trawą do piłki nożnej, modernizacja szkolnego placu zabaw, malowanie małej sali gimnastycznej, remont klatek schodowych, korytarzy, części toalet, modernizacja kuchni przedszkolnej, montaż klimatyzacji w kolejnych pomieszczeniach budynku szkoły, wymiana sprzętu komputerowego w salach informatycznych, doposażenie przedszkolnego placu zabaw, dostosowanie obiektu do potrzeb osób z niepełnosprawnością.</w:t>
      </w:r>
    </w:p>
    <w:p w14:paraId="3E63678B" w14:textId="77777777" w:rsidR="00B83CA5" w:rsidRPr="005130C2" w:rsidRDefault="00B83CA5" w:rsidP="00D44ACE">
      <w:pPr>
        <w:pStyle w:val="Akapitzlist"/>
        <w:numPr>
          <w:ilvl w:val="0"/>
          <w:numId w:val="224"/>
        </w:numPr>
        <w:rPr>
          <w:b/>
        </w:rPr>
      </w:pPr>
      <w:r w:rsidRPr="00EF31E1">
        <w:t>Zespół Szkolno-Przedszkolny Nr 4 – Bud. 312: modernizacja szkolnej kuchni oraz rozbudowa stołówki szkolnej, remont klatek schodowych, budowa bieżni, wykonanie hydroizolacji, montaż klimatyzacji, remont instalacji elektrycznej, remont elewacji budynku, dostosowanie obiektu do potrzeb osób z niepełnosprawnością, malowanie ogrodzenia, hala sportowa - cyklinowanie i lakierowanie parkietu, uzupełnienie ubytków i malowanie ścian, szatnie i łazienki - malowanie i uzupełnienie ścian, wymiana drzwi, naprawa armatury łazienkowej. Bud. 227: remont dachu w budynku, remont klatek schodowych, rozbudowa szatni wraz z wyposażeniem. Bud. 109: częściowy remont dachu, wymiana instalacji elektrycznej w starej części przedszkola, wymiana części ogrodzenia terenu przedszkola. </w:t>
      </w:r>
    </w:p>
    <w:p w14:paraId="068807A8" w14:textId="77777777" w:rsidR="00950FD5" w:rsidRPr="00EF31E1" w:rsidRDefault="00950FD5" w:rsidP="005130C2">
      <w:pPr>
        <w:pStyle w:val="Nagwek2"/>
      </w:pPr>
      <w:bookmarkStart w:id="87" w:name="_Toc230264107"/>
      <w:r w:rsidRPr="00EF31E1">
        <w:lastRenderedPageBreak/>
        <w:t>Koszty utrzymania szkół</w:t>
      </w:r>
      <w:r w:rsidR="00F17069" w:rsidRPr="00EF31E1">
        <w:t xml:space="preserve"> w </w:t>
      </w:r>
      <w:r w:rsidRPr="00EF31E1">
        <w:t>202</w:t>
      </w:r>
      <w:r w:rsidR="00092035" w:rsidRPr="00EF31E1">
        <w:t>5</w:t>
      </w:r>
      <w:r w:rsidRPr="00EF31E1">
        <w:t xml:space="preserve"> r.</w:t>
      </w:r>
      <w:bookmarkEnd w:id="87"/>
    </w:p>
    <w:p w14:paraId="2B9A6870" w14:textId="77777777" w:rsidR="00950FD5" w:rsidRPr="00EF31E1" w:rsidRDefault="00950FD5" w:rsidP="00061DDB">
      <w:pPr>
        <w:widowControl/>
        <w:rPr>
          <w:rFonts w:asciiTheme="majorHAnsi" w:hAnsiTheme="majorHAnsi" w:cstheme="majorHAnsi"/>
        </w:rPr>
      </w:pPr>
      <w:r w:rsidRPr="00EF31E1">
        <w:rPr>
          <w:rFonts w:asciiTheme="majorHAnsi" w:hAnsiTheme="majorHAnsi" w:cstheme="majorHAnsi"/>
        </w:rPr>
        <w:t>W przeliczeniu na 1 ucznia, wydatki na poszczególne jednostki</w:t>
      </w:r>
      <w:r w:rsidR="00F17069" w:rsidRPr="00EF31E1">
        <w:rPr>
          <w:rFonts w:asciiTheme="majorHAnsi" w:hAnsiTheme="majorHAnsi" w:cstheme="majorHAnsi"/>
        </w:rPr>
        <w:t xml:space="preserve"> z </w:t>
      </w:r>
      <w:r w:rsidRPr="00EF31E1">
        <w:rPr>
          <w:rFonts w:asciiTheme="majorHAnsi" w:hAnsiTheme="majorHAnsi" w:cstheme="majorHAnsi"/>
        </w:rPr>
        <w:t>budżetu miasta</w:t>
      </w:r>
      <w:r w:rsidR="00F17069" w:rsidRPr="00EF31E1">
        <w:rPr>
          <w:rFonts w:asciiTheme="majorHAnsi" w:hAnsiTheme="majorHAnsi" w:cstheme="majorHAnsi"/>
        </w:rPr>
        <w:t xml:space="preserve"> w </w:t>
      </w:r>
      <w:r w:rsidRPr="00EF31E1">
        <w:rPr>
          <w:rFonts w:asciiTheme="majorHAnsi" w:hAnsiTheme="majorHAnsi" w:cstheme="majorHAnsi"/>
        </w:rPr>
        <w:t>202</w:t>
      </w:r>
      <w:r w:rsidR="00092035" w:rsidRPr="00EF31E1">
        <w:rPr>
          <w:rFonts w:asciiTheme="majorHAnsi" w:hAnsiTheme="majorHAnsi" w:cstheme="majorHAnsi"/>
        </w:rPr>
        <w:t>5</w:t>
      </w:r>
      <w:r w:rsidRPr="00EF31E1">
        <w:rPr>
          <w:rFonts w:asciiTheme="majorHAnsi" w:hAnsiTheme="majorHAnsi" w:cstheme="majorHAnsi"/>
        </w:rPr>
        <w:t xml:space="preserve"> r. kształtowały się następująco: </w:t>
      </w:r>
    </w:p>
    <w:tbl>
      <w:tblPr>
        <w:tblW w:w="850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3969"/>
        <w:gridCol w:w="3827"/>
      </w:tblGrid>
      <w:tr w:rsidR="00950FD5" w:rsidRPr="00EF31E1" w14:paraId="2C24E3B4" w14:textId="77777777" w:rsidTr="000E57BC">
        <w:trPr>
          <w:trHeight w:val="600"/>
          <w:tblHeader/>
        </w:trPr>
        <w:tc>
          <w:tcPr>
            <w:tcW w:w="709" w:type="dxa"/>
            <w:noWrap/>
            <w:vAlign w:val="center"/>
            <w:hideMark/>
          </w:tcPr>
          <w:p w14:paraId="5DA55133" w14:textId="77777777" w:rsidR="00950FD5" w:rsidRPr="00EF31E1" w:rsidRDefault="00950FD5" w:rsidP="000E57BC">
            <w:pPr>
              <w:widowControl/>
              <w:rPr>
                <w:rFonts w:asciiTheme="majorHAnsi" w:eastAsia="Times New Roman" w:hAnsiTheme="majorHAnsi" w:cstheme="majorHAnsi"/>
                <w:b/>
                <w:bCs/>
              </w:rPr>
            </w:pPr>
            <w:r w:rsidRPr="00EF31E1">
              <w:rPr>
                <w:rFonts w:asciiTheme="majorHAnsi" w:eastAsia="Times New Roman" w:hAnsiTheme="majorHAnsi" w:cstheme="majorHAnsi"/>
                <w:b/>
                <w:bCs/>
              </w:rPr>
              <w:t>Lp.</w:t>
            </w:r>
          </w:p>
        </w:tc>
        <w:tc>
          <w:tcPr>
            <w:tcW w:w="3969" w:type="dxa"/>
            <w:vAlign w:val="center"/>
            <w:hideMark/>
          </w:tcPr>
          <w:p w14:paraId="2A28FA6E" w14:textId="77777777" w:rsidR="00950FD5" w:rsidRPr="00EF31E1" w:rsidRDefault="00950FD5" w:rsidP="000E57BC">
            <w:pPr>
              <w:widowControl/>
              <w:rPr>
                <w:rFonts w:asciiTheme="majorHAnsi" w:eastAsia="Times New Roman" w:hAnsiTheme="majorHAnsi" w:cstheme="majorHAnsi"/>
                <w:b/>
                <w:bCs/>
              </w:rPr>
            </w:pPr>
            <w:r w:rsidRPr="00EF31E1">
              <w:rPr>
                <w:rFonts w:asciiTheme="majorHAnsi" w:eastAsia="Times New Roman" w:hAnsiTheme="majorHAnsi" w:cstheme="majorHAnsi"/>
                <w:b/>
                <w:bCs/>
              </w:rPr>
              <w:t>Placówka oświatowa</w:t>
            </w:r>
          </w:p>
        </w:tc>
        <w:tc>
          <w:tcPr>
            <w:tcW w:w="3827" w:type="dxa"/>
            <w:vAlign w:val="center"/>
            <w:hideMark/>
          </w:tcPr>
          <w:p w14:paraId="011C0CD4" w14:textId="77777777" w:rsidR="00950FD5" w:rsidRPr="00EF31E1" w:rsidRDefault="00950FD5" w:rsidP="000E57BC">
            <w:pPr>
              <w:widowControl/>
              <w:rPr>
                <w:rFonts w:asciiTheme="majorHAnsi" w:eastAsia="Times New Roman" w:hAnsiTheme="majorHAnsi" w:cstheme="majorHAnsi"/>
                <w:b/>
                <w:bCs/>
              </w:rPr>
            </w:pPr>
            <w:r w:rsidRPr="00EF31E1">
              <w:rPr>
                <w:rFonts w:asciiTheme="majorHAnsi" w:eastAsia="Times New Roman" w:hAnsiTheme="majorHAnsi" w:cstheme="majorHAnsi"/>
                <w:b/>
                <w:bCs/>
              </w:rPr>
              <w:t>Koszt utrzymania 1 ucznia</w:t>
            </w:r>
          </w:p>
        </w:tc>
      </w:tr>
      <w:tr w:rsidR="00950FD5" w:rsidRPr="00EF31E1" w14:paraId="7B67C1AF" w14:textId="77777777" w:rsidTr="000E57BC">
        <w:trPr>
          <w:trHeight w:val="435"/>
        </w:trPr>
        <w:tc>
          <w:tcPr>
            <w:tcW w:w="709" w:type="dxa"/>
            <w:noWrap/>
            <w:vAlign w:val="center"/>
            <w:hideMark/>
          </w:tcPr>
          <w:p w14:paraId="1E403D32" w14:textId="77777777" w:rsidR="00950FD5" w:rsidRPr="00EF31E1" w:rsidRDefault="00950FD5" w:rsidP="00C94E42">
            <w:pPr>
              <w:pStyle w:val="Akapitzlist"/>
              <w:widowControl/>
              <w:numPr>
                <w:ilvl w:val="0"/>
                <w:numId w:val="94"/>
              </w:numPr>
              <w:ind w:left="0" w:firstLine="0"/>
              <w:rPr>
                <w:rFonts w:asciiTheme="majorHAnsi" w:eastAsia="Times New Roman" w:hAnsiTheme="majorHAnsi" w:cstheme="majorHAnsi"/>
                <w:color w:val="000000"/>
              </w:rPr>
            </w:pPr>
          </w:p>
        </w:tc>
        <w:tc>
          <w:tcPr>
            <w:tcW w:w="3969" w:type="dxa"/>
            <w:noWrap/>
            <w:vAlign w:val="center"/>
            <w:hideMark/>
          </w:tcPr>
          <w:p w14:paraId="21786D1D" w14:textId="77777777" w:rsidR="00950FD5" w:rsidRPr="00EF31E1" w:rsidRDefault="00950FD5" w:rsidP="000E57BC">
            <w:pPr>
              <w:widowControl/>
              <w:rPr>
                <w:rFonts w:asciiTheme="majorHAnsi" w:eastAsia="Times New Roman" w:hAnsiTheme="majorHAnsi" w:cstheme="majorHAnsi"/>
                <w:color w:val="000000"/>
              </w:rPr>
            </w:pPr>
            <w:r w:rsidRPr="00EF31E1">
              <w:rPr>
                <w:rFonts w:asciiTheme="majorHAnsi" w:eastAsia="Times New Roman" w:hAnsiTheme="majorHAnsi" w:cstheme="majorHAnsi"/>
                <w:color w:val="000000"/>
              </w:rPr>
              <w:t>Zespół Szkolno-Przedszkolny nr 1</w:t>
            </w:r>
          </w:p>
        </w:tc>
        <w:tc>
          <w:tcPr>
            <w:tcW w:w="3827" w:type="dxa"/>
            <w:noWrap/>
            <w:vAlign w:val="bottom"/>
            <w:hideMark/>
          </w:tcPr>
          <w:p w14:paraId="23FEA760" w14:textId="77777777" w:rsidR="00950FD5" w:rsidRPr="00EF31E1" w:rsidRDefault="00950FD5" w:rsidP="000E57BC">
            <w:pPr>
              <w:widowControl/>
              <w:rPr>
                <w:rFonts w:asciiTheme="majorHAnsi" w:eastAsia="Times New Roman" w:hAnsiTheme="majorHAnsi" w:cstheme="majorHAnsi"/>
                <w:color w:val="000000"/>
              </w:rPr>
            </w:pPr>
            <w:r w:rsidRPr="00EF31E1">
              <w:rPr>
                <w:rFonts w:asciiTheme="majorHAnsi" w:eastAsia="Times New Roman" w:hAnsiTheme="majorHAnsi" w:cstheme="majorHAnsi"/>
                <w:color w:val="000000"/>
              </w:rPr>
              <w:t>2</w:t>
            </w:r>
            <w:r w:rsidR="00092035" w:rsidRPr="00EF31E1">
              <w:rPr>
                <w:rFonts w:asciiTheme="majorHAnsi" w:eastAsia="Times New Roman" w:hAnsiTheme="majorHAnsi" w:cstheme="majorHAnsi"/>
                <w:color w:val="000000"/>
              </w:rPr>
              <w:t>5 520,63</w:t>
            </w:r>
            <w:r w:rsidRPr="00EF31E1">
              <w:rPr>
                <w:rFonts w:asciiTheme="majorHAnsi" w:eastAsia="Times New Roman" w:hAnsiTheme="majorHAnsi" w:cstheme="majorHAnsi"/>
                <w:color w:val="000000"/>
              </w:rPr>
              <w:t xml:space="preserve"> zł</w:t>
            </w:r>
          </w:p>
        </w:tc>
      </w:tr>
      <w:tr w:rsidR="00950FD5" w:rsidRPr="00EF31E1" w14:paraId="2A51C72C" w14:textId="77777777" w:rsidTr="000E57BC">
        <w:trPr>
          <w:trHeight w:val="435"/>
        </w:trPr>
        <w:tc>
          <w:tcPr>
            <w:tcW w:w="709" w:type="dxa"/>
            <w:noWrap/>
            <w:vAlign w:val="center"/>
            <w:hideMark/>
          </w:tcPr>
          <w:p w14:paraId="567E5AC9" w14:textId="77777777" w:rsidR="00950FD5" w:rsidRPr="00EF31E1" w:rsidRDefault="00950FD5" w:rsidP="00C94E42">
            <w:pPr>
              <w:pStyle w:val="Akapitzlist"/>
              <w:widowControl/>
              <w:numPr>
                <w:ilvl w:val="0"/>
                <w:numId w:val="94"/>
              </w:numPr>
              <w:ind w:left="0" w:firstLine="0"/>
              <w:rPr>
                <w:rFonts w:asciiTheme="majorHAnsi" w:eastAsia="Times New Roman" w:hAnsiTheme="majorHAnsi" w:cstheme="majorHAnsi"/>
                <w:color w:val="000000"/>
              </w:rPr>
            </w:pPr>
          </w:p>
        </w:tc>
        <w:tc>
          <w:tcPr>
            <w:tcW w:w="3969" w:type="dxa"/>
            <w:noWrap/>
            <w:vAlign w:val="center"/>
            <w:hideMark/>
          </w:tcPr>
          <w:p w14:paraId="486DAB28" w14:textId="77777777" w:rsidR="00950FD5" w:rsidRPr="00EF31E1" w:rsidRDefault="00950FD5" w:rsidP="000E57BC">
            <w:pPr>
              <w:widowControl/>
              <w:rPr>
                <w:rFonts w:asciiTheme="majorHAnsi" w:eastAsia="Times New Roman" w:hAnsiTheme="majorHAnsi" w:cstheme="majorHAnsi"/>
                <w:color w:val="000000"/>
              </w:rPr>
            </w:pPr>
            <w:r w:rsidRPr="00EF31E1">
              <w:rPr>
                <w:rFonts w:asciiTheme="majorHAnsi" w:eastAsia="Times New Roman" w:hAnsiTheme="majorHAnsi" w:cstheme="majorHAnsi"/>
                <w:color w:val="000000"/>
              </w:rPr>
              <w:t>Zespół Szkolno-Przedszkolny nr 3</w:t>
            </w:r>
          </w:p>
        </w:tc>
        <w:tc>
          <w:tcPr>
            <w:tcW w:w="3827" w:type="dxa"/>
            <w:noWrap/>
            <w:vAlign w:val="bottom"/>
            <w:hideMark/>
          </w:tcPr>
          <w:p w14:paraId="324C0B14" w14:textId="77777777" w:rsidR="00950FD5" w:rsidRPr="00EF31E1" w:rsidRDefault="00092035" w:rsidP="000E57BC">
            <w:pPr>
              <w:widowControl/>
              <w:rPr>
                <w:rFonts w:asciiTheme="majorHAnsi" w:eastAsia="Times New Roman" w:hAnsiTheme="majorHAnsi" w:cstheme="majorHAnsi"/>
                <w:color w:val="000000"/>
              </w:rPr>
            </w:pPr>
            <w:r w:rsidRPr="00EF31E1">
              <w:rPr>
                <w:rFonts w:asciiTheme="majorHAnsi" w:eastAsia="Times New Roman" w:hAnsiTheme="majorHAnsi" w:cstheme="majorHAnsi"/>
                <w:color w:val="000000"/>
              </w:rPr>
              <w:t>32 103,21</w:t>
            </w:r>
            <w:r w:rsidR="00950FD5" w:rsidRPr="00EF31E1">
              <w:rPr>
                <w:rFonts w:asciiTheme="majorHAnsi" w:eastAsia="Times New Roman" w:hAnsiTheme="majorHAnsi" w:cstheme="majorHAnsi"/>
                <w:color w:val="000000"/>
              </w:rPr>
              <w:t xml:space="preserve"> zł</w:t>
            </w:r>
          </w:p>
        </w:tc>
      </w:tr>
      <w:tr w:rsidR="00950FD5" w:rsidRPr="00EF31E1" w14:paraId="59FA7859" w14:textId="77777777" w:rsidTr="000E57BC">
        <w:trPr>
          <w:trHeight w:val="435"/>
        </w:trPr>
        <w:tc>
          <w:tcPr>
            <w:tcW w:w="709" w:type="dxa"/>
            <w:noWrap/>
            <w:vAlign w:val="center"/>
            <w:hideMark/>
          </w:tcPr>
          <w:p w14:paraId="1E52B2B6" w14:textId="77777777" w:rsidR="00950FD5" w:rsidRPr="00EF31E1" w:rsidRDefault="00950FD5" w:rsidP="00C94E42">
            <w:pPr>
              <w:pStyle w:val="Akapitzlist"/>
              <w:widowControl/>
              <w:numPr>
                <w:ilvl w:val="0"/>
                <w:numId w:val="94"/>
              </w:numPr>
              <w:ind w:left="0" w:firstLine="0"/>
              <w:rPr>
                <w:rFonts w:asciiTheme="majorHAnsi" w:eastAsia="Times New Roman" w:hAnsiTheme="majorHAnsi" w:cstheme="majorHAnsi"/>
                <w:color w:val="000000"/>
              </w:rPr>
            </w:pPr>
          </w:p>
        </w:tc>
        <w:tc>
          <w:tcPr>
            <w:tcW w:w="3969" w:type="dxa"/>
            <w:noWrap/>
            <w:vAlign w:val="center"/>
            <w:hideMark/>
          </w:tcPr>
          <w:p w14:paraId="659EADC8" w14:textId="77777777" w:rsidR="00950FD5" w:rsidRPr="00EF31E1" w:rsidRDefault="00950FD5" w:rsidP="000E57BC">
            <w:pPr>
              <w:widowControl/>
              <w:rPr>
                <w:rFonts w:asciiTheme="majorHAnsi" w:eastAsia="Times New Roman" w:hAnsiTheme="majorHAnsi" w:cstheme="majorHAnsi"/>
                <w:color w:val="000000"/>
              </w:rPr>
            </w:pPr>
            <w:r w:rsidRPr="00EF31E1">
              <w:rPr>
                <w:rFonts w:asciiTheme="majorHAnsi" w:eastAsia="Times New Roman" w:hAnsiTheme="majorHAnsi" w:cstheme="majorHAnsi"/>
                <w:color w:val="000000"/>
              </w:rPr>
              <w:t>Zespół Szkolno-Przedszkolny nr 4</w:t>
            </w:r>
          </w:p>
        </w:tc>
        <w:tc>
          <w:tcPr>
            <w:tcW w:w="3827" w:type="dxa"/>
            <w:noWrap/>
            <w:vAlign w:val="bottom"/>
            <w:hideMark/>
          </w:tcPr>
          <w:p w14:paraId="137DBE4E" w14:textId="77777777" w:rsidR="00950FD5" w:rsidRPr="00EF31E1" w:rsidRDefault="00092035" w:rsidP="000E57BC">
            <w:pPr>
              <w:widowControl/>
              <w:rPr>
                <w:rFonts w:asciiTheme="majorHAnsi" w:eastAsia="Times New Roman" w:hAnsiTheme="majorHAnsi" w:cstheme="majorHAnsi"/>
                <w:color w:val="000000"/>
              </w:rPr>
            </w:pPr>
            <w:r w:rsidRPr="00EF31E1">
              <w:rPr>
                <w:rFonts w:asciiTheme="majorHAnsi" w:eastAsia="Times New Roman" w:hAnsiTheme="majorHAnsi" w:cstheme="majorHAnsi"/>
                <w:color w:val="000000"/>
              </w:rPr>
              <w:t>26 297,36</w:t>
            </w:r>
            <w:r w:rsidR="00950FD5" w:rsidRPr="00EF31E1">
              <w:rPr>
                <w:rFonts w:asciiTheme="majorHAnsi" w:eastAsia="Times New Roman" w:hAnsiTheme="majorHAnsi" w:cstheme="majorHAnsi"/>
                <w:color w:val="000000"/>
              </w:rPr>
              <w:t xml:space="preserve"> zł</w:t>
            </w:r>
          </w:p>
        </w:tc>
      </w:tr>
      <w:tr w:rsidR="00950FD5" w:rsidRPr="00EF31E1" w14:paraId="7E3D770A" w14:textId="77777777" w:rsidTr="000E57BC">
        <w:trPr>
          <w:trHeight w:val="435"/>
        </w:trPr>
        <w:tc>
          <w:tcPr>
            <w:tcW w:w="709" w:type="dxa"/>
            <w:noWrap/>
            <w:vAlign w:val="center"/>
            <w:hideMark/>
          </w:tcPr>
          <w:p w14:paraId="78E7C924" w14:textId="77777777" w:rsidR="00950FD5" w:rsidRPr="00EF31E1" w:rsidRDefault="00950FD5" w:rsidP="00C94E42">
            <w:pPr>
              <w:pStyle w:val="Akapitzlist"/>
              <w:widowControl/>
              <w:numPr>
                <w:ilvl w:val="0"/>
                <w:numId w:val="94"/>
              </w:numPr>
              <w:ind w:left="0" w:firstLine="0"/>
              <w:rPr>
                <w:rFonts w:asciiTheme="majorHAnsi" w:eastAsia="Times New Roman" w:hAnsiTheme="majorHAnsi" w:cstheme="majorHAnsi"/>
                <w:color w:val="000000"/>
              </w:rPr>
            </w:pPr>
          </w:p>
        </w:tc>
        <w:tc>
          <w:tcPr>
            <w:tcW w:w="3969" w:type="dxa"/>
            <w:noWrap/>
            <w:vAlign w:val="center"/>
            <w:hideMark/>
          </w:tcPr>
          <w:p w14:paraId="6F1C6FF9" w14:textId="77777777" w:rsidR="00950FD5" w:rsidRPr="00EF31E1" w:rsidRDefault="00950FD5" w:rsidP="000E57BC">
            <w:pPr>
              <w:widowControl/>
              <w:rPr>
                <w:rFonts w:asciiTheme="majorHAnsi" w:eastAsia="Times New Roman" w:hAnsiTheme="majorHAnsi" w:cstheme="majorHAnsi"/>
                <w:color w:val="000000"/>
              </w:rPr>
            </w:pPr>
            <w:r w:rsidRPr="00EF31E1">
              <w:rPr>
                <w:rFonts w:asciiTheme="majorHAnsi" w:eastAsia="Times New Roman" w:hAnsiTheme="majorHAnsi" w:cstheme="majorHAnsi"/>
                <w:color w:val="000000"/>
              </w:rPr>
              <w:t>Szkoła Podstawowa nr 1</w:t>
            </w:r>
          </w:p>
        </w:tc>
        <w:tc>
          <w:tcPr>
            <w:tcW w:w="3827" w:type="dxa"/>
            <w:noWrap/>
            <w:vAlign w:val="bottom"/>
            <w:hideMark/>
          </w:tcPr>
          <w:p w14:paraId="31009413" w14:textId="77777777" w:rsidR="00950FD5" w:rsidRPr="00EF31E1" w:rsidRDefault="00950FD5" w:rsidP="000E57BC">
            <w:pPr>
              <w:widowControl/>
              <w:rPr>
                <w:rFonts w:asciiTheme="majorHAnsi" w:eastAsia="Times New Roman" w:hAnsiTheme="majorHAnsi" w:cstheme="majorHAnsi"/>
                <w:color w:val="000000"/>
              </w:rPr>
            </w:pPr>
            <w:r w:rsidRPr="00EF31E1">
              <w:rPr>
                <w:rFonts w:asciiTheme="majorHAnsi" w:eastAsia="Times New Roman" w:hAnsiTheme="majorHAnsi" w:cstheme="majorHAnsi"/>
                <w:color w:val="000000"/>
              </w:rPr>
              <w:t>1</w:t>
            </w:r>
            <w:r w:rsidR="00092035" w:rsidRPr="00EF31E1">
              <w:rPr>
                <w:rFonts w:asciiTheme="majorHAnsi" w:eastAsia="Times New Roman" w:hAnsiTheme="majorHAnsi" w:cstheme="majorHAnsi"/>
                <w:color w:val="000000"/>
              </w:rPr>
              <w:t>9 708,92</w:t>
            </w:r>
            <w:r w:rsidRPr="00EF31E1">
              <w:rPr>
                <w:rFonts w:asciiTheme="majorHAnsi" w:eastAsia="Times New Roman" w:hAnsiTheme="majorHAnsi" w:cstheme="majorHAnsi"/>
                <w:color w:val="000000"/>
              </w:rPr>
              <w:t xml:space="preserve"> zł</w:t>
            </w:r>
          </w:p>
        </w:tc>
      </w:tr>
      <w:tr w:rsidR="00950FD5" w:rsidRPr="00EF31E1" w14:paraId="6918E312" w14:textId="77777777" w:rsidTr="000E57BC">
        <w:trPr>
          <w:trHeight w:val="435"/>
        </w:trPr>
        <w:tc>
          <w:tcPr>
            <w:tcW w:w="709" w:type="dxa"/>
            <w:noWrap/>
            <w:vAlign w:val="center"/>
            <w:hideMark/>
          </w:tcPr>
          <w:p w14:paraId="170CA82E" w14:textId="77777777" w:rsidR="00950FD5" w:rsidRPr="00EF31E1" w:rsidRDefault="00950FD5" w:rsidP="00C94E42">
            <w:pPr>
              <w:pStyle w:val="Akapitzlist"/>
              <w:widowControl/>
              <w:numPr>
                <w:ilvl w:val="0"/>
                <w:numId w:val="94"/>
              </w:numPr>
              <w:ind w:left="0" w:firstLine="0"/>
              <w:rPr>
                <w:rFonts w:asciiTheme="majorHAnsi" w:eastAsia="Times New Roman" w:hAnsiTheme="majorHAnsi" w:cstheme="majorHAnsi"/>
                <w:color w:val="000000"/>
              </w:rPr>
            </w:pPr>
          </w:p>
        </w:tc>
        <w:tc>
          <w:tcPr>
            <w:tcW w:w="3969" w:type="dxa"/>
            <w:noWrap/>
            <w:vAlign w:val="center"/>
            <w:hideMark/>
          </w:tcPr>
          <w:p w14:paraId="5B9CB5C4" w14:textId="77777777" w:rsidR="00950FD5" w:rsidRPr="00EF31E1" w:rsidRDefault="00950FD5" w:rsidP="000E57BC">
            <w:pPr>
              <w:widowControl/>
              <w:rPr>
                <w:rFonts w:asciiTheme="majorHAnsi" w:eastAsia="Times New Roman" w:hAnsiTheme="majorHAnsi" w:cstheme="majorHAnsi"/>
                <w:color w:val="000000"/>
              </w:rPr>
            </w:pPr>
            <w:r w:rsidRPr="00EF31E1">
              <w:rPr>
                <w:rFonts w:asciiTheme="majorHAnsi" w:eastAsia="Times New Roman" w:hAnsiTheme="majorHAnsi" w:cstheme="majorHAnsi"/>
                <w:color w:val="000000"/>
              </w:rPr>
              <w:t>Szkoła Podstawowa nr 5</w:t>
            </w:r>
          </w:p>
        </w:tc>
        <w:tc>
          <w:tcPr>
            <w:tcW w:w="3827" w:type="dxa"/>
            <w:noWrap/>
            <w:vAlign w:val="bottom"/>
            <w:hideMark/>
          </w:tcPr>
          <w:p w14:paraId="25F5FDDE" w14:textId="77777777" w:rsidR="00950FD5" w:rsidRPr="00EF31E1" w:rsidRDefault="00950FD5" w:rsidP="000E57BC">
            <w:pPr>
              <w:widowControl/>
              <w:rPr>
                <w:rFonts w:asciiTheme="majorHAnsi" w:eastAsia="Times New Roman" w:hAnsiTheme="majorHAnsi" w:cstheme="majorHAnsi"/>
                <w:color w:val="000000"/>
              </w:rPr>
            </w:pPr>
            <w:r w:rsidRPr="00EF31E1">
              <w:rPr>
                <w:rFonts w:asciiTheme="majorHAnsi" w:eastAsia="Times New Roman" w:hAnsiTheme="majorHAnsi" w:cstheme="majorHAnsi"/>
                <w:color w:val="000000"/>
              </w:rPr>
              <w:t>2</w:t>
            </w:r>
            <w:r w:rsidR="00092035" w:rsidRPr="00EF31E1">
              <w:rPr>
                <w:rFonts w:asciiTheme="majorHAnsi" w:eastAsia="Times New Roman" w:hAnsiTheme="majorHAnsi" w:cstheme="majorHAnsi"/>
                <w:color w:val="000000"/>
              </w:rPr>
              <w:t>6 396,09</w:t>
            </w:r>
            <w:r w:rsidRPr="00EF31E1">
              <w:rPr>
                <w:rFonts w:asciiTheme="majorHAnsi" w:eastAsia="Times New Roman" w:hAnsiTheme="majorHAnsi" w:cstheme="majorHAnsi"/>
                <w:color w:val="000000"/>
              </w:rPr>
              <w:t xml:space="preserve"> zł</w:t>
            </w:r>
          </w:p>
        </w:tc>
      </w:tr>
      <w:tr w:rsidR="00950FD5" w:rsidRPr="00EF31E1" w14:paraId="5090B94A" w14:textId="77777777" w:rsidTr="000E57BC">
        <w:trPr>
          <w:trHeight w:val="435"/>
        </w:trPr>
        <w:tc>
          <w:tcPr>
            <w:tcW w:w="709" w:type="dxa"/>
            <w:noWrap/>
            <w:vAlign w:val="center"/>
            <w:hideMark/>
          </w:tcPr>
          <w:p w14:paraId="7ACC16EE" w14:textId="77777777" w:rsidR="00950FD5" w:rsidRPr="00EF31E1" w:rsidRDefault="00950FD5" w:rsidP="00C94E42">
            <w:pPr>
              <w:pStyle w:val="Akapitzlist"/>
              <w:widowControl/>
              <w:numPr>
                <w:ilvl w:val="0"/>
                <w:numId w:val="94"/>
              </w:numPr>
              <w:ind w:left="0" w:firstLine="0"/>
              <w:rPr>
                <w:rFonts w:asciiTheme="majorHAnsi" w:eastAsia="Times New Roman" w:hAnsiTheme="majorHAnsi" w:cstheme="majorHAnsi"/>
                <w:color w:val="000000"/>
              </w:rPr>
            </w:pPr>
          </w:p>
        </w:tc>
        <w:tc>
          <w:tcPr>
            <w:tcW w:w="3969" w:type="dxa"/>
            <w:noWrap/>
            <w:vAlign w:val="center"/>
            <w:hideMark/>
          </w:tcPr>
          <w:p w14:paraId="0298B029" w14:textId="77777777" w:rsidR="00950FD5" w:rsidRPr="00EF31E1" w:rsidRDefault="00950FD5" w:rsidP="000E57BC">
            <w:pPr>
              <w:widowControl/>
              <w:rPr>
                <w:rFonts w:asciiTheme="majorHAnsi" w:eastAsia="Times New Roman" w:hAnsiTheme="majorHAnsi" w:cstheme="majorHAnsi"/>
                <w:color w:val="000000"/>
              </w:rPr>
            </w:pPr>
            <w:r w:rsidRPr="00EF31E1">
              <w:rPr>
                <w:rFonts w:asciiTheme="majorHAnsi" w:eastAsia="Times New Roman" w:hAnsiTheme="majorHAnsi" w:cstheme="majorHAnsi"/>
                <w:color w:val="000000"/>
              </w:rPr>
              <w:t>Zespół Szkół nr 2</w:t>
            </w:r>
          </w:p>
        </w:tc>
        <w:tc>
          <w:tcPr>
            <w:tcW w:w="3827" w:type="dxa"/>
            <w:noWrap/>
            <w:vAlign w:val="bottom"/>
            <w:hideMark/>
          </w:tcPr>
          <w:p w14:paraId="36AAC693" w14:textId="77777777" w:rsidR="00950FD5" w:rsidRPr="00EF31E1" w:rsidRDefault="00950FD5" w:rsidP="000E57BC">
            <w:pPr>
              <w:widowControl/>
              <w:rPr>
                <w:rFonts w:asciiTheme="majorHAnsi" w:eastAsia="Times New Roman" w:hAnsiTheme="majorHAnsi" w:cstheme="majorHAnsi"/>
                <w:color w:val="000000"/>
              </w:rPr>
            </w:pPr>
            <w:r w:rsidRPr="00EF31E1">
              <w:rPr>
                <w:rFonts w:asciiTheme="majorHAnsi" w:eastAsia="Times New Roman" w:hAnsiTheme="majorHAnsi" w:cstheme="majorHAnsi"/>
                <w:color w:val="000000"/>
              </w:rPr>
              <w:t xml:space="preserve"> 1</w:t>
            </w:r>
            <w:r w:rsidR="00092035" w:rsidRPr="00EF31E1">
              <w:rPr>
                <w:rFonts w:asciiTheme="majorHAnsi" w:eastAsia="Times New Roman" w:hAnsiTheme="majorHAnsi" w:cstheme="majorHAnsi"/>
                <w:color w:val="000000"/>
              </w:rPr>
              <w:t>7 689,21</w:t>
            </w:r>
            <w:r w:rsidRPr="00EF31E1">
              <w:rPr>
                <w:rFonts w:asciiTheme="majorHAnsi" w:eastAsia="Times New Roman" w:hAnsiTheme="majorHAnsi" w:cstheme="majorHAnsi"/>
                <w:color w:val="000000"/>
              </w:rPr>
              <w:t xml:space="preserve"> zł</w:t>
            </w:r>
          </w:p>
        </w:tc>
      </w:tr>
      <w:tr w:rsidR="00950FD5" w:rsidRPr="00EF31E1" w14:paraId="5F1D2172" w14:textId="77777777" w:rsidTr="000E57BC">
        <w:trPr>
          <w:trHeight w:val="435"/>
        </w:trPr>
        <w:tc>
          <w:tcPr>
            <w:tcW w:w="709" w:type="dxa"/>
            <w:noWrap/>
            <w:vAlign w:val="center"/>
            <w:hideMark/>
          </w:tcPr>
          <w:p w14:paraId="5B212C17" w14:textId="77777777" w:rsidR="00950FD5" w:rsidRPr="00EF31E1" w:rsidRDefault="00950FD5" w:rsidP="00C94E42">
            <w:pPr>
              <w:pStyle w:val="Akapitzlist"/>
              <w:widowControl/>
              <w:numPr>
                <w:ilvl w:val="0"/>
                <w:numId w:val="94"/>
              </w:numPr>
              <w:ind w:left="0" w:firstLine="0"/>
              <w:rPr>
                <w:rFonts w:asciiTheme="majorHAnsi" w:eastAsia="Times New Roman" w:hAnsiTheme="majorHAnsi" w:cstheme="majorHAnsi"/>
                <w:color w:val="000000"/>
              </w:rPr>
            </w:pPr>
          </w:p>
        </w:tc>
        <w:tc>
          <w:tcPr>
            <w:tcW w:w="3969" w:type="dxa"/>
            <w:noWrap/>
            <w:vAlign w:val="center"/>
            <w:hideMark/>
          </w:tcPr>
          <w:p w14:paraId="22A550E3" w14:textId="77777777" w:rsidR="00950FD5" w:rsidRPr="00EF31E1" w:rsidRDefault="00950FD5" w:rsidP="000E57BC">
            <w:pPr>
              <w:widowControl/>
              <w:rPr>
                <w:rFonts w:asciiTheme="majorHAnsi" w:eastAsia="Times New Roman" w:hAnsiTheme="majorHAnsi" w:cstheme="majorHAnsi"/>
                <w:color w:val="000000"/>
              </w:rPr>
            </w:pPr>
            <w:r w:rsidRPr="00EF31E1">
              <w:rPr>
                <w:rFonts w:asciiTheme="majorHAnsi" w:eastAsia="Times New Roman" w:hAnsiTheme="majorHAnsi" w:cstheme="majorHAnsi"/>
                <w:color w:val="000000"/>
              </w:rPr>
              <w:t>Publiczne Przedszkole nr 1</w:t>
            </w:r>
          </w:p>
        </w:tc>
        <w:tc>
          <w:tcPr>
            <w:tcW w:w="3827" w:type="dxa"/>
            <w:noWrap/>
            <w:vAlign w:val="bottom"/>
            <w:hideMark/>
          </w:tcPr>
          <w:p w14:paraId="3B1CE8D6" w14:textId="77777777" w:rsidR="00950FD5" w:rsidRPr="00EF31E1" w:rsidRDefault="00092035" w:rsidP="000E57BC">
            <w:pPr>
              <w:widowControl/>
              <w:rPr>
                <w:rFonts w:asciiTheme="majorHAnsi" w:eastAsia="Times New Roman" w:hAnsiTheme="majorHAnsi" w:cstheme="majorHAnsi"/>
                <w:color w:val="000000"/>
              </w:rPr>
            </w:pPr>
            <w:r w:rsidRPr="00EF31E1">
              <w:rPr>
                <w:rFonts w:asciiTheme="majorHAnsi" w:eastAsia="Times New Roman" w:hAnsiTheme="majorHAnsi" w:cstheme="majorHAnsi"/>
                <w:color w:val="000000"/>
              </w:rPr>
              <w:t>35 </w:t>
            </w:r>
            <w:r w:rsidR="00D762C8" w:rsidRPr="00EF31E1">
              <w:rPr>
                <w:rFonts w:asciiTheme="majorHAnsi" w:eastAsia="Times New Roman" w:hAnsiTheme="majorHAnsi" w:cstheme="majorHAnsi"/>
                <w:color w:val="000000"/>
              </w:rPr>
              <w:t>733</w:t>
            </w:r>
            <w:r w:rsidRPr="00EF31E1">
              <w:rPr>
                <w:rFonts w:asciiTheme="majorHAnsi" w:eastAsia="Times New Roman" w:hAnsiTheme="majorHAnsi" w:cstheme="majorHAnsi"/>
                <w:color w:val="000000"/>
              </w:rPr>
              <w:t>,</w:t>
            </w:r>
            <w:r w:rsidR="00D762C8" w:rsidRPr="00EF31E1">
              <w:rPr>
                <w:rFonts w:asciiTheme="majorHAnsi" w:eastAsia="Times New Roman" w:hAnsiTheme="majorHAnsi" w:cstheme="majorHAnsi"/>
                <w:color w:val="000000"/>
              </w:rPr>
              <w:t>54</w:t>
            </w:r>
            <w:r w:rsidR="00950FD5" w:rsidRPr="00EF31E1">
              <w:rPr>
                <w:rFonts w:asciiTheme="majorHAnsi" w:eastAsia="Times New Roman" w:hAnsiTheme="majorHAnsi" w:cstheme="majorHAnsi"/>
                <w:color w:val="000000"/>
              </w:rPr>
              <w:t xml:space="preserve"> zł</w:t>
            </w:r>
          </w:p>
        </w:tc>
      </w:tr>
      <w:tr w:rsidR="00950FD5" w:rsidRPr="00EF31E1" w14:paraId="7803A6EA" w14:textId="77777777" w:rsidTr="000E57BC">
        <w:trPr>
          <w:trHeight w:val="435"/>
        </w:trPr>
        <w:tc>
          <w:tcPr>
            <w:tcW w:w="709" w:type="dxa"/>
            <w:noWrap/>
            <w:vAlign w:val="center"/>
            <w:hideMark/>
          </w:tcPr>
          <w:p w14:paraId="7B990C18" w14:textId="77777777" w:rsidR="00950FD5" w:rsidRPr="00EF31E1" w:rsidRDefault="00950FD5" w:rsidP="00C94E42">
            <w:pPr>
              <w:pStyle w:val="Akapitzlist"/>
              <w:widowControl/>
              <w:numPr>
                <w:ilvl w:val="0"/>
                <w:numId w:val="94"/>
              </w:numPr>
              <w:ind w:left="0" w:firstLine="0"/>
              <w:rPr>
                <w:rFonts w:asciiTheme="majorHAnsi" w:eastAsia="Times New Roman" w:hAnsiTheme="majorHAnsi" w:cstheme="majorHAnsi"/>
                <w:color w:val="000000"/>
              </w:rPr>
            </w:pPr>
          </w:p>
        </w:tc>
        <w:tc>
          <w:tcPr>
            <w:tcW w:w="3969" w:type="dxa"/>
            <w:noWrap/>
            <w:vAlign w:val="center"/>
            <w:hideMark/>
          </w:tcPr>
          <w:p w14:paraId="3971F453" w14:textId="77777777" w:rsidR="00950FD5" w:rsidRPr="00EF31E1" w:rsidRDefault="00950FD5" w:rsidP="000E57BC">
            <w:pPr>
              <w:widowControl/>
              <w:rPr>
                <w:rFonts w:asciiTheme="majorHAnsi" w:eastAsia="Times New Roman" w:hAnsiTheme="majorHAnsi" w:cstheme="majorHAnsi"/>
                <w:color w:val="000000"/>
              </w:rPr>
            </w:pPr>
            <w:r w:rsidRPr="00EF31E1">
              <w:rPr>
                <w:rFonts w:asciiTheme="majorHAnsi" w:eastAsia="Times New Roman" w:hAnsiTheme="majorHAnsi" w:cstheme="majorHAnsi"/>
                <w:color w:val="000000"/>
              </w:rPr>
              <w:t>Publiczne Przedszkole nr 3</w:t>
            </w:r>
          </w:p>
        </w:tc>
        <w:tc>
          <w:tcPr>
            <w:tcW w:w="3827" w:type="dxa"/>
            <w:noWrap/>
            <w:vAlign w:val="bottom"/>
            <w:hideMark/>
          </w:tcPr>
          <w:p w14:paraId="63B6D484" w14:textId="77777777" w:rsidR="00950FD5" w:rsidRPr="00EF31E1" w:rsidRDefault="00092035" w:rsidP="000E57BC">
            <w:pPr>
              <w:widowControl/>
              <w:rPr>
                <w:rFonts w:asciiTheme="majorHAnsi" w:eastAsia="Times New Roman" w:hAnsiTheme="majorHAnsi" w:cstheme="majorHAnsi"/>
                <w:color w:val="000000"/>
              </w:rPr>
            </w:pPr>
            <w:r w:rsidRPr="00EF31E1">
              <w:rPr>
                <w:rFonts w:asciiTheme="majorHAnsi" w:eastAsia="Times New Roman" w:hAnsiTheme="majorHAnsi" w:cstheme="majorHAnsi"/>
                <w:color w:val="000000"/>
              </w:rPr>
              <w:t>32 668,66</w:t>
            </w:r>
            <w:r w:rsidR="00950FD5" w:rsidRPr="00EF31E1">
              <w:rPr>
                <w:rFonts w:asciiTheme="majorHAnsi" w:eastAsia="Times New Roman" w:hAnsiTheme="majorHAnsi" w:cstheme="majorHAnsi"/>
                <w:color w:val="000000"/>
              </w:rPr>
              <w:t xml:space="preserve"> zł</w:t>
            </w:r>
          </w:p>
        </w:tc>
      </w:tr>
    </w:tbl>
    <w:p w14:paraId="3F274C7A" w14:textId="77777777" w:rsidR="00950FD5" w:rsidRPr="00EF31E1" w:rsidRDefault="00950FD5" w:rsidP="000E57BC">
      <w:pPr>
        <w:widowControl/>
        <w:spacing w:before="480"/>
        <w:rPr>
          <w:rFonts w:asciiTheme="majorHAnsi" w:hAnsiTheme="majorHAnsi" w:cstheme="majorHAnsi"/>
          <w:color w:val="FF0000"/>
        </w:rPr>
      </w:pPr>
      <w:r w:rsidRPr="00EF31E1">
        <w:rPr>
          <w:rFonts w:asciiTheme="majorHAnsi" w:hAnsiTheme="majorHAnsi" w:cstheme="majorHAnsi"/>
        </w:rPr>
        <w:t xml:space="preserve">Wydatki miasta na bieżące utrzymanie oświaty wyniosły </w:t>
      </w:r>
      <w:r w:rsidR="00D762C8" w:rsidRPr="00EF31E1">
        <w:rPr>
          <w:rFonts w:asciiTheme="majorHAnsi" w:hAnsiTheme="majorHAnsi" w:cstheme="majorHAnsi"/>
        </w:rPr>
        <w:t>100 621 917</w:t>
      </w:r>
      <w:r w:rsidRPr="00EF31E1">
        <w:rPr>
          <w:rFonts w:asciiTheme="majorHAnsi" w:hAnsiTheme="majorHAnsi" w:cstheme="majorHAnsi"/>
        </w:rPr>
        <w:t>,</w:t>
      </w:r>
      <w:r w:rsidR="00D762C8" w:rsidRPr="00EF31E1">
        <w:rPr>
          <w:rFonts w:asciiTheme="majorHAnsi" w:hAnsiTheme="majorHAnsi" w:cstheme="majorHAnsi"/>
        </w:rPr>
        <w:t>87 </w:t>
      </w:r>
      <w:r w:rsidRPr="00EF31E1">
        <w:rPr>
          <w:rFonts w:asciiTheme="majorHAnsi" w:hAnsiTheme="majorHAnsi" w:cstheme="majorHAnsi"/>
        </w:rPr>
        <w:t>zł,</w:t>
      </w:r>
      <w:r w:rsidR="00F17069" w:rsidRPr="00EF31E1">
        <w:rPr>
          <w:rFonts w:asciiTheme="majorHAnsi" w:hAnsiTheme="majorHAnsi" w:cstheme="majorHAnsi"/>
        </w:rPr>
        <w:t xml:space="preserve"> z </w:t>
      </w:r>
      <w:r w:rsidRPr="00EF31E1">
        <w:rPr>
          <w:rFonts w:asciiTheme="majorHAnsi" w:hAnsiTheme="majorHAnsi" w:cstheme="majorHAnsi"/>
        </w:rPr>
        <w:t xml:space="preserve">czego </w:t>
      </w:r>
      <w:r w:rsidR="00092035" w:rsidRPr="00EF31E1">
        <w:rPr>
          <w:rFonts w:asciiTheme="majorHAnsi" w:hAnsiTheme="majorHAnsi" w:cstheme="majorHAnsi"/>
        </w:rPr>
        <w:t>58 903 678</w:t>
      </w:r>
      <w:r w:rsidRPr="00EF31E1">
        <w:rPr>
          <w:rFonts w:asciiTheme="majorHAnsi" w:hAnsiTheme="majorHAnsi" w:cstheme="majorHAnsi"/>
        </w:rPr>
        <w:t xml:space="preserve"> zł (</w:t>
      </w:r>
      <w:r w:rsidR="00D762C8" w:rsidRPr="00EF31E1">
        <w:rPr>
          <w:rFonts w:asciiTheme="majorHAnsi" w:hAnsiTheme="majorHAnsi" w:cstheme="majorHAnsi"/>
        </w:rPr>
        <w:t>58</w:t>
      </w:r>
      <w:r w:rsidRPr="00EF31E1">
        <w:rPr>
          <w:rFonts w:asciiTheme="majorHAnsi" w:hAnsiTheme="majorHAnsi" w:cstheme="majorHAnsi"/>
        </w:rPr>
        <w:t>,</w:t>
      </w:r>
      <w:r w:rsidR="00D762C8" w:rsidRPr="00EF31E1">
        <w:rPr>
          <w:rFonts w:asciiTheme="majorHAnsi" w:hAnsiTheme="majorHAnsi" w:cstheme="majorHAnsi"/>
        </w:rPr>
        <w:t>54</w:t>
      </w:r>
      <w:r w:rsidRPr="00EF31E1">
        <w:rPr>
          <w:rFonts w:asciiTheme="majorHAnsi" w:hAnsiTheme="majorHAnsi" w:cstheme="majorHAnsi"/>
        </w:rPr>
        <w:t xml:space="preserve"> %) pokryte zostało</w:t>
      </w:r>
      <w:r w:rsidR="00F17069" w:rsidRPr="00EF31E1">
        <w:rPr>
          <w:rFonts w:asciiTheme="majorHAnsi" w:hAnsiTheme="majorHAnsi" w:cstheme="majorHAnsi"/>
        </w:rPr>
        <w:t xml:space="preserve"> z </w:t>
      </w:r>
      <w:r w:rsidRPr="00EF31E1">
        <w:rPr>
          <w:rFonts w:asciiTheme="majorHAnsi" w:hAnsiTheme="majorHAnsi" w:cstheme="majorHAnsi"/>
        </w:rPr>
        <w:t>subwencji oświatowej, przekazanej</w:t>
      </w:r>
      <w:r w:rsidR="00F17069" w:rsidRPr="00EF31E1">
        <w:rPr>
          <w:rFonts w:asciiTheme="majorHAnsi" w:hAnsiTheme="majorHAnsi" w:cstheme="majorHAnsi"/>
        </w:rPr>
        <w:t xml:space="preserve"> z </w:t>
      </w:r>
      <w:r w:rsidRPr="00EF31E1">
        <w:rPr>
          <w:rFonts w:asciiTheme="majorHAnsi" w:hAnsiTheme="majorHAnsi" w:cstheme="majorHAnsi"/>
        </w:rPr>
        <w:t>budżetu państwa.</w:t>
      </w:r>
    </w:p>
    <w:p w14:paraId="6392A37A" w14:textId="77777777" w:rsidR="00950FD5" w:rsidRPr="00EF31E1" w:rsidRDefault="00950FD5" w:rsidP="00061DDB">
      <w:pPr>
        <w:widowControl/>
        <w:rPr>
          <w:rFonts w:asciiTheme="majorHAnsi" w:hAnsiTheme="majorHAnsi" w:cstheme="majorHAnsi"/>
        </w:rPr>
      </w:pPr>
      <w:r w:rsidRPr="00EF31E1">
        <w:rPr>
          <w:rFonts w:asciiTheme="majorHAnsi" w:hAnsiTheme="majorHAnsi" w:cstheme="majorHAnsi"/>
        </w:rPr>
        <w:t>Z Funduszu Pomocy Obywatelom Ukrainy</w:t>
      </w:r>
      <w:r w:rsidR="00F17069" w:rsidRPr="00EF31E1">
        <w:rPr>
          <w:rFonts w:asciiTheme="majorHAnsi" w:hAnsiTheme="majorHAnsi" w:cstheme="majorHAnsi"/>
        </w:rPr>
        <w:t xml:space="preserve"> w </w:t>
      </w:r>
      <w:r w:rsidRPr="00EF31E1">
        <w:rPr>
          <w:rFonts w:asciiTheme="majorHAnsi" w:hAnsiTheme="majorHAnsi" w:cstheme="majorHAnsi"/>
        </w:rPr>
        <w:t>202</w:t>
      </w:r>
      <w:r w:rsidR="00092035" w:rsidRPr="00EF31E1">
        <w:rPr>
          <w:rFonts w:asciiTheme="majorHAnsi" w:hAnsiTheme="majorHAnsi" w:cstheme="majorHAnsi"/>
        </w:rPr>
        <w:t>5</w:t>
      </w:r>
      <w:r w:rsidRPr="00EF31E1">
        <w:rPr>
          <w:rFonts w:asciiTheme="majorHAnsi" w:hAnsiTheme="majorHAnsi" w:cstheme="majorHAnsi"/>
        </w:rPr>
        <w:t xml:space="preserve"> roku do nowodworskich jednostek oświatowych trafiło łącznie </w:t>
      </w:r>
      <w:r w:rsidR="00092035" w:rsidRPr="00EF31E1">
        <w:rPr>
          <w:rFonts w:asciiTheme="majorHAnsi" w:hAnsiTheme="majorHAnsi" w:cstheme="majorHAnsi"/>
        </w:rPr>
        <w:t>3 135 575,27</w:t>
      </w:r>
      <w:r w:rsidRPr="00EF31E1">
        <w:rPr>
          <w:rFonts w:asciiTheme="majorHAnsi" w:hAnsiTheme="majorHAnsi" w:cstheme="majorHAnsi"/>
        </w:rPr>
        <w:t xml:space="preserve"> zł.</w:t>
      </w:r>
    </w:p>
    <w:p w14:paraId="31A3676F" w14:textId="77777777" w:rsidR="001B6CCD" w:rsidRPr="00EF31E1" w:rsidRDefault="00950FD5" w:rsidP="00C221E2">
      <w:pPr>
        <w:pStyle w:val="Nagwek2"/>
        <w:rPr>
          <w:rFonts w:asciiTheme="majorHAnsi" w:hAnsiTheme="majorHAnsi" w:cstheme="majorHAnsi"/>
          <w:sz w:val="24"/>
          <w:szCs w:val="24"/>
        </w:rPr>
      </w:pPr>
      <w:bookmarkStart w:id="88" w:name="_Toc227750086"/>
      <w:bookmarkStart w:id="89" w:name="_Toc230264108"/>
      <w:r w:rsidRPr="00EF31E1">
        <w:rPr>
          <w:rFonts w:asciiTheme="majorHAnsi" w:hAnsiTheme="majorHAnsi" w:cstheme="majorHAnsi"/>
          <w:sz w:val="24"/>
          <w:szCs w:val="24"/>
        </w:rPr>
        <w:t>Przedszkola</w:t>
      </w:r>
      <w:bookmarkEnd w:id="88"/>
      <w:bookmarkEnd w:id="89"/>
    </w:p>
    <w:p w14:paraId="177AE372" w14:textId="77777777" w:rsidR="00C73A40" w:rsidRPr="00EF31E1" w:rsidRDefault="00C73A40" w:rsidP="00C73A40">
      <w:pPr>
        <w:widowControl/>
        <w:spacing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W 2025 r. funkcjonowało 5 publicznych przedszkoli:</w:t>
      </w:r>
    </w:p>
    <w:p w14:paraId="60744D13" w14:textId="77777777" w:rsidR="00C73A40" w:rsidRPr="00EF31E1" w:rsidRDefault="00C73A40" w:rsidP="00D44ACE">
      <w:pPr>
        <w:widowControl/>
        <w:numPr>
          <w:ilvl w:val="0"/>
          <w:numId w:val="200"/>
        </w:numPr>
        <w:spacing w:line="240" w:lineRule="auto"/>
        <w:ind w:left="644"/>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Publiczne Przedszkole nr 1,</w:t>
      </w:r>
    </w:p>
    <w:p w14:paraId="68BDC8BD" w14:textId="77777777" w:rsidR="00C73A40" w:rsidRPr="00EF31E1" w:rsidRDefault="00C73A40" w:rsidP="00D44ACE">
      <w:pPr>
        <w:widowControl/>
        <w:numPr>
          <w:ilvl w:val="0"/>
          <w:numId w:val="200"/>
        </w:numPr>
        <w:spacing w:line="240" w:lineRule="auto"/>
        <w:ind w:left="644"/>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Publiczne Przedszkole nr 2 – wchodzące w skład Zespołu Szkolno-Przedszkolnego nr 3,</w:t>
      </w:r>
    </w:p>
    <w:p w14:paraId="53CAD7A5" w14:textId="77777777" w:rsidR="00C73A40" w:rsidRPr="00EF31E1" w:rsidRDefault="00C73A40" w:rsidP="00D44ACE">
      <w:pPr>
        <w:widowControl/>
        <w:numPr>
          <w:ilvl w:val="0"/>
          <w:numId w:val="200"/>
        </w:numPr>
        <w:spacing w:line="240" w:lineRule="auto"/>
        <w:ind w:left="644"/>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Publiczne Przedszkole Nr 3 wraz z filią,</w:t>
      </w:r>
    </w:p>
    <w:p w14:paraId="27BFBEBE" w14:textId="77777777" w:rsidR="00C73A40" w:rsidRPr="00EF31E1" w:rsidRDefault="00C73A40" w:rsidP="00D44ACE">
      <w:pPr>
        <w:widowControl/>
        <w:numPr>
          <w:ilvl w:val="0"/>
          <w:numId w:val="200"/>
        </w:numPr>
        <w:spacing w:line="240" w:lineRule="auto"/>
        <w:ind w:left="644"/>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Publiczne Przedszkole nr 4 – wchodzące w skład Zespołu Szkolno-Przedszkolnego nr 4,</w:t>
      </w:r>
    </w:p>
    <w:p w14:paraId="020544C9" w14:textId="77777777" w:rsidR="00C73A40" w:rsidRPr="00EF31E1" w:rsidRDefault="00C73A40" w:rsidP="00D44ACE">
      <w:pPr>
        <w:widowControl/>
        <w:numPr>
          <w:ilvl w:val="0"/>
          <w:numId w:val="200"/>
        </w:numPr>
        <w:spacing w:line="240" w:lineRule="auto"/>
        <w:ind w:left="644"/>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Publiczne Przedszkole nr 5 – wchodzące w skład Zespołu Szkolno-Przedszkolnego nr 5.</w:t>
      </w:r>
    </w:p>
    <w:p w14:paraId="1F2C8A9E" w14:textId="77777777" w:rsidR="00C73A40" w:rsidRPr="00EF31E1" w:rsidRDefault="00C73A40" w:rsidP="00C73A40">
      <w:pPr>
        <w:widowControl/>
        <w:spacing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Do publicznych przedszkoli uczęszczało łącznie 868 dzieci z następujących roczników: </w:t>
      </w:r>
    </w:p>
    <w:p w14:paraId="0ACEA0B4" w14:textId="77777777" w:rsidR="00C73A40" w:rsidRPr="00EF31E1" w:rsidRDefault="00C73A40" w:rsidP="00D44ACE">
      <w:pPr>
        <w:widowControl/>
        <w:numPr>
          <w:ilvl w:val="0"/>
          <w:numId w:val="201"/>
        </w:numPr>
        <w:spacing w:line="240" w:lineRule="auto"/>
        <w:ind w:left="1788"/>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lastRenderedPageBreak/>
        <w:t>rocznik 2023 – 4 dzieci, </w:t>
      </w:r>
    </w:p>
    <w:p w14:paraId="33F7C094" w14:textId="77777777" w:rsidR="00C73A40" w:rsidRPr="00EF31E1" w:rsidRDefault="00C73A40" w:rsidP="00D44ACE">
      <w:pPr>
        <w:widowControl/>
        <w:numPr>
          <w:ilvl w:val="0"/>
          <w:numId w:val="201"/>
        </w:numPr>
        <w:spacing w:line="240" w:lineRule="auto"/>
        <w:ind w:left="1788"/>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rocznik 2022 – 196 dzieci,</w:t>
      </w:r>
    </w:p>
    <w:p w14:paraId="42A3C788" w14:textId="77777777" w:rsidR="00C73A40" w:rsidRPr="00EF31E1" w:rsidRDefault="00C73A40" w:rsidP="00D44ACE">
      <w:pPr>
        <w:widowControl/>
        <w:numPr>
          <w:ilvl w:val="0"/>
          <w:numId w:val="201"/>
        </w:numPr>
        <w:spacing w:line="240" w:lineRule="auto"/>
        <w:ind w:left="1788"/>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rocznik 2021 – 229 dzieci,</w:t>
      </w:r>
    </w:p>
    <w:p w14:paraId="202A771D" w14:textId="77777777" w:rsidR="00C73A40" w:rsidRPr="00EF31E1" w:rsidRDefault="00C73A40" w:rsidP="00D44ACE">
      <w:pPr>
        <w:widowControl/>
        <w:numPr>
          <w:ilvl w:val="0"/>
          <w:numId w:val="201"/>
        </w:numPr>
        <w:spacing w:line="240" w:lineRule="auto"/>
        <w:ind w:left="1788"/>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rocznik 2020 – 163 dzieci, </w:t>
      </w:r>
    </w:p>
    <w:p w14:paraId="18284AAF" w14:textId="77777777" w:rsidR="00C73A40" w:rsidRPr="00EF31E1" w:rsidRDefault="00C73A40" w:rsidP="00D44ACE">
      <w:pPr>
        <w:widowControl/>
        <w:numPr>
          <w:ilvl w:val="0"/>
          <w:numId w:val="201"/>
        </w:numPr>
        <w:spacing w:line="240" w:lineRule="auto"/>
        <w:ind w:left="1788"/>
        <w:textAlignment w:val="baseline"/>
        <w:rPr>
          <w:rFonts w:asciiTheme="majorHAnsi" w:eastAsia="Times New Roman" w:hAnsiTheme="majorHAnsi" w:cstheme="majorHAnsi"/>
          <w:color w:val="000000"/>
        </w:rPr>
      </w:pPr>
      <w:r w:rsidRPr="00EF31E1">
        <w:rPr>
          <w:rFonts w:asciiTheme="majorHAnsi" w:eastAsia="Times New Roman" w:hAnsiTheme="majorHAnsi" w:cstheme="majorHAnsi"/>
          <w:color w:val="000000"/>
        </w:rPr>
        <w:t>rocznik 2019 – 276 dzieci.</w:t>
      </w:r>
    </w:p>
    <w:p w14:paraId="5CC5E96C" w14:textId="77777777" w:rsidR="00C73A40" w:rsidRPr="00EF31E1" w:rsidRDefault="00C73A40" w:rsidP="00C73A40">
      <w:pPr>
        <w:widowControl/>
        <w:spacing w:line="240" w:lineRule="auto"/>
        <w:rPr>
          <w:rFonts w:asciiTheme="majorHAnsi" w:eastAsia="Times New Roman" w:hAnsiTheme="majorHAnsi" w:cstheme="majorHAnsi"/>
          <w:color w:val="auto"/>
        </w:rPr>
      </w:pPr>
      <w:r w:rsidRPr="00EF31E1">
        <w:rPr>
          <w:rFonts w:asciiTheme="majorHAnsi" w:eastAsia="Times New Roman" w:hAnsiTheme="majorHAnsi" w:cstheme="majorHAnsi"/>
          <w:color w:val="000000"/>
        </w:rPr>
        <w:t>W Szkole Podstawowej nr 1, 4 i 5 zorganizowane były oddziały przedszkolne, w których łącznie było 187 dzieci.</w:t>
      </w:r>
    </w:p>
    <w:p w14:paraId="2662178A" w14:textId="77777777" w:rsidR="0064781E" w:rsidRPr="00EF31E1" w:rsidRDefault="0064781E" w:rsidP="0064781E">
      <w:pPr>
        <w:widowControl/>
        <w:rPr>
          <w:rFonts w:asciiTheme="majorHAnsi" w:hAnsiTheme="majorHAnsi" w:cstheme="majorHAnsi"/>
        </w:rPr>
      </w:pPr>
      <w:bookmarkStart w:id="90" w:name="_Toc227750087"/>
      <w:r w:rsidRPr="00EF31E1">
        <w:rPr>
          <w:rFonts w:asciiTheme="majorHAnsi" w:hAnsiTheme="majorHAnsi" w:cstheme="majorHAnsi"/>
        </w:rPr>
        <w:t xml:space="preserve">W Nowym Dworze Mazowieckim w 2025 r. funkcjonowały 4 niepubliczne przedszkola, do których uczęszczało średnio 253 dzieci oraz 2 punkty przedszkolne, w tym 1 terapeutyczny, do których uczęszczało średnio 14 dzieci. </w:t>
      </w:r>
    </w:p>
    <w:p w14:paraId="1C2DE273" w14:textId="77777777" w:rsidR="0064781E" w:rsidRPr="00EF31E1" w:rsidRDefault="0064781E" w:rsidP="0064781E">
      <w:pPr>
        <w:widowControl/>
        <w:rPr>
          <w:rFonts w:asciiTheme="majorHAnsi" w:hAnsiTheme="majorHAnsi" w:cstheme="majorHAnsi"/>
        </w:rPr>
      </w:pPr>
      <w:r w:rsidRPr="00EF31E1">
        <w:rPr>
          <w:rFonts w:asciiTheme="majorHAnsi" w:hAnsiTheme="majorHAnsi" w:cstheme="majorHAnsi"/>
        </w:rPr>
        <w:t>W 2025 r. przekazano z budżetu miasta dotację w wysokości:</w:t>
      </w:r>
    </w:p>
    <w:p w14:paraId="27551D09" w14:textId="77777777" w:rsidR="0064781E" w:rsidRPr="00EF31E1" w:rsidRDefault="0064781E" w:rsidP="00C907E2">
      <w:pPr>
        <w:pStyle w:val="Akapitzlist"/>
        <w:widowControl/>
        <w:numPr>
          <w:ilvl w:val="0"/>
          <w:numId w:val="25"/>
        </w:numPr>
        <w:ind w:hanging="357"/>
        <w:contextualSpacing w:val="0"/>
        <w:rPr>
          <w:rFonts w:asciiTheme="majorHAnsi" w:hAnsiTheme="majorHAnsi" w:cstheme="majorHAnsi"/>
        </w:rPr>
      </w:pPr>
      <w:r w:rsidRPr="00EF31E1">
        <w:rPr>
          <w:rFonts w:asciiTheme="majorHAnsi" w:hAnsiTheme="majorHAnsi" w:cstheme="majorHAnsi"/>
        </w:rPr>
        <w:t xml:space="preserve">40 205 zł – na dzieci pełnosprawne – punkt przedszkolny, </w:t>
      </w:r>
    </w:p>
    <w:p w14:paraId="0747B226" w14:textId="77777777" w:rsidR="0064781E" w:rsidRPr="00EF31E1" w:rsidRDefault="0064781E" w:rsidP="00C907E2">
      <w:pPr>
        <w:pStyle w:val="Akapitzlist"/>
        <w:widowControl/>
        <w:numPr>
          <w:ilvl w:val="0"/>
          <w:numId w:val="25"/>
        </w:numPr>
        <w:contextualSpacing w:val="0"/>
        <w:rPr>
          <w:rFonts w:asciiTheme="majorHAnsi" w:hAnsiTheme="majorHAnsi" w:cstheme="majorHAnsi"/>
        </w:rPr>
      </w:pPr>
      <w:r w:rsidRPr="00EF31E1">
        <w:rPr>
          <w:rFonts w:asciiTheme="majorHAnsi" w:hAnsiTheme="majorHAnsi" w:cstheme="majorHAnsi"/>
        </w:rPr>
        <w:t>57 265,14 zł na Wczesne Wspomaganie Rozwoju – Terapeutyczny Punkt Przedszkolny.</w:t>
      </w:r>
    </w:p>
    <w:p w14:paraId="648A010B" w14:textId="77777777" w:rsidR="0064781E" w:rsidRPr="00EF31E1" w:rsidRDefault="0064781E" w:rsidP="00C907E2">
      <w:pPr>
        <w:pStyle w:val="Akapitzlist"/>
        <w:widowControl/>
        <w:numPr>
          <w:ilvl w:val="0"/>
          <w:numId w:val="25"/>
        </w:numPr>
        <w:ind w:hanging="357"/>
        <w:contextualSpacing w:val="0"/>
        <w:rPr>
          <w:rFonts w:asciiTheme="majorHAnsi" w:hAnsiTheme="majorHAnsi" w:cstheme="majorHAnsi"/>
        </w:rPr>
      </w:pPr>
      <w:r w:rsidRPr="00EF31E1">
        <w:rPr>
          <w:rFonts w:asciiTheme="majorHAnsi" w:hAnsiTheme="majorHAnsi" w:cstheme="majorHAnsi"/>
        </w:rPr>
        <w:t>709 618,11 zł – na dzieci niepełnosprawne - Terapeutyczny Punkt Przedszkolny.</w:t>
      </w:r>
    </w:p>
    <w:p w14:paraId="1D56E767" w14:textId="77777777" w:rsidR="0064781E" w:rsidRPr="00EF31E1" w:rsidRDefault="0064781E" w:rsidP="0064781E">
      <w:pPr>
        <w:pStyle w:val="Teksttreci0"/>
        <w:widowControl/>
        <w:spacing w:after="120" w:line="360" w:lineRule="auto"/>
        <w:ind w:firstLine="0"/>
        <w:jc w:val="both"/>
        <w:rPr>
          <w:rFonts w:asciiTheme="majorHAnsi" w:hAnsiTheme="majorHAnsi" w:cstheme="majorHAnsi"/>
        </w:rPr>
      </w:pPr>
      <w:r w:rsidRPr="00EF31E1">
        <w:rPr>
          <w:rStyle w:val="Teksttreci"/>
          <w:rFonts w:asciiTheme="majorHAnsi" w:hAnsiTheme="majorHAnsi" w:cstheme="majorHAnsi"/>
        </w:rPr>
        <w:t>W 2025 roku przedszkola niepubliczne otrzymały dotację na dzieci pełnosprawne w kwocie 4 821 344,86 zł. na dzieci z niepełnosprawnością oraz na wczesne wspomaganie rozwoju 667 085,32 zł. Natomiast niepubliczna szkoła podstawowa otrzymała subwencję oświatową w wysokości 1 692 561,84 zł., na dzieci z niepełnosprawnością 2 268 216,10 zł.</w:t>
      </w:r>
    </w:p>
    <w:p w14:paraId="29F81D2E" w14:textId="77777777" w:rsidR="0064781E" w:rsidRPr="00EF31E1" w:rsidRDefault="0064781E" w:rsidP="0064781E">
      <w:pPr>
        <w:widowControl/>
        <w:rPr>
          <w:rFonts w:asciiTheme="majorHAnsi" w:hAnsiTheme="majorHAnsi" w:cstheme="majorHAnsi"/>
        </w:rPr>
      </w:pPr>
      <w:r w:rsidRPr="00EF31E1">
        <w:rPr>
          <w:rFonts w:asciiTheme="majorHAnsi" w:hAnsiTheme="majorHAnsi" w:cstheme="majorHAnsi"/>
        </w:rPr>
        <w:t xml:space="preserve">Na przestrzeni lat zauważalna jest tendencja spadkowa liczby uczniów i dzieci w nowodworskich szkołach podstawowych oraz w przedszkolach. Istnieją realne podejrzenia, iż ta tendencja będzie się nasilać w latach przyszłych, gdyż zauważalny jest powtarzający się corocznie spadek liczby dzieci w przedszkolach, które za kilka lat przejdą do szkół podstawowych. Podejrzewamy, iż rok 2025 będzie przedostatnim, gdy zanotujemy dodatni wskaźnik między liczbą absolwentów, a dziećmi, które rozpoczną naukę w klasach pierwszych. Od roku szkolnego 2026/2027 spodziewany jest coraz większy spadek uczniów klas pierwszych. </w:t>
      </w:r>
    </w:p>
    <w:p w14:paraId="54F74201" w14:textId="77777777" w:rsidR="00950FD5" w:rsidRPr="00EF31E1" w:rsidRDefault="00950FD5" w:rsidP="00C221E2">
      <w:pPr>
        <w:pStyle w:val="Nagwek2"/>
        <w:rPr>
          <w:rFonts w:asciiTheme="majorHAnsi" w:hAnsiTheme="majorHAnsi" w:cstheme="majorHAnsi"/>
          <w:sz w:val="24"/>
          <w:szCs w:val="24"/>
        </w:rPr>
      </w:pPr>
      <w:bookmarkStart w:id="91" w:name="_Toc230264109"/>
      <w:r w:rsidRPr="00EF31E1">
        <w:rPr>
          <w:rFonts w:asciiTheme="majorHAnsi" w:hAnsiTheme="majorHAnsi" w:cstheme="majorHAnsi"/>
          <w:sz w:val="24"/>
          <w:szCs w:val="24"/>
        </w:rPr>
        <w:lastRenderedPageBreak/>
        <w:t>Zatrudnienia</w:t>
      </w:r>
      <w:r w:rsidR="00F17069" w:rsidRPr="00EF31E1">
        <w:rPr>
          <w:rFonts w:asciiTheme="majorHAnsi" w:hAnsiTheme="majorHAnsi" w:cstheme="majorHAnsi"/>
          <w:sz w:val="24"/>
          <w:szCs w:val="24"/>
        </w:rPr>
        <w:t xml:space="preserve"> w </w:t>
      </w:r>
      <w:r w:rsidRPr="00EF31E1">
        <w:rPr>
          <w:rFonts w:asciiTheme="majorHAnsi" w:hAnsiTheme="majorHAnsi" w:cstheme="majorHAnsi"/>
          <w:sz w:val="24"/>
          <w:szCs w:val="24"/>
        </w:rPr>
        <w:t>placówkach oświatowych</w:t>
      </w:r>
      <w:bookmarkEnd w:id="90"/>
      <w:bookmarkEnd w:id="91"/>
    </w:p>
    <w:p w14:paraId="2CABF376" w14:textId="77777777" w:rsidR="00B83CA5" w:rsidRPr="00EF31E1" w:rsidRDefault="00B83CA5" w:rsidP="00D83C25">
      <w:pPr>
        <w:widowControl/>
        <w:jc w:val="both"/>
        <w:rPr>
          <w:rFonts w:asciiTheme="majorHAnsi" w:hAnsiTheme="majorHAnsi" w:cstheme="majorHAnsi"/>
          <w:color w:val="auto"/>
        </w:rPr>
      </w:pPr>
      <w:r w:rsidRPr="00EF31E1">
        <w:rPr>
          <w:rFonts w:asciiTheme="majorHAnsi" w:hAnsiTheme="majorHAnsi" w:cstheme="majorHAnsi"/>
          <w:color w:val="auto"/>
        </w:rPr>
        <w:t>Średnioroczne zatrudnienie nauczycieli w nowodworskich szkołach i przedszkolach prezentuje poniższy wykres.</w:t>
      </w:r>
    </w:p>
    <w:p w14:paraId="5BA7BA33" w14:textId="77777777" w:rsidR="00950FD5" w:rsidRPr="00EF31E1" w:rsidRDefault="00B83CA5" w:rsidP="00D83C25">
      <w:pPr>
        <w:widowControl/>
        <w:jc w:val="both"/>
        <w:rPr>
          <w:rFonts w:asciiTheme="majorHAnsi" w:hAnsiTheme="majorHAnsi" w:cstheme="majorHAnsi"/>
          <w:color w:val="FF0000"/>
        </w:rPr>
      </w:pPr>
      <w:r w:rsidRPr="00EF31E1">
        <w:rPr>
          <w:rFonts w:asciiTheme="majorHAnsi" w:hAnsiTheme="majorHAnsi" w:cstheme="majorHAnsi"/>
          <w:noProof/>
          <w:color w:val="000000"/>
          <w:bdr w:val="none" w:sz="0" w:space="0" w:color="auto" w:frame="1"/>
        </w:rPr>
        <w:drawing>
          <wp:inline distT="0" distB="0" distL="0" distR="0" wp14:anchorId="02CA7190" wp14:editId="2B73625A">
            <wp:extent cx="5760720" cy="3684905"/>
            <wp:effectExtent l="0" t="0" r="0" b="0"/>
            <wp:docPr id="18296822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684905"/>
                    </a:xfrm>
                    <a:prstGeom prst="rect">
                      <a:avLst/>
                    </a:prstGeom>
                    <a:noFill/>
                    <a:ln>
                      <a:noFill/>
                    </a:ln>
                  </pic:spPr>
                </pic:pic>
              </a:graphicData>
            </a:graphic>
          </wp:inline>
        </w:drawing>
      </w:r>
    </w:p>
    <w:p w14:paraId="4C9F298B" w14:textId="42730578" w:rsidR="00B83CA5" w:rsidRPr="00EF31E1" w:rsidRDefault="00B83CA5" w:rsidP="00C94E42">
      <w:pPr>
        <w:rPr>
          <w:b/>
        </w:rPr>
      </w:pPr>
      <w:bookmarkStart w:id="92" w:name="_Toc227750088"/>
      <w:r w:rsidRPr="00EF31E1">
        <w:t>Łącznie we wszystkich szkołach i przedszkolach w 2025 r. było zatrudnionych: 130,5 et. nauczycieli początkujących, 128,3 et. nauczycieli mianowanych, 357,7 et. nauczycieli dyplomowanych.</w:t>
      </w:r>
    </w:p>
    <w:p w14:paraId="11098C5F" w14:textId="77777777" w:rsidR="00B83CA5" w:rsidRPr="00EF31E1" w:rsidRDefault="00B83CA5" w:rsidP="00C94E42">
      <w:pPr>
        <w:rPr>
          <w:b/>
        </w:rPr>
      </w:pPr>
      <w:r w:rsidRPr="00EF31E1">
        <w:t>W 2025 r. o awans na stopień nauczyciela mianowanego ubiegało się 23 nauczycieli.</w:t>
      </w:r>
    </w:p>
    <w:p w14:paraId="365AC7F1" w14:textId="77777777" w:rsidR="00950FD5" w:rsidRPr="00EF31E1" w:rsidRDefault="00950FD5" w:rsidP="00C221E2">
      <w:pPr>
        <w:pStyle w:val="Nagwek2"/>
        <w:rPr>
          <w:rFonts w:asciiTheme="majorHAnsi" w:hAnsiTheme="majorHAnsi" w:cstheme="majorHAnsi"/>
          <w:color w:val="auto"/>
          <w:sz w:val="24"/>
          <w:szCs w:val="24"/>
        </w:rPr>
      </w:pPr>
      <w:bookmarkStart w:id="93" w:name="_Toc230264110"/>
      <w:r w:rsidRPr="00EF31E1">
        <w:rPr>
          <w:rFonts w:asciiTheme="majorHAnsi" w:hAnsiTheme="majorHAnsi" w:cstheme="majorHAnsi"/>
          <w:color w:val="auto"/>
          <w:sz w:val="24"/>
          <w:szCs w:val="24"/>
        </w:rPr>
        <w:t>Egzaminy ósmoklasistów</w:t>
      </w:r>
      <w:r w:rsidR="00F17069" w:rsidRPr="00EF31E1">
        <w:rPr>
          <w:rFonts w:asciiTheme="majorHAnsi" w:hAnsiTheme="majorHAnsi" w:cstheme="majorHAnsi"/>
          <w:color w:val="auto"/>
          <w:sz w:val="24"/>
          <w:szCs w:val="24"/>
        </w:rPr>
        <w:t xml:space="preserve"> i </w:t>
      </w:r>
      <w:r w:rsidRPr="00EF31E1">
        <w:rPr>
          <w:rFonts w:asciiTheme="majorHAnsi" w:hAnsiTheme="majorHAnsi" w:cstheme="majorHAnsi"/>
          <w:color w:val="auto"/>
          <w:sz w:val="24"/>
          <w:szCs w:val="24"/>
        </w:rPr>
        <w:t>matura</w:t>
      </w:r>
      <w:bookmarkEnd w:id="92"/>
      <w:bookmarkEnd w:id="93"/>
    </w:p>
    <w:p w14:paraId="53B54191" w14:textId="77777777" w:rsidR="00950FD5" w:rsidRPr="00EF31E1" w:rsidRDefault="00950FD5" w:rsidP="00061DDB">
      <w:pPr>
        <w:widowControl/>
        <w:suppressAutoHyphens/>
        <w:rPr>
          <w:rFonts w:asciiTheme="majorHAnsi" w:hAnsiTheme="majorHAnsi" w:cstheme="majorHAnsi"/>
          <w:color w:val="auto"/>
        </w:rPr>
      </w:pPr>
      <w:r w:rsidRPr="00EF31E1">
        <w:rPr>
          <w:rFonts w:asciiTheme="majorHAnsi" w:hAnsiTheme="majorHAnsi" w:cstheme="majorHAnsi"/>
          <w:color w:val="auto"/>
        </w:rPr>
        <w:t>Do egzaminu ósmoklasisty przystąpiła następująca liczba uczniów:</w:t>
      </w:r>
    </w:p>
    <w:tbl>
      <w:tblPr>
        <w:tblW w:w="5338"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3106"/>
        <w:gridCol w:w="1511"/>
      </w:tblGrid>
      <w:tr w:rsidR="00D762C8" w:rsidRPr="00EF31E1" w14:paraId="7AA23D05" w14:textId="77777777" w:rsidTr="007B62FB">
        <w:trPr>
          <w:trHeight w:val="600"/>
          <w:tblHeader/>
        </w:trPr>
        <w:tc>
          <w:tcPr>
            <w:tcW w:w="721" w:type="dxa"/>
            <w:noWrap/>
            <w:vAlign w:val="center"/>
            <w:hideMark/>
          </w:tcPr>
          <w:p w14:paraId="6BA1296C" w14:textId="77777777" w:rsidR="00950FD5" w:rsidRPr="00EF31E1" w:rsidRDefault="00950FD5" w:rsidP="00061DDB">
            <w:pPr>
              <w:widowControl/>
              <w:rPr>
                <w:rFonts w:asciiTheme="majorHAnsi" w:eastAsia="Times New Roman" w:hAnsiTheme="majorHAnsi" w:cstheme="majorHAnsi"/>
                <w:b/>
                <w:bCs/>
                <w:color w:val="auto"/>
              </w:rPr>
            </w:pPr>
            <w:r w:rsidRPr="00EF31E1">
              <w:rPr>
                <w:rFonts w:asciiTheme="majorHAnsi" w:eastAsia="Times New Roman" w:hAnsiTheme="majorHAnsi" w:cstheme="majorHAnsi"/>
                <w:b/>
                <w:bCs/>
                <w:color w:val="auto"/>
              </w:rPr>
              <w:t>Lp</w:t>
            </w:r>
            <w:r w:rsidR="007B62FB" w:rsidRPr="00EF31E1">
              <w:rPr>
                <w:rFonts w:asciiTheme="majorHAnsi" w:eastAsia="Times New Roman" w:hAnsiTheme="majorHAnsi" w:cstheme="majorHAnsi"/>
                <w:b/>
                <w:bCs/>
                <w:color w:val="auto"/>
              </w:rPr>
              <w:t>.</w:t>
            </w:r>
          </w:p>
        </w:tc>
        <w:tc>
          <w:tcPr>
            <w:tcW w:w="3106" w:type="dxa"/>
            <w:vAlign w:val="center"/>
            <w:hideMark/>
          </w:tcPr>
          <w:p w14:paraId="20BEF498" w14:textId="77777777" w:rsidR="00950FD5" w:rsidRPr="00EF31E1" w:rsidRDefault="00950FD5" w:rsidP="00061DDB">
            <w:pPr>
              <w:widowControl/>
              <w:rPr>
                <w:rFonts w:asciiTheme="majorHAnsi" w:eastAsia="Times New Roman" w:hAnsiTheme="majorHAnsi" w:cstheme="majorHAnsi"/>
                <w:b/>
                <w:bCs/>
                <w:color w:val="auto"/>
              </w:rPr>
            </w:pPr>
            <w:r w:rsidRPr="00EF31E1">
              <w:rPr>
                <w:rFonts w:asciiTheme="majorHAnsi" w:eastAsia="Times New Roman" w:hAnsiTheme="majorHAnsi" w:cstheme="majorHAnsi"/>
                <w:b/>
                <w:bCs/>
                <w:color w:val="auto"/>
              </w:rPr>
              <w:t xml:space="preserve">Placówka </w:t>
            </w:r>
            <w:r w:rsidR="007B62FB" w:rsidRPr="00EF31E1">
              <w:rPr>
                <w:rFonts w:asciiTheme="majorHAnsi" w:eastAsia="Times New Roman" w:hAnsiTheme="majorHAnsi" w:cstheme="majorHAnsi"/>
                <w:b/>
                <w:bCs/>
                <w:color w:val="auto"/>
              </w:rPr>
              <w:t>Oświatowa</w:t>
            </w:r>
          </w:p>
        </w:tc>
        <w:tc>
          <w:tcPr>
            <w:tcW w:w="1511" w:type="dxa"/>
            <w:vAlign w:val="center"/>
            <w:hideMark/>
          </w:tcPr>
          <w:p w14:paraId="58BA3579" w14:textId="77777777" w:rsidR="00950FD5" w:rsidRPr="00EF31E1" w:rsidRDefault="00950FD5" w:rsidP="00061DDB">
            <w:pPr>
              <w:widowControl/>
              <w:rPr>
                <w:rFonts w:asciiTheme="majorHAnsi" w:eastAsia="Times New Roman" w:hAnsiTheme="majorHAnsi" w:cstheme="majorHAnsi"/>
                <w:b/>
                <w:bCs/>
                <w:color w:val="auto"/>
              </w:rPr>
            </w:pPr>
            <w:r w:rsidRPr="00EF31E1">
              <w:rPr>
                <w:rFonts w:asciiTheme="majorHAnsi" w:eastAsia="Times New Roman" w:hAnsiTheme="majorHAnsi" w:cstheme="majorHAnsi"/>
                <w:b/>
                <w:bCs/>
                <w:color w:val="auto"/>
              </w:rPr>
              <w:t xml:space="preserve">Liczba </w:t>
            </w:r>
            <w:r w:rsidR="007B62FB" w:rsidRPr="00EF31E1">
              <w:rPr>
                <w:rFonts w:asciiTheme="majorHAnsi" w:eastAsia="Times New Roman" w:hAnsiTheme="majorHAnsi" w:cstheme="majorHAnsi"/>
                <w:b/>
                <w:bCs/>
                <w:color w:val="auto"/>
              </w:rPr>
              <w:t>Uczniów</w:t>
            </w:r>
          </w:p>
        </w:tc>
      </w:tr>
      <w:tr w:rsidR="00B83CA5" w:rsidRPr="00EF31E1" w14:paraId="26E6F53F" w14:textId="77777777" w:rsidTr="007B62FB">
        <w:trPr>
          <w:trHeight w:val="435"/>
        </w:trPr>
        <w:tc>
          <w:tcPr>
            <w:tcW w:w="721" w:type="dxa"/>
            <w:noWrap/>
            <w:vAlign w:val="center"/>
            <w:hideMark/>
          </w:tcPr>
          <w:p w14:paraId="3D0BCF65" w14:textId="77777777" w:rsidR="00B83CA5" w:rsidRPr="00EF31E1" w:rsidRDefault="00B83CA5" w:rsidP="00C94E42">
            <w:pPr>
              <w:pStyle w:val="Akapitzlist"/>
              <w:widowControl/>
              <w:numPr>
                <w:ilvl w:val="0"/>
                <w:numId w:val="95"/>
              </w:numPr>
              <w:rPr>
                <w:rFonts w:asciiTheme="majorHAnsi" w:eastAsia="Times New Roman" w:hAnsiTheme="majorHAnsi" w:cstheme="majorHAnsi"/>
                <w:color w:val="EE0000"/>
              </w:rPr>
            </w:pPr>
          </w:p>
        </w:tc>
        <w:tc>
          <w:tcPr>
            <w:tcW w:w="3106" w:type="dxa"/>
            <w:noWrap/>
            <w:vAlign w:val="center"/>
            <w:hideMark/>
          </w:tcPr>
          <w:p w14:paraId="092022CC" w14:textId="77777777" w:rsidR="00B83CA5" w:rsidRPr="00EF31E1" w:rsidRDefault="00B83CA5" w:rsidP="00B83CA5">
            <w:pPr>
              <w:widowControl/>
              <w:rPr>
                <w:rFonts w:asciiTheme="majorHAnsi" w:eastAsia="Times New Roman" w:hAnsiTheme="majorHAnsi" w:cstheme="majorHAnsi"/>
                <w:color w:val="EE0000"/>
              </w:rPr>
            </w:pPr>
            <w:r w:rsidRPr="00EF31E1">
              <w:rPr>
                <w:rFonts w:asciiTheme="majorHAnsi" w:hAnsiTheme="majorHAnsi" w:cstheme="majorHAnsi"/>
                <w:color w:val="000000"/>
              </w:rPr>
              <w:t>Szkoła Podstawowa Nr 1</w:t>
            </w:r>
          </w:p>
        </w:tc>
        <w:tc>
          <w:tcPr>
            <w:tcW w:w="1511" w:type="dxa"/>
            <w:noWrap/>
            <w:vAlign w:val="bottom"/>
          </w:tcPr>
          <w:p w14:paraId="30E39C11" w14:textId="77777777" w:rsidR="00B83CA5" w:rsidRPr="00EF31E1" w:rsidRDefault="00B83CA5" w:rsidP="00B83CA5">
            <w:pPr>
              <w:widowControl/>
              <w:jc w:val="right"/>
              <w:rPr>
                <w:rFonts w:asciiTheme="majorHAnsi" w:eastAsia="Times New Roman" w:hAnsiTheme="majorHAnsi" w:cstheme="majorHAnsi"/>
                <w:color w:val="EE0000"/>
              </w:rPr>
            </w:pPr>
            <w:r w:rsidRPr="00EF31E1">
              <w:rPr>
                <w:rFonts w:asciiTheme="majorHAnsi" w:hAnsiTheme="majorHAnsi" w:cstheme="majorHAnsi"/>
                <w:color w:val="000000"/>
              </w:rPr>
              <w:t>38</w:t>
            </w:r>
          </w:p>
        </w:tc>
      </w:tr>
      <w:tr w:rsidR="00B83CA5" w:rsidRPr="00EF31E1" w14:paraId="0C769246" w14:textId="77777777" w:rsidTr="007B62FB">
        <w:trPr>
          <w:trHeight w:val="435"/>
        </w:trPr>
        <w:tc>
          <w:tcPr>
            <w:tcW w:w="721" w:type="dxa"/>
            <w:noWrap/>
            <w:vAlign w:val="center"/>
            <w:hideMark/>
          </w:tcPr>
          <w:p w14:paraId="055B26CA" w14:textId="77777777" w:rsidR="00B83CA5" w:rsidRPr="00EF31E1" w:rsidRDefault="00B83CA5" w:rsidP="00C94E42">
            <w:pPr>
              <w:pStyle w:val="Akapitzlist"/>
              <w:widowControl/>
              <w:numPr>
                <w:ilvl w:val="0"/>
                <w:numId w:val="95"/>
              </w:numPr>
              <w:rPr>
                <w:rFonts w:asciiTheme="majorHAnsi" w:eastAsia="Times New Roman" w:hAnsiTheme="majorHAnsi" w:cstheme="majorHAnsi"/>
                <w:color w:val="EE0000"/>
              </w:rPr>
            </w:pPr>
          </w:p>
        </w:tc>
        <w:tc>
          <w:tcPr>
            <w:tcW w:w="3106" w:type="dxa"/>
            <w:noWrap/>
            <w:vAlign w:val="center"/>
            <w:hideMark/>
          </w:tcPr>
          <w:p w14:paraId="14EBD001" w14:textId="77777777" w:rsidR="00B83CA5" w:rsidRPr="00EF31E1" w:rsidRDefault="00B83CA5" w:rsidP="00B83CA5">
            <w:pPr>
              <w:widowControl/>
              <w:rPr>
                <w:rFonts w:asciiTheme="majorHAnsi" w:eastAsia="Times New Roman" w:hAnsiTheme="majorHAnsi" w:cstheme="majorHAnsi"/>
                <w:color w:val="EE0000"/>
              </w:rPr>
            </w:pPr>
            <w:r w:rsidRPr="00EF31E1">
              <w:rPr>
                <w:rFonts w:asciiTheme="majorHAnsi" w:hAnsiTheme="majorHAnsi" w:cstheme="majorHAnsi"/>
                <w:color w:val="000000"/>
              </w:rPr>
              <w:t>Szkoła Podstawowa Nr 3</w:t>
            </w:r>
          </w:p>
        </w:tc>
        <w:tc>
          <w:tcPr>
            <w:tcW w:w="1511" w:type="dxa"/>
            <w:noWrap/>
            <w:vAlign w:val="bottom"/>
          </w:tcPr>
          <w:p w14:paraId="359767D1" w14:textId="77777777" w:rsidR="00B83CA5" w:rsidRPr="00EF31E1" w:rsidRDefault="00B83CA5" w:rsidP="00B83CA5">
            <w:pPr>
              <w:widowControl/>
              <w:jc w:val="right"/>
              <w:rPr>
                <w:rFonts w:asciiTheme="majorHAnsi" w:eastAsia="Times New Roman" w:hAnsiTheme="majorHAnsi" w:cstheme="majorHAnsi"/>
                <w:color w:val="EE0000"/>
              </w:rPr>
            </w:pPr>
            <w:r w:rsidRPr="00EF31E1">
              <w:rPr>
                <w:rFonts w:asciiTheme="majorHAnsi" w:hAnsiTheme="majorHAnsi" w:cstheme="majorHAnsi"/>
                <w:color w:val="000000"/>
              </w:rPr>
              <w:t>29</w:t>
            </w:r>
          </w:p>
        </w:tc>
      </w:tr>
      <w:tr w:rsidR="00B83CA5" w:rsidRPr="00EF31E1" w14:paraId="109BC694" w14:textId="77777777" w:rsidTr="007B62FB">
        <w:trPr>
          <w:trHeight w:val="435"/>
        </w:trPr>
        <w:tc>
          <w:tcPr>
            <w:tcW w:w="721" w:type="dxa"/>
            <w:noWrap/>
            <w:vAlign w:val="center"/>
            <w:hideMark/>
          </w:tcPr>
          <w:p w14:paraId="3BD636A3" w14:textId="77777777" w:rsidR="00B83CA5" w:rsidRPr="00EF31E1" w:rsidRDefault="00B83CA5" w:rsidP="00C94E42">
            <w:pPr>
              <w:pStyle w:val="Akapitzlist"/>
              <w:widowControl/>
              <w:numPr>
                <w:ilvl w:val="0"/>
                <w:numId w:val="95"/>
              </w:numPr>
              <w:rPr>
                <w:rFonts w:asciiTheme="majorHAnsi" w:eastAsia="Times New Roman" w:hAnsiTheme="majorHAnsi" w:cstheme="majorHAnsi"/>
                <w:color w:val="EE0000"/>
              </w:rPr>
            </w:pPr>
          </w:p>
        </w:tc>
        <w:tc>
          <w:tcPr>
            <w:tcW w:w="3106" w:type="dxa"/>
            <w:noWrap/>
            <w:vAlign w:val="center"/>
            <w:hideMark/>
          </w:tcPr>
          <w:p w14:paraId="23FACF54" w14:textId="77777777" w:rsidR="00B83CA5" w:rsidRPr="00EF31E1" w:rsidRDefault="00B83CA5" w:rsidP="00B83CA5">
            <w:pPr>
              <w:widowControl/>
              <w:rPr>
                <w:rFonts w:asciiTheme="majorHAnsi" w:eastAsia="Times New Roman" w:hAnsiTheme="majorHAnsi" w:cstheme="majorHAnsi"/>
                <w:color w:val="EE0000"/>
              </w:rPr>
            </w:pPr>
            <w:r w:rsidRPr="00EF31E1">
              <w:rPr>
                <w:rFonts w:asciiTheme="majorHAnsi" w:hAnsiTheme="majorHAnsi" w:cstheme="majorHAnsi"/>
                <w:color w:val="000000"/>
              </w:rPr>
              <w:t>Szkoła Podstawowa Nr 4</w:t>
            </w:r>
          </w:p>
        </w:tc>
        <w:tc>
          <w:tcPr>
            <w:tcW w:w="1511" w:type="dxa"/>
            <w:noWrap/>
            <w:vAlign w:val="bottom"/>
          </w:tcPr>
          <w:p w14:paraId="67F08143" w14:textId="77777777" w:rsidR="00B83CA5" w:rsidRPr="00EF31E1" w:rsidRDefault="00B83CA5" w:rsidP="00B83CA5">
            <w:pPr>
              <w:widowControl/>
              <w:jc w:val="right"/>
              <w:rPr>
                <w:rFonts w:asciiTheme="majorHAnsi" w:eastAsia="Times New Roman" w:hAnsiTheme="majorHAnsi" w:cstheme="majorHAnsi"/>
                <w:color w:val="EE0000"/>
              </w:rPr>
            </w:pPr>
            <w:r w:rsidRPr="00EF31E1">
              <w:rPr>
                <w:rFonts w:asciiTheme="majorHAnsi" w:hAnsiTheme="majorHAnsi" w:cstheme="majorHAnsi"/>
                <w:color w:val="000000"/>
              </w:rPr>
              <w:t>38</w:t>
            </w:r>
          </w:p>
        </w:tc>
      </w:tr>
      <w:tr w:rsidR="00B83CA5" w:rsidRPr="00EF31E1" w14:paraId="443319D2" w14:textId="77777777" w:rsidTr="007B62FB">
        <w:trPr>
          <w:trHeight w:val="435"/>
        </w:trPr>
        <w:tc>
          <w:tcPr>
            <w:tcW w:w="721" w:type="dxa"/>
            <w:noWrap/>
            <w:vAlign w:val="center"/>
            <w:hideMark/>
          </w:tcPr>
          <w:p w14:paraId="431DCA12" w14:textId="77777777" w:rsidR="00B83CA5" w:rsidRPr="00EF31E1" w:rsidRDefault="00B83CA5" w:rsidP="00C94E42">
            <w:pPr>
              <w:pStyle w:val="Akapitzlist"/>
              <w:widowControl/>
              <w:numPr>
                <w:ilvl w:val="0"/>
                <w:numId w:val="95"/>
              </w:numPr>
              <w:rPr>
                <w:rFonts w:asciiTheme="majorHAnsi" w:eastAsia="Times New Roman" w:hAnsiTheme="majorHAnsi" w:cstheme="majorHAnsi"/>
                <w:color w:val="EE0000"/>
              </w:rPr>
            </w:pPr>
          </w:p>
        </w:tc>
        <w:tc>
          <w:tcPr>
            <w:tcW w:w="3106" w:type="dxa"/>
            <w:noWrap/>
            <w:vAlign w:val="center"/>
            <w:hideMark/>
          </w:tcPr>
          <w:p w14:paraId="68DDF81E" w14:textId="77777777" w:rsidR="00B83CA5" w:rsidRPr="00EF31E1" w:rsidRDefault="00B83CA5" w:rsidP="00B83CA5">
            <w:pPr>
              <w:widowControl/>
              <w:rPr>
                <w:rFonts w:asciiTheme="majorHAnsi" w:eastAsia="Times New Roman" w:hAnsiTheme="majorHAnsi" w:cstheme="majorHAnsi"/>
                <w:color w:val="EE0000"/>
              </w:rPr>
            </w:pPr>
            <w:r w:rsidRPr="00EF31E1">
              <w:rPr>
                <w:rFonts w:asciiTheme="majorHAnsi" w:hAnsiTheme="majorHAnsi" w:cstheme="majorHAnsi"/>
                <w:color w:val="000000"/>
              </w:rPr>
              <w:t>Szkoła Podstawowa Nr 5</w:t>
            </w:r>
          </w:p>
        </w:tc>
        <w:tc>
          <w:tcPr>
            <w:tcW w:w="1511" w:type="dxa"/>
            <w:noWrap/>
            <w:vAlign w:val="bottom"/>
          </w:tcPr>
          <w:p w14:paraId="2684801A" w14:textId="77777777" w:rsidR="00B83CA5" w:rsidRPr="00EF31E1" w:rsidRDefault="00B83CA5" w:rsidP="00B83CA5">
            <w:pPr>
              <w:widowControl/>
              <w:jc w:val="right"/>
              <w:rPr>
                <w:rFonts w:asciiTheme="majorHAnsi" w:eastAsia="Times New Roman" w:hAnsiTheme="majorHAnsi" w:cstheme="majorHAnsi"/>
                <w:color w:val="EE0000"/>
              </w:rPr>
            </w:pPr>
            <w:r w:rsidRPr="00EF31E1">
              <w:rPr>
                <w:rFonts w:asciiTheme="majorHAnsi" w:hAnsiTheme="majorHAnsi" w:cstheme="majorHAnsi"/>
                <w:color w:val="000000"/>
              </w:rPr>
              <w:t>66</w:t>
            </w:r>
          </w:p>
        </w:tc>
      </w:tr>
      <w:tr w:rsidR="00B83CA5" w:rsidRPr="00EF31E1" w14:paraId="601F93BE" w14:textId="77777777" w:rsidTr="007B62FB">
        <w:trPr>
          <w:trHeight w:val="435"/>
        </w:trPr>
        <w:tc>
          <w:tcPr>
            <w:tcW w:w="721" w:type="dxa"/>
            <w:noWrap/>
            <w:vAlign w:val="center"/>
            <w:hideMark/>
          </w:tcPr>
          <w:p w14:paraId="777265DA" w14:textId="77777777" w:rsidR="00B83CA5" w:rsidRPr="00EF31E1" w:rsidRDefault="00B83CA5" w:rsidP="00C94E42">
            <w:pPr>
              <w:pStyle w:val="Akapitzlist"/>
              <w:widowControl/>
              <w:numPr>
                <w:ilvl w:val="0"/>
                <w:numId w:val="95"/>
              </w:numPr>
              <w:rPr>
                <w:rFonts w:asciiTheme="majorHAnsi" w:eastAsia="Times New Roman" w:hAnsiTheme="majorHAnsi" w:cstheme="majorHAnsi"/>
                <w:color w:val="EE0000"/>
              </w:rPr>
            </w:pPr>
          </w:p>
        </w:tc>
        <w:tc>
          <w:tcPr>
            <w:tcW w:w="3106" w:type="dxa"/>
            <w:noWrap/>
            <w:vAlign w:val="center"/>
            <w:hideMark/>
          </w:tcPr>
          <w:p w14:paraId="7ABA50DB" w14:textId="77777777" w:rsidR="00B83CA5" w:rsidRPr="00EF31E1" w:rsidRDefault="00B83CA5" w:rsidP="00B83CA5">
            <w:pPr>
              <w:widowControl/>
              <w:rPr>
                <w:rFonts w:asciiTheme="majorHAnsi" w:eastAsia="Times New Roman" w:hAnsiTheme="majorHAnsi" w:cstheme="majorHAnsi"/>
                <w:color w:val="EE0000"/>
              </w:rPr>
            </w:pPr>
            <w:r w:rsidRPr="00EF31E1">
              <w:rPr>
                <w:rFonts w:asciiTheme="majorHAnsi" w:hAnsiTheme="majorHAnsi" w:cstheme="majorHAnsi"/>
                <w:color w:val="000000"/>
              </w:rPr>
              <w:t>Szkoła Podstawowa Nr 7</w:t>
            </w:r>
          </w:p>
        </w:tc>
        <w:tc>
          <w:tcPr>
            <w:tcW w:w="1511" w:type="dxa"/>
            <w:noWrap/>
            <w:vAlign w:val="bottom"/>
          </w:tcPr>
          <w:p w14:paraId="58BCDAB7" w14:textId="77777777" w:rsidR="00B83CA5" w:rsidRPr="00EF31E1" w:rsidRDefault="00B83CA5" w:rsidP="00B83CA5">
            <w:pPr>
              <w:widowControl/>
              <w:jc w:val="right"/>
              <w:rPr>
                <w:rFonts w:asciiTheme="majorHAnsi" w:eastAsia="Times New Roman" w:hAnsiTheme="majorHAnsi" w:cstheme="majorHAnsi"/>
                <w:color w:val="EE0000"/>
              </w:rPr>
            </w:pPr>
            <w:r w:rsidRPr="00EF31E1">
              <w:rPr>
                <w:rFonts w:asciiTheme="majorHAnsi" w:hAnsiTheme="majorHAnsi" w:cstheme="majorHAnsi"/>
                <w:color w:val="000000"/>
              </w:rPr>
              <w:t>130</w:t>
            </w:r>
          </w:p>
        </w:tc>
      </w:tr>
    </w:tbl>
    <w:p w14:paraId="3673C421" w14:textId="77777777" w:rsidR="00B83CA5" w:rsidRPr="00EF31E1" w:rsidRDefault="00B83CA5" w:rsidP="00B83CA5">
      <w:pPr>
        <w:widowControl/>
        <w:suppressAutoHyphens/>
        <w:rPr>
          <w:rFonts w:asciiTheme="majorHAnsi" w:hAnsiTheme="majorHAnsi" w:cstheme="majorHAnsi"/>
          <w:color w:val="auto"/>
        </w:rPr>
      </w:pPr>
      <w:r w:rsidRPr="00EF31E1">
        <w:rPr>
          <w:rFonts w:asciiTheme="majorHAnsi" w:hAnsiTheme="majorHAnsi" w:cstheme="majorHAnsi"/>
          <w:color w:val="auto"/>
        </w:rPr>
        <w:t>Najwyższą średnią uzyskała Szkoła Podstawowa nr 7. Jest to wynik powyżej średniej gminy, powiatu, województwa i kraju. Najniższą średnią uzyskała Szkoła Podstawowa nr 3,4 i 5.  Szkoły uzyskały taki sam wynik i jest on poniżej średniej gminy, powiatu, województwa i kraju.</w:t>
      </w:r>
    </w:p>
    <w:p w14:paraId="1237F33E" w14:textId="5D6A056A" w:rsidR="00B83CA5" w:rsidRPr="00EF31E1" w:rsidRDefault="00B83CA5" w:rsidP="00B83CA5">
      <w:pPr>
        <w:widowControl/>
        <w:suppressAutoHyphens/>
        <w:rPr>
          <w:rFonts w:asciiTheme="majorHAnsi" w:hAnsiTheme="majorHAnsi" w:cstheme="majorHAnsi"/>
          <w:color w:val="auto"/>
        </w:rPr>
      </w:pPr>
      <w:r w:rsidRPr="00EF31E1">
        <w:rPr>
          <w:rFonts w:asciiTheme="majorHAnsi" w:hAnsiTheme="majorHAnsi" w:cstheme="majorHAnsi"/>
          <w:color w:val="auto"/>
        </w:rPr>
        <w:t>Najwyższą średnią uzyskała Szkoła Podstawowa nr 7 - powyżej średniej gminy powiatu, województwa i kraju. Najniższy wynik zanotowała Szkoła Podstawowa nr 5.  Wszystkie szkoły oprócz SP7 uzyskały średnie poniżej średniej gminy, powiatu, województwa i kraju.</w:t>
      </w:r>
    </w:p>
    <w:p w14:paraId="077B4F6B" w14:textId="51A5B6FE" w:rsidR="00B83CA5" w:rsidRPr="00EF31E1" w:rsidRDefault="00B83CA5" w:rsidP="00B83CA5">
      <w:pPr>
        <w:widowControl/>
        <w:suppressAutoHyphens/>
        <w:rPr>
          <w:rFonts w:asciiTheme="majorHAnsi" w:hAnsiTheme="majorHAnsi" w:cstheme="majorHAnsi"/>
          <w:color w:val="auto"/>
        </w:rPr>
      </w:pPr>
      <w:r w:rsidRPr="00EF31E1">
        <w:rPr>
          <w:rFonts w:asciiTheme="majorHAnsi" w:hAnsiTheme="majorHAnsi" w:cstheme="majorHAnsi"/>
          <w:color w:val="auto"/>
        </w:rPr>
        <w:t>najwyższą średnią uzyskała Szkoła Podstawowa nr 7. Jest to wynik powyżej średniej gminy, powiatu, województwa i kraju.  Najniższą średnią uzyskała Szkoła Podstawowa nr 5.  </w:t>
      </w:r>
    </w:p>
    <w:p w14:paraId="42E0BA7F" w14:textId="77777777" w:rsidR="00950FD5" w:rsidRPr="00EF31E1" w:rsidRDefault="00950FD5" w:rsidP="00C37A6E">
      <w:pPr>
        <w:widowControl/>
        <w:suppressAutoHyphens/>
        <w:spacing w:before="480"/>
        <w:rPr>
          <w:rFonts w:asciiTheme="majorHAnsi" w:hAnsiTheme="majorHAnsi" w:cstheme="majorHAnsi"/>
          <w:color w:val="auto"/>
        </w:rPr>
      </w:pPr>
      <w:r w:rsidRPr="00EF31E1">
        <w:rPr>
          <w:rFonts w:asciiTheme="majorHAnsi" w:hAnsiTheme="majorHAnsi" w:cstheme="majorHAnsi"/>
          <w:color w:val="auto"/>
        </w:rPr>
        <w:t>Wyniki egzaminów ósmoklasisty</w:t>
      </w:r>
      <w:r w:rsidR="00F17069" w:rsidRPr="00EF31E1">
        <w:rPr>
          <w:rFonts w:asciiTheme="majorHAnsi" w:hAnsiTheme="majorHAnsi" w:cstheme="majorHAnsi"/>
          <w:color w:val="auto"/>
        </w:rPr>
        <w:t xml:space="preserve"> z </w:t>
      </w:r>
      <w:r w:rsidRPr="00EF31E1">
        <w:rPr>
          <w:rFonts w:asciiTheme="majorHAnsi" w:hAnsiTheme="majorHAnsi" w:cstheme="majorHAnsi"/>
          <w:color w:val="auto"/>
        </w:rPr>
        <w:t>poszczególnych przedmiotów kształtują się następująco:</w:t>
      </w:r>
    </w:p>
    <w:tbl>
      <w:tblPr>
        <w:tblStyle w:val="Tabela-Siatka"/>
        <w:tblW w:w="9351" w:type="dxa"/>
        <w:tblLook w:val="04A0" w:firstRow="1" w:lastRow="0" w:firstColumn="1" w:lastColumn="0" w:noHBand="0" w:noVBand="1"/>
      </w:tblPr>
      <w:tblGrid>
        <w:gridCol w:w="1307"/>
        <w:gridCol w:w="1340"/>
        <w:gridCol w:w="1380"/>
        <w:gridCol w:w="1307"/>
        <w:gridCol w:w="2088"/>
        <w:gridCol w:w="1929"/>
      </w:tblGrid>
      <w:tr w:rsidR="00D762C8" w:rsidRPr="00EF31E1" w14:paraId="629233C2" w14:textId="77777777" w:rsidTr="00711A84">
        <w:trPr>
          <w:trHeight w:val="20"/>
          <w:tblHeader/>
        </w:trPr>
        <w:tc>
          <w:tcPr>
            <w:tcW w:w="9351" w:type="dxa"/>
            <w:gridSpan w:val="6"/>
          </w:tcPr>
          <w:p w14:paraId="425F7181" w14:textId="77777777" w:rsidR="00950FD5" w:rsidRPr="00EF31E1" w:rsidRDefault="007B62FB" w:rsidP="00B20AE2">
            <w:pPr>
              <w:widowControl/>
              <w:spacing w:line="276" w:lineRule="auto"/>
              <w:rPr>
                <w:rFonts w:asciiTheme="majorHAnsi" w:hAnsiTheme="majorHAnsi" w:cstheme="majorHAnsi"/>
                <w:b/>
                <w:bCs/>
                <w:color w:val="auto"/>
              </w:rPr>
            </w:pPr>
            <w:r w:rsidRPr="00EF31E1">
              <w:rPr>
                <w:rFonts w:asciiTheme="majorHAnsi" w:hAnsiTheme="majorHAnsi" w:cstheme="majorHAnsi"/>
                <w:b/>
                <w:bCs/>
                <w:color w:val="auto"/>
              </w:rPr>
              <w:t>Język polski</w:t>
            </w:r>
          </w:p>
        </w:tc>
      </w:tr>
      <w:tr w:rsidR="00D762C8" w:rsidRPr="00EF31E1" w14:paraId="3CBA64BD" w14:textId="77777777" w:rsidTr="00711A84">
        <w:trPr>
          <w:trHeight w:val="20"/>
          <w:tblHeader/>
        </w:trPr>
        <w:tc>
          <w:tcPr>
            <w:tcW w:w="1307" w:type="dxa"/>
          </w:tcPr>
          <w:p w14:paraId="1DD887C6" w14:textId="77777777" w:rsidR="00950FD5" w:rsidRPr="00EF31E1" w:rsidRDefault="007B62FB" w:rsidP="00B20AE2">
            <w:pPr>
              <w:widowControl/>
              <w:spacing w:line="276" w:lineRule="auto"/>
              <w:rPr>
                <w:rFonts w:asciiTheme="majorHAnsi" w:hAnsiTheme="majorHAnsi" w:cstheme="majorHAnsi"/>
                <w:color w:val="auto"/>
              </w:rPr>
            </w:pPr>
            <w:r w:rsidRPr="00EF31E1">
              <w:rPr>
                <w:rFonts w:asciiTheme="majorHAnsi" w:hAnsiTheme="majorHAnsi" w:cstheme="majorHAnsi"/>
                <w:color w:val="auto"/>
              </w:rPr>
              <w:t>Szkoła</w:t>
            </w:r>
          </w:p>
        </w:tc>
        <w:tc>
          <w:tcPr>
            <w:tcW w:w="1340" w:type="dxa"/>
          </w:tcPr>
          <w:p w14:paraId="16DD78CB" w14:textId="77777777" w:rsidR="00950FD5" w:rsidRPr="00EF31E1" w:rsidRDefault="007B62FB" w:rsidP="00711A84">
            <w:pPr>
              <w:widowControl/>
              <w:spacing w:line="276" w:lineRule="auto"/>
              <w:rPr>
                <w:rFonts w:asciiTheme="majorHAnsi" w:hAnsiTheme="majorHAnsi" w:cstheme="majorHAnsi"/>
                <w:color w:val="auto"/>
              </w:rPr>
            </w:pPr>
            <w:r w:rsidRPr="00EF31E1">
              <w:rPr>
                <w:rFonts w:asciiTheme="majorHAnsi" w:hAnsiTheme="majorHAnsi" w:cstheme="majorHAnsi"/>
                <w:color w:val="auto"/>
              </w:rPr>
              <w:t>Średnia</w:t>
            </w:r>
            <w:r w:rsidR="00711A84" w:rsidRPr="00EF31E1">
              <w:rPr>
                <w:rFonts w:asciiTheme="majorHAnsi" w:hAnsiTheme="majorHAnsi" w:cstheme="majorHAnsi"/>
                <w:color w:val="auto"/>
              </w:rPr>
              <w:t xml:space="preserve"> s</w:t>
            </w:r>
            <w:r w:rsidRPr="00EF31E1">
              <w:rPr>
                <w:rFonts w:asciiTheme="majorHAnsi" w:hAnsiTheme="majorHAnsi" w:cstheme="majorHAnsi"/>
                <w:color w:val="auto"/>
              </w:rPr>
              <w:t>zkoły (%)</w:t>
            </w:r>
          </w:p>
        </w:tc>
        <w:tc>
          <w:tcPr>
            <w:tcW w:w="1380" w:type="dxa"/>
          </w:tcPr>
          <w:p w14:paraId="496FD09F" w14:textId="77777777" w:rsidR="00950FD5" w:rsidRPr="00EF31E1" w:rsidRDefault="007B62FB" w:rsidP="00B20AE2">
            <w:pPr>
              <w:widowControl/>
              <w:spacing w:line="276" w:lineRule="auto"/>
              <w:rPr>
                <w:rFonts w:asciiTheme="majorHAnsi" w:hAnsiTheme="majorHAnsi" w:cstheme="majorHAnsi"/>
                <w:color w:val="auto"/>
              </w:rPr>
            </w:pPr>
            <w:r w:rsidRPr="00EF31E1">
              <w:rPr>
                <w:rFonts w:asciiTheme="majorHAnsi" w:hAnsiTheme="majorHAnsi" w:cstheme="majorHAnsi"/>
                <w:color w:val="auto"/>
              </w:rPr>
              <w:t>Średnia gminy</w:t>
            </w:r>
          </w:p>
          <w:p w14:paraId="61A34B89" w14:textId="77777777" w:rsidR="00950FD5" w:rsidRPr="00EF31E1" w:rsidRDefault="007B62FB" w:rsidP="00B20AE2">
            <w:pPr>
              <w:widowControl/>
              <w:spacing w:line="276" w:lineRule="auto"/>
              <w:rPr>
                <w:rFonts w:asciiTheme="majorHAnsi" w:hAnsiTheme="majorHAnsi" w:cstheme="majorHAnsi"/>
                <w:color w:val="auto"/>
              </w:rPr>
            </w:pPr>
            <w:r w:rsidRPr="00EF31E1">
              <w:rPr>
                <w:rFonts w:asciiTheme="majorHAnsi" w:hAnsiTheme="majorHAnsi" w:cstheme="majorHAnsi"/>
                <w:color w:val="auto"/>
              </w:rPr>
              <w:t>(%)</w:t>
            </w:r>
          </w:p>
        </w:tc>
        <w:tc>
          <w:tcPr>
            <w:tcW w:w="1307" w:type="dxa"/>
          </w:tcPr>
          <w:p w14:paraId="5095B690" w14:textId="77777777" w:rsidR="00950FD5" w:rsidRPr="00EF31E1" w:rsidRDefault="007B62FB" w:rsidP="00B20AE2">
            <w:pPr>
              <w:widowControl/>
              <w:spacing w:line="276" w:lineRule="auto"/>
              <w:rPr>
                <w:rFonts w:asciiTheme="majorHAnsi" w:hAnsiTheme="majorHAnsi" w:cstheme="majorHAnsi"/>
                <w:color w:val="auto"/>
              </w:rPr>
            </w:pPr>
            <w:r w:rsidRPr="00EF31E1">
              <w:rPr>
                <w:rFonts w:asciiTheme="majorHAnsi" w:hAnsiTheme="majorHAnsi" w:cstheme="majorHAnsi"/>
                <w:color w:val="auto"/>
              </w:rPr>
              <w:t>Średnia</w:t>
            </w:r>
            <w:r w:rsidR="00711A84" w:rsidRPr="00EF31E1">
              <w:rPr>
                <w:rFonts w:asciiTheme="majorHAnsi" w:hAnsiTheme="majorHAnsi" w:cstheme="majorHAnsi"/>
                <w:color w:val="auto"/>
              </w:rPr>
              <w:t xml:space="preserve"> </w:t>
            </w:r>
            <w:r w:rsidRPr="00EF31E1">
              <w:rPr>
                <w:rFonts w:asciiTheme="majorHAnsi" w:hAnsiTheme="majorHAnsi" w:cstheme="majorHAnsi"/>
                <w:color w:val="auto"/>
              </w:rPr>
              <w:t>Powiatu</w:t>
            </w:r>
          </w:p>
          <w:p w14:paraId="1A898C74" w14:textId="77777777" w:rsidR="00950FD5" w:rsidRPr="00EF31E1" w:rsidRDefault="007B62FB" w:rsidP="00B20AE2">
            <w:pPr>
              <w:widowControl/>
              <w:spacing w:line="276" w:lineRule="auto"/>
              <w:rPr>
                <w:rFonts w:asciiTheme="majorHAnsi" w:hAnsiTheme="majorHAnsi" w:cstheme="majorHAnsi"/>
                <w:color w:val="auto"/>
              </w:rPr>
            </w:pPr>
            <w:r w:rsidRPr="00EF31E1">
              <w:rPr>
                <w:rFonts w:asciiTheme="majorHAnsi" w:hAnsiTheme="majorHAnsi" w:cstheme="majorHAnsi"/>
                <w:color w:val="auto"/>
              </w:rPr>
              <w:t>(%)</w:t>
            </w:r>
          </w:p>
        </w:tc>
        <w:tc>
          <w:tcPr>
            <w:tcW w:w="2088" w:type="dxa"/>
          </w:tcPr>
          <w:p w14:paraId="29DE0553" w14:textId="77777777" w:rsidR="00950FD5" w:rsidRPr="00EF31E1" w:rsidRDefault="007B62FB" w:rsidP="00B20AE2">
            <w:pPr>
              <w:widowControl/>
              <w:spacing w:line="276" w:lineRule="auto"/>
              <w:rPr>
                <w:rFonts w:asciiTheme="majorHAnsi" w:hAnsiTheme="majorHAnsi" w:cstheme="majorHAnsi"/>
                <w:color w:val="auto"/>
              </w:rPr>
            </w:pPr>
            <w:r w:rsidRPr="00EF31E1">
              <w:rPr>
                <w:rFonts w:asciiTheme="majorHAnsi" w:hAnsiTheme="majorHAnsi" w:cstheme="majorHAnsi"/>
                <w:color w:val="auto"/>
              </w:rPr>
              <w:t>Średnia</w:t>
            </w:r>
            <w:r w:rsidR="00711A84" w:rsidRPr="00EF31E1">
              <w:rPr>
                <w:rFonts w:asciiTheme="majorHAnsi" w:hAnsiTheme="majorHAnsi" w:cstheme="majorHAnsi"/>
                <w:color w:val="auto"/>
              </w:rPr>
              <w:t xml:space="preserve"> </w:t>
            </w:r>
            <w:r w:rsidRPr="00EF31E1">
              <w:rPr>
                <w:rFonts w:asciiTheme="majorHAnsi" w:hAnsiTheme="majorHAnsi" w:cstheme="majorHAnsi"/>
                <w:color w:val="auto"/>
              </w:rPr>
              <w:t>Województwa</w:t>
            </w:r>
          </w:p>
          <w:p w14:paraId="457F0A0F" w14:textId="77777777" w:rsidR="00950FD5" w:rsidRPr="00EF31E1" w:rsidRDefault="007B62FB" w:rsidP="00B20AE2">
            <w:pPr>
              <w:widowControl/>
              <w:spacing w:line="276" w:lineRule="auto"/>
              <w:rPr>
                <w:rFonts w:asciiTheme="majorHAnsi" w:hAnsiTheme="majorHAnsi" w:cstheme="majorHAnsi"/>
                <w:color w:val="auto"/>
              </w:rPr>
            </w:pPr>
            <w:r w:rsidRPr="00EF31E1">
              <w:rPr>
                <w:rFonts w:asciiTheme="majorHAnsi" w:hAnsiTheme="majorHAnsi" w:cstheme="majorHAnsi"/>
                <w:color w:val="auto"/>
              </w:rPr>
              <w:t>(%)</w:t>
            </w:r>
          </w:p>
        </w:tc>
        <w:tc>
          <w:tcPr>
            <w:tcW w:w="1929" w:type="dxa"/>
          </w:tcPr>
          <w:p w14:paraId="35B1B12D" w14:textId="77777777" w:rsidR="00950FD5" w:rsidRPr="00EF31E1" w:rsidRDefault="007B62FB" w:rsidP="00B20AE2">
            <w:pPr>
              <w:widowControl/>
              <w:spacing w:line="276" w:lineRule="auto"/>
              <w:rPr>
                <w:rFonts w:asciiTheme="majorHAnsi" w:hAnsiTheme="majorHAnsi" w:cstheme="majorHAnsi"/>
                <w:color w:val="auto"/>
              </w:rPr>
            </w:pPr>
            <w:r w:rsidRPr="00EF31E1">
              <w:rPr>
                <w:rFonts w:asciiTheme="majorHAnsi" w:hAnsiTheme="majorHAnsi" w:cstheme="majorHAnsi"/>
                <w:color w:val="auto"/>
              </w:rPr>
              <w:t>Średnia kraju</w:t>
            </w:r>
          </w:p>
          <w:p w14:paraId="7CE6C903" w14:textId="77777777" w:rsidR="00950FD5" w:rsidRPr="00EF31E1" w:rsidRDefault="007B62FB" w:rsidP="00B20AE2">
            <w:pPr>
              <w:widowControl/>
              <w:spacing w:line="276" w:lineRule="auto"/>
              <w:rPr>
                <w:rFonts w:asciiTheme="majorHAnsi" w:hAnsiTheme="majorHAnsi" w:cstheme="majorHAnsi"/>
                <w:color w:val="auto"/>
              </w:rPr>
            </w:pPr>
            <w:r w:rsidRPr="00EF31E1">
              <w:rPr>
                <w:rFonts w:asciiTheme="majorHAnsi" w:hAnsiTheme="majorHAnsi" w:cstheme="majorHAnsi"/>
                <w:color w:val="auto"/>
              </w:rPr>
              <w:t>(%)</w:t>
            </w:r>
          </w:p>
        </w:tc>
      </w:tr>
      <w:tr w:rsidR="00B83CA5" w:rsidRPr="00EF31E1" w14:paraId="7B55B423" w14:textId="77777777" w:rsidTr="00711A84">
        <w:trPr>
          <w:trHeight w:val="20"/>
        </w:trPr>
        <w:tc>
          <w:tcPr>
            <w:tcW w:w="1307" w:type="dxa"/>
          </w:tcPr>
          <w:p w14:paraId="55B768D2" w14:textId="77777777" w:rsidR="00B83CA5" w:rsidRPr="00EF31E1" w:rsidRDefault="00B83CA5" w:rsidP="00B83CA5">
            <w:pPr>
              <w:widowControl/>
              <w:spacing w:line="276" w:lineRule="auto"/>
              <w:rPr>
                <w:rFonts w:asciiTheme="majorHAnsi" w:hAnsiTheme="majorHAnsi" w:cstheme="majorHAnsi"/>
                <w:color w:val="auto"/>
              </w:rPr>
            </w:pPr>
            <w:r w:rsidRPr="00EF31E1">
              <w:rPr>
                <w:rFonts w:asciiTheme="majorHAnsi" w:hAnsiTheme="majorHAnsi" w:cstheme="majorHAnsi"/>
                <w:color w:val="auto"/>
              </w:rPr>
              <w:t>Sp5</w:t>
            </w:r>
          </w:p>
        </w:tc>
        <w:tc>
          <w:tcPr>
            <w:tcW w:w="1340" w:type="dxa"/>
          </w:tcPr>
          <w:p w14:paraId="783D2909" w14:textId="77777777" w:rsidR="00B83CA5" w:rsidRPr="00EF31E1" w:rsidRDefault="00B83CA5" w:rsidP="00B83CA5">
            <w:pPr>
              <w:widowControl/>
              <w:spacing w:line="276" w:lineRule="auto"/>
              <w:jc w:val="right"/>
              <w:rPr>
                <w:rFonts w:asciiTheme="majorHAnsi" w:hAnsiTheme="majorHAnsi" w:cstheme="majorHAnsi"/>
                <w:color w:val="auto"/>
              </w:rPr>
            </w:pPr>
            <w:r w:rsidRPr="00EF31E1">
              <w:rPr>
                <w:rFonts w:asciiTheme="majorHAnsi" w:hAnsiTheme="majorHAnsi" w:cstheme="majorHAnsi"/>
                <w:color w:val="auto"/>
              </w:rPr>
              <w:t>58</w:t>
            </w:r>
          </w:p>
        </w:tc>
        <w:tc>
          <w:tcPr>
            <w:tcW w:w="1380" w:type="dxa"/>
            <w:vMerge w:val="restart"/>
          </w:tcPr>
          <w:p w14:paraId="5D5C3BEC" w14:textId="77777777" w:rsidR="00B83CA5" w:rsidRPr="00EF31E1" w:rsidRDefault="00B83CA5" w:rsidP="00B83CA5">
            <w:pPr>
              <w:widowControl/>
              <w:spacing w:line="276" w:lineRule="auto"/>
              <w:jc w:val="right"/>
              <w:rPr>
                <w:rFonts w:asciiTheme="majorHAnsi" w:hAnsiTheme="majorHAnsi" w:cstheme="majorHAnsi"/>
                <w:color w:val="auto"/>
              </w:rPr>
            </w:pPr>
            <w:r w:rsidRPr="00EF31E1">
              <w:rPr>
                <w:rFonts w:asciiTheme="majorHAnsi" w:hAnsiTheme="majorHAnsi" w:cstheme="majorHAnsi"/>
                <w:color w:val="auto"/>
              </w:rPr>
              <w:t>63</w:t>
            </w:r>
          </w:p>
        </w:tc>
        <w:tc>
          <w:tcPr>
            <w:tcW w:w="1307" w:type="dxa"/>
            <w:vMerge w:val="restart"/>
          </w:tcPr>
          <w:p w14:paraId="3673BE1A" w14:textId="77777777" w:rsidR="00B83CA5" w:rsidRPr="00EF31E1" w:rsidRDefault="00B83CA5" w:rsidP="00B83CA5">
            <w:pPr>
              <w:widowControl/>
              <w:spacing w:line="276" w:lineRule="auto"/>
              <w:jc w:val="right"/>
              <w:rPr>
                <w:rFonts w:asciiTheme="majorHAnsi" w:hAnsiTheme="majorHAnsi" w:cstheme="majorHAnsi"/>
                <w:color w:val="auto"/>
              </w:rPr>
            </w:pPr>
            <w:r w:rsidRPr="00EF31E1">
              <w:rPr>
                <w:rFonts w:asciiTheme="majorHAnsi" w:hAnsiTheme="majorHAnsi" w:cstheme="majorHAnsi"/>
                <w:color w:val="auto"/>
              </w:rPr>
              <w:t>63</w:t>
            </w:r>
          </w:p>
        </w:tc>
        <w:tc>
          <w:tcPr>
            <w:tcW w:w="2088" w:type="dxa"/>
            <w:vMerge w:val="restart"/>
          </w:tcPr>
          <w:p w14:paraId="1150BE78" w14:textId="77777777" w:rsidR="00B83CA5" w:rsidRPr="00EF31E1" w:rsidRDefault="00B83CA5" w:rsidP="00B83CA5">
            <w:pPr>
              <w:widowControl/>
              <w:spacing w:line="276" w:lineRule="auto"/>
              <w:jc w:val="right"/>
              <w:rPr>
                <w:rFonts w:asciiTheme="majorHAnsi" w:hAnsiTheme="majorHAnsi" w:cstheme="majorHAnsi"/>
                <w:color w:val="auto"/>
              </w:rPr>
            </w:pPr>
            <w:r w:rsidRPr="00EF31E1">
              <w:rPr>
                <w:rFonts w:asciiTheme="majorHAnsi" w:hAnsiTheme="majorHAnsi" w:cstheme="majorHAnsi"/>
                <w:color w:val="auto"/>
              </w:rPr>
              <w:t>68</w:t>
            </w:r>
          </w:p>
        </w:tc>
        <w:tc>
          <w:tcPr>
            <w:tcW w:w="1929" w:type="dxa"/>
            <w:vMerge w:val="restart"/>
          </w:tcPr>
          <w:p w14:paraId="61A7BEF5" w14:textId="77777777" w:rsidR="00B83CA5" w:rsidRPr="00EF31E1" w:rsidRDefault="00B83CA5" w:rsidP="00B83CA5">
            <w:pPr>
              <w:widowControl/>
              <w:spacing w:line="276" w:lineRule="auto"/>
              <w:jc w:val="right"/>
              <w:rPr>
                <w:rFonts w:asciiTheme="majorHAnsi" w:hAnsiTheme="majorHAnsi" w:cstheme="majorHAnsi"/>
                <w:color w:val="auto"/>
              </w:rPr>
            </w:pPr>
            <w:r w:rsidRPr="00EF31E1">
              <w:rPr>
                <w:rFonts w:asciiTheme="majorHAnsi" w:hAnsiTheme="majorHAnsi" w:cstheme="majorHAnsi"/>
                <w:color w:val="auto"/>
              </w:rPr>
              <w:t>64</w:t>
            </w:r>
          </w:p>
        </w:tc>
      </w:tr>
      <w:tr w:rsidR="00B83CA5" w:rsidRPr="00EF31E1" w14:paraId="52D994F7" w14:textId="77777777" w:rsidTr="00711A84">
        <w:trPr>
          <w:trHeight w:val="20"/>
        </w:trPr>
        <w:tc>
          <w:tcPr>
            <w:tcW w:w="1307" w:type="dxa"/>
          </w:tcPr>
          <w:p w14:paraId="21EC9B94" w14:textId="77777777" w:rsidR="00B83CA5" w:rsidRPr="00EF31E1" w:rsidRDefault="00B83CA5" w:rsidP="00B83CA5">
            <w:pPr>
              <w:widowControl/>
              <w:spacing w:line="276" w:lineRule="auto"/>
              <w:rPr>
                <w:rFonts w:asciiTheme="majorHAnsi" w:hAnsiTheme="majorHAnsi" w:cstheme="majorHAnsi"/>
                <w:color w:val="auto"/>
              </w:rPr>
            </w:pPr>
            <w:r w:rsidRPr="00EF31E1">
              <w:rPr>
                <w:rFonts w:asciiTheme="majorHAnsi" w:hAnsiTheme="majorHAnsi" w:cstheme="majorHAnsi"/>
                <w:color w:val="auto"/>
              </w:rPr>
              <w:t>Sp7</w:t>
            </w:r>
          </w:p>
        </w:tc>
        <w:tc>
          <w:tcPr>
            <w:tcW w:w="1340" w:type="dxa"/>
          </w:tcPr>
          <w:p w14:paraId="0D192FCC" w14:textId="77777777" w:rsidR="00B83CA5" w:rsidRPr="00EF31E1" w:rsidRDefault="00B83CA5" w:rsidP="00B83CA5">
            <w:pPr>
              <w:widowControl/>
              <w:spacing w:line="276" w:lineRule="auto"/>
              <w:jc w:val="right"/>
              <w:rPr>
                <w:rFonts w:asciiTheme="majorHAnsi" w:hAnsiTheme="majorHAnsi" w:cstheme="majorHAnsi"/>
                <w:color w:val="EE0000"/>
              </w:rPr>
            </w:pPr>
            <w:r w:rsidRPr="00EF31E1">
              <w:rPr>
                <w:rFonts w:asciiTheme="majorHAnsi" w:hAnsiTheme="majorHAnsi" w:cstheme="majorHAnsi"/>
                <w:color w:val="000000"/>
              </w:rPr>
              <w:t>61</w:t>
            </w:r>
          </w:p>
        </w:tc>
        <w:tc>
          <w:tcPr>
            <w:tcW w:w="1380" w:type="dxa"/>
            <w:vMerge/>
          </w:tcPr>
          <w:p w14:paraId="1A4B4CF9" w14:textId="77777777" w:rsidR="00B83CA5" w:rsidRPr="00EF31E1" w:rsidRDefault="00B83CA5" w:rsidP="00B83CA5">
            <w:pPr>
              <w:widowControl/>
              <w:spacing w:line="276" w:lineRule="auto"/>
              <w:jc w:val="right"/>
              <w:rPr>
                <w:rFonts w:asciiTheme="majorHAnsi" w:hAnsiTheme="majorHAnsi" w:cstheme="majorHAnsi"/>
                <w:color w:val="EE0000"/>
              </w:rPr>
            </w:pPr>
          </w:p>
        </w:tc>
        <w:tc>
          <w:tcPr>
            <w:tcW w:w="1307" w:type="dxa"/>
            <w:vMerge/>
          </w:tcPr>
          <w:p w14:paraId="55D4B835" w14:textId="77777777" w:rsidR="00B83CA5" w:rsidRPr="00EF31E1" w:rsidRDefault="00B83CA5" w:rsidP="00B83CA5">
            <w:pPr>
              <w:widowControl/>
              <w:spacing w:line="276" w:lineRule="auto"/>
              <w:jc w:val="right"/>
              <w:rPr>
                <w:rFonts w:asciiTheme="majorHAnsi" w:hAnsiTheme="majorHAnsi" w:cstheme="majorHAnsi"/>
                <w:color w:val="EE0000"/>
              </w:rPr>
            </w:pPr>
          </w:p>
        </w:tc>
        <w:tc>
          <w:tcPr>
            <w:tcW w:w="2088" w:type="dxa"/>
            <w:vMerge/>
          </w:tcPr>
          <w:p w14:paraId="5CABBB98" w14:textId="77777777" w:rsidR="00B83CA5" w:rsidRPr="00EF31E1" w:rsidRDefault="00B83CA5" w:rsidP="00B83CA5">
            <w:pPr>
              <w:widowControl/>
              <w:spacing w:line="276" w:lineRule="auto"/>
              <w:jc w:val="right"/>
              <w:rPr>
                <w:rFonts w:asciiTheme="majorHAnsi" w:hAnsiTheme="majorHAnsi" w:cstheme="majorHAnsi"/>
                <w:color w:val="EE0000"/>
              </w:rPr>
            </w:pPr>
          </w:p>
        </w:tc>
        <w:tc>
          <w:tcPr>
            <w:tcW w:w="1929" w:type="dxa"/>
            <w:vMerge/>
          </w:tcPr>
          <w:p w14:paraId="4348971A" w14:textId="77777777" w:rsidR="00B83CA5" w:rsidRPr="00EF31E1" w:rsidRDefault="00B83CA5" w:rsidP="00B83CA5">
            <w:pPr>
              <w:widowControl/>
              <w:spacing w:line="276" w:lineRule="auto"/>
              <w:jc w:val="right"/>
              <w:rPr>
                <w:rFonts w:asciiTheme="majorHAnsi" w:hAnsiTheme="majorHAnsi" w:cstheme="majorHAnsi"/>
                <w:color w:val="EE0000"/>
              </w:rPr>
            </w:pPr>
          </w:p>
        </w:tc>
      </w:tr>
      <w:tr w:rsidR="00B83CA5" w:rsidRPr="00EF31E1" w14:paraId="4D15DDFD" w14:textId="77777777" w:rsidTr="00711A84">
        <w:trPr>
          <w:trHeight w:val="20"/>
        </w:trPr>
        <w:tc>
          <w:tcPr>
            <w:tcW w:w="1307" w:type="dxa"/>
          </w:tcPr>
          <w:p w14:paraId="00349D61" w14:textId="77777777" w:rsidR="00B83CA5" w:rsidRPr="00EF31E1" w:rsidRDefault="00B83CA5" w:rsidP="00B83CA5">
            <w:pPr>
              <w:widowControl/>
              <w:spacing w:line="276" w:lineRule="auto"/>
              <w:rPr>
                <w:rFonts w:asciiTheme="majorHAnsi" w:hAnsiTheme="majorHAnsi" w:cstheme="majorHAnsi"/>
                <w:color w:val="auto"/>
              </w:rPr>
            </w:pPr>
            <w:r w:rsidRPr="00EF31E1">
              <w:rPr>
                <w:rFonts w:asciiTheme="majorHAnsi" w:hAnsiTheme="majorHAnsi" w:cstheme="majorHAnsi"/>
                <w:color w:val="auto"/>
              </w:rPr>
              <w:t>Sp1</w:t>
            </w:r>
          </w:p>
        </w:tc>
        <w:tc>
          <w:tcPr>
            <w:tcW w:w="1340" w:type="dxa"/>
          </w:tcPr>
          <w:p w14:paraId="7D8636F3" w14:textId="77777777" w:rsidR="00B83CA5" w:rsidRPr="00EF31E1" w:rsidRDefault="00B83CA5" w:rsidP="00B83CA5">
            <w:pPr>
              <w:widowControl/>
              <w:spacing w:line="276" w:lineRule="auto"/>
              <w:jc w:val="right"/>
              <w:rPr>
                <w:rFonts w:asciiTheme="majorHAnsi" w:hAnsiTheme="majorHAnsi" w:cstheme="majorHAnsi"/>
                <w:color w:val="EE0000"/>
              </w:rPr>
            </w:pPr>
            <w:r w:rsidRPr="00EF31E1">
              <w:rPr>
                <w:rFonts w:asciiTheme="majorHAnsi" w:hAnsiTheme="majorHAnsi" w:cstheme="majorHAnsi"/>
                <w:color w:val="000000"/>
              </w:rPr>
              <w:t>58</w:t>
            </w:r>
          </w:p>
        </w:tc>
        <w:tc>
          <w:tcPr>
            <w:tcW w:w="1380" w:type="dxa"/>
            <w:vMerge/>
          </w:tcPr>
          <w:p w14:paraId="20F708A2" w14:textId="77777777" w:rsidR="00B83CA5" w:rsidRPr="00EF31E1" w:rsidRDefault="00B83CA5" w:rsidP="00B83CA5">
            <w:pPr>
              <w:widowControl/>
              <w:spacing w:line="276" w:lineRule="auto"/>
              <w:jc w:val="right"/>
              <w:rPr>
                <w:rFonts w:asciiTheme="majorHAnsi" w:hAnsiTheme="majorHAnsi" w:cstheme="majorHAnsi"/>
                <w:color w:val="EE0000"/>
              </w:rPr>
            </w:pPr>
          </w:p>
        </w:tc>
        <w:tc>
          <w:tcPr>
            <w:tcW w:w="1307" w:type="dxa"/>
            <w:vMerge/>
          </w:tcPr>
          <w:p w14:paraId="4012F68F" w14:textId="77777777" w:rsidR="00B83CA5" w:rsidRPr="00EF31E1" w:rsidRDefault="00B83CA5" w:rsidP="00B83CA5">
            <w:pPr>
              <w:widowControl/>
              <w:spacing w:line="276" w:lineRule="auto"/>
              <w:jc w:val="right"/>
              <w:rPr>
                <w:rFonts w:asciiTheme="majorHAnsi" w:hAnsiTheme="majorHAnsi" w:cstheme="majorHAnsi"/>
                <w:color w:val="EE0000"/>
              </w:rPr>
            </w:pPr>
          </w:p>
        </w:tc>
        <w:tc>
          <w:tcPr>
            <w:tcW w:w="2088" w:type="dxa"/>
            <w:vMerge/>
          </w:tcPr>
          <w:p w14:paraId="32899F45" w14:textId="77777777" w:rsidR="00B83CA5" w:rsidRPr="00EF31E1" w:rsidRDefault="00B83CA5" w:rsidP="00B83CA5">
            <w:pPr>
              <w:widowControl/>
              <w:spacing w:line="276" w:lineRule="auto"/>
              <w:jc w:val="right"/>
              <w:rPr>
                <w:rFonts w:asciiTheme="majorHAnsi" w:hAnsiTheme="majorHAnsi" w:cstheme="majorHAnsi"/>
                <w:color w:val="EE0000"/>
              </w:rPr>
            </w:pPr>
          </w:p>
        </w:tc>
        <w:tc>
          <w:tcPr>
            <w:tcW w:w="1929" w:type="dxa"/>
            <w:vMerge/>
          </w:tcPr>
          <w:p w14:paraId="64AFF34E" w14:textId="77777777" w:rsidR="00B83CA5" w:rsidRPr="00EF31E1" w:rsidRDefault="00B83CA5" w:rsidP="00B83CA5">
            <w:pPr>
              <w:widowControl/>
              <w:spacing w:line="276" w:lineRule="auto"/>
              <w:jc w:val="right"/>
              <w:rPr>
                <w:rFonts w:asciiTheme="majorHAnsi" w:hAnsiTheme="majorHAnsi" w:cstheme="majorHAnsi"/>
                <w:color w:val="EE0000"/>
              </w:rPr>
            </w:pPr>
          </w:p>
        </w:tc>
      </w:tr>
      <w:tr w:rsidR="00B83CA5" w:rsidRPr="00EF31E1" w14:paraId="573FBAF2" w14:textId="77777777" w:rsidTr="00711A84">
        <w:trPr>
          <w:trHeight w:val="20"/>
        </w:trPr>
        <w:tc>
          <w:tcPr>
            <w:tcW w:w="1307" w:type="dxa"/>
          </w:tcPr>
          <w:p w14:paraId="5AF206E7" w14:textId="77777777" w:rsidR="00B83CA5" w:rsidRPr="00EF31E1" w:rsidRDefault="00B83CA5" w:rsidP="00B83CA5">
            <w:pPr>
              <w:widowControl/>
              <w:spacing w:line="276" w:lineRule="auto"/>
              <w:rPr>
                <w:rFonts w:asciiTheme="majorHAnsi" w:hAnsiTheme="majorHAnsi" w:cstheme="majorHAnsi"/>
                <w:color w:val="auto"/>
              </w:rPr>
            </w:pPr>
            <w:r w:rsidRPr="00EF31E1">
              <w:rPr>
                <w:rFonts w:asciiTheme="majorHAnsi" w:hAnsiTheme="majorHAnsi" w:cstheme="majorHAnsi"/>
                <w:color w:val="auto"/>
              </w:rPr>
              <w:t>Sp3</w:t>
            </w:r>
          </w:p>
        </w:tc>
        <w:tc>
          <w:tcPr>
            <w:tcW w:w="1340" w:type="dxa"/>
          </w:tcPr>
          <w:p w14:paraId="11FFBD83" w14:textId="77777777" w:rsidR="00B83CA5" w:rsidRPr="00EF31E1" w:rsidRDefault="00B83CA5" w:rsidP="00B83CA5">
            <w:pPr>
              <w:widowControl/>
              <w:spacing w:line="276" w:lineRule="auto"/>
              <w:jc w:val="right"/>
              <w:rPr>
                <w:rFonts w:asciiTheme="majorHAnsi" w:hAnsiTheme="majorHAnsi" w:cstheme="majorHAnsi"/>
                <w:color w:val="EE0000"/>
              </w:rPr>
            </w:pPr>
            <w:r w:rsidRPr="00EF31E1">
              <w:rPr>
                <w:rFonts w:asciiTheme="majorHAnsi" w:hAnsiTheme="majorHAnsi" w:cstheme="majorHAnsi"/>
                <w:color w:val="000000"/>
              </w:rPr>
              <w:t>58</w:t>
            </w:r>
          </w:p>
        </w:tc>
        <w:tc>
          <w:tcPr>
            <w:tcW w:w="1380" w:type="dxa"/>
            <w:vMerge/>
          </w:tcPr>
          <w:p w14:paraId="1B160C28" w14:textId="77777777" w:rsidR="00B83CA5" w:rsidRPr="00EF31E1" w:rsidRDefault="00B83CA5" w:rsidP="00B83CA5">
            <w:pPr>
              <w:widowControl/>
              <w:spacing w:line="276" w:lineRule="auto"/>
              <w:jc w:val="right"/>
              <w:rPr>
                <w:rFonts w:asciiTheme="majorHAnsi" w:hAnsiTheme="majorHAnsi" w:cstheme="majorHAnsi"/>
                <w:color w:val="EE0000"/>
              </w:rPr>
            </w:pPr>
          </w:p>
        </w:tc>
        <w:tc>
          <w:tcPr>
            <w:tcW w:w="1307" w:type="dxa"/>
            <w:vMerge/>
          </w:tcPr>
          <w:p w14:paraId="37DD0B89" w14:textId="77777777" w:rsidR="00B83CA5" w:rsidRPr="00EF31E1" w:rsidRDefault="00B83CA5" w:rsidP="00B83CA5">
            <w:pPr>
              <w:widowControl/>
              <w:spacing w:line="276" w:lineRule="auto"/>
              <w:jc w:val="right"/>
              <w:rPr>
                <w:rFonts w:asciiTheme="majorHAnsi" w:hAnsiTheme="majorHAnsi" w:cstheme="majorHAnsi"/>
                <w:color w:val="EE0000"/>
              </w:rPr>
            </w:pPr>
          </w:p>
        </w:tc>
        <w:tc>
          <w:tcPr>
            <w:tcW w:w="2088" w:type="dxa"/>
            <w:vMerge/>
          </w:tcPr>
          <w:p w14:paraId="361058AB" w14:textId="77777777" w:rsidR="00B83CA5" w:rsidRPr="00EF31E1" w:rsidRDefault="00B83CA5" w:rsidP="00B83CA5">
            <w:pPr>
              <w:widowControl/>
              <w:spacing w:line="276" w:lineRule="auto"/>
              <w:jc w:val="right"/>
              <w:rPr>
                <w:rFonts w:asciiTheme="majorHAnsi" w:hAnsiTheme="majorHAnsi" w:cstheme="majorHAnsi"/>
                <w:color w:val="EE0000"/>
              </w:rPr>
            </w:pPr>
          </w:p>
        </w:tc>
        <w:tc>
          <w:tcPr>
            <w:tcW w:w="1929" w:type="dxa"/>
            <w:vMerge/>
          </w:tcPr>
          <w:p w14:paraId="2C26600E" w14:textId="77777777" w:rsidR="00B83CA5" w:rsidRPr="00EF31E1" w:rsidRDefault="00B83CA5" w:rsidP="00B83CA5">
            <w:pPr>
              <w:widowControl/>
              <w:spacing w:line="276" w:lineRule="auto"/>
              <w:jc w:val="right"/>
              <w:rPr>
                <w:rFonts w:asciiTheme="majorHAnsi" w:hAnsiTheme="majorHAnsi" w:cstheme="majorHAnsi"/>
                <w:color w:val="EE0000"/>
              </w:rPr>
            </w:pPr>
          </w:p>
        </w:tc>
      </w:tr>
      <w:tr w:rsidR="00B83CA5" w:rsidRPr="00EF31E1" w14:paraId="4C2B7674" w14:textId="77777777" w:rsidTr="00711A84">
        <w:trPr>
          <w:trHeight w:val="20"/>
        </w:trPr>
        <w:tc>
          <w:tcPr>
            <w:tcW w:w="1307" w:type="dxa"/>
          </w:tcPr>
          <w:p w14:paraId="42F3C927" w14:textId="77777777" w:rsidR="00B83CA5" w:rsidRPr="00EF31E1" w:rsidRDefault="00B83CA5" w:rsidP="00B83CA5">
            <w:pPr>
              <w:widowControl/>
              <w:spacing w:line="276" w:lineRule="auto"/>
              <w:rPr>
                <w:rFonts w:asciiTheme="majorHAnsi" w:hAnsiTheme="majorHAnsi" w:cstheme="majorHAnsi"/>
                <w:color w:val="auto"/>
              </w:rPr>
            </w:pPr>
            <w:r w:rsidRPr="00EF31E1">
              <w:rPr>
                <w:rFonts w:asciiTheme="majorHAnsi" w:hAnsiTheme="majorHAnsi" w:cstheme="majorHAnsi"/>
                <w:color w:val="auto"/>
              </w:rPr>
              <w:t>Sp4</w:t>
            </w:r>
          </w:p>
        </w:tc>
        <w:tc>
          <w:tcPr>
            <w:tcW w:w="1340" w:type="dxa"/>
          </w:tcPr>
          <w:p w14:paraId="1D78C4F2" w14:textId="77777777" w:rsidR="00B83CA5" w:rsidRPr="00EF31E1" w:rsidRDefault="00B83CA5" w:rsidP="00B83CA5">
            <w:pPr>
              <w:widowControl/>
              <w:spacing w:line="276" w:lineRule="auto"/>
              <w:jc w:val="right"/>
              <w:rPr>
                <w:rFonts w:asciiTheme="majorHAnsi" w:hAnsiTheme="majorHAnsi" w:cstheme="majorHAnsi"/>
                <w:color w:val="EE0000"/>
              </w:rPr>
            </w:pPr>
            <w:r w:rsidRPr="00EF31E1">
              <w:rPr>
                <w:rFonts w:asciiTheme="majorHAnsi" w:hAnsiTheme="majorHAnsi" w:cstheme="majorHAnsi"/>
                <w:color w:val="000000"/>
              </w:rPr>
              <w:t>69</w:t>
            </w:r>
          </w:p>
        </w:tc>
        <w:tc>
          <w:tcPr>
            <w:tcW w:w="1380" w:type="dxa"/>
            <w:vMerge/>
          </w:tcPr>
          <w:p w14:paraId="3D284158" w14:textId="77777777" w:rsidR="00B83CA5" w:rsidRPr="00EF31E1" w:rsidRDefault="00B83CA5" w:rsidP="00B83CA5">
            <w:pPr>
              <w:widowControl/>
              <w:spacing w:line="276" w:lineRule="auto"/>
              <w:jc w:val="right"/>
              <w:rPr>
                <w:rFonts w:asciiTheme="majorHAnsi" w:hAnsiTheme="majorHAnsi" w:cstheme="majorHAnsi"/>
                <w:color w:val="EE0000"/>
              </w:rPr>
            </w:pPr>
          </w:p>
        </w:tc>
        <w:tc>
          <w:tcPr>
            <w:tcW w:w="1307" w:type="dxa"/>
            <w:vMerge/>
          </w:tcPr>
          <w:p w14:paraId="4C5FA71B" w14:textId="77777777" w:rsidR="00B83CA5" w:rsidRPr="00EF31E1" w:rsidRDefault="00B83CA5" w:rsidP="00B83CA5">
            <w:pPr>
              <w:widowControl/>
              <w:spacing w:line="276" w:lineRule="auto"/>
              <w:jc w:val="right"/>
              <w:rPr>
                <w:rFonts w:asciiTheme="majorHAnsi" w:hAnsiTheme="majorHAnsi" w:cstheme="majorHAnsi"/>
                <w:color w:val="EE0000"/>
              </w:rPr>
            </w:pPr>
          </w:p>
        </w:tc>
        <w:tc>
          <w:tcPr>
            <w:tcW w:w="2088" w:type="dxa"/>
            <w:vMerge/>
          </w:tcPr>
          <w:p w14:paraId="0C9AA45B" w14:textId="77777777" w:rsidR="00B83CA5" w:rsidRPr="00EF31E1" w:rsidRDefault="00B83CA5" w:rsidP="00B83CA5">
            <w:pPr>
              <w:widowControl/>
              <w:spacing w:line="276" w:lineRule="auto"/>
              <w:jc w:val="right"/>
              <w:rPr>
                <w:rFonts w:asciiTheme="majorHAnsi" w:hAnsiTheme="majorHAnsi" w:cstheme="majorHAnsi"/>
                <w:color w:val="EE0000"/>
              </w:rPr>
            </w:pPr>
          </w:p>
        </w:tc>
        <w:tc>
          <w:tcPr>
            <w:tcW w:w="1929" w:type="dxa"/>
            <w:vMerge/>
          </w:tcPr>
          <w:p w14:paraId="239FFFF7" w14:textId="77777777" w:rsidR="00B83CA5" w:rsidRPr="00EF31E1" w:rsidRDefault="00B83CA5" w:rsidP="00B83CA5">
            <w:pPr>
              <w:widowControl/>
              <w:spacing w:line="276" w:lineRule="auto"/>
              <w:jc w:val="right"/>
              <w:rPr>
                <w:rFonts w:asciiTheme="majorHAnsi" w:hAnsiTheme="majorHAnsi" w:cstheme="majorHAnsi"/>
                <w:color w:val="EE0000"/>
              </w:rPr>
            </w:pPr>
          </w:p>
        </w:tc>
      </w:tr>
    </w:tbl>
    <w:p w14:paraId="3A6C242C" w14:textId="77777777" w:rsidR="00950FD5" w:rsidRPr="00EF31E1" w:rsidRDefault="00950FD5" w:rsidP="006576BF">
      <w:pPr>
        <w:widowControl/>
        <w:jc w:val="right"/>
        <w:rPr>
          <w:rFonts w:asciiTheme="majorHAnsi" w:hAnsiTheme="majorHAnsi" w:cstheme="majorHAnsi"/>
          <w:color w:val="EE0000"/>
        </w:rPr>
      </w:pPr>
    </w:p>
    <w:tbl>
      <w:tblPr>
        <w:tblStyle w:val="Tabela-Siatka"/>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BF5"/>
        <w:tblLook w:val="04A0" w:firstRow="1" w:lastRow="0" w:firstColumn="1" w:lastColumn="0" w:noHBand="0" w:noVBand="1"/>
      </w:tblPr>
      <w:tblGrid>
        <w:gridCol w:w="1382"/>
        <w:gridCol w:w="1874"/>
        <w:gridCol w:w="1417"/>
        <w:gridCol w:w="1276"/>
        <w:gridCol w:w="1984"/>
        <w:gridCol w:w="1418"/>
      </w:tblGrid>
      <w:tr w:rsidR="00D762C8" w:rsidRPr="00EF31E1" w14:paraId="62908314" w14:textId="77777777" w:rsidTr="00711A84">
        <w:trPr>
          <w:trHeight w:val="449"/>
          <w:tblHeader/>
        </w:trPr>
        <w:tc>
          <w:tcPr>
            <w:tcW w:w="9351" w:type="dxa"/>
            <w:gridSpan w:val="6"/>
            <w:tcBorders>
              <w:top w:val="single" w:sz="4" w:space="0" w:color="auto"/>
              <w:left w:val="single" w:sz="4" w:space="0" w:color="auto"/>
              <w:bottom w:val="single" w:sz="4" w:space="0" w:color="auto"/>
              <w:right w:val="single" w:sz="4" w:space="0" w:color="auto"/>
            </w:tcBorders>
            <w:vAlign w:val="center"/>
          </w:tcPr>
          <w:p w14:paraId="61B47244" w14:textId="77777777" w:rsidR="00950FD5" w:rsidRPr="00EF31E1" w:rsidRDefault="00711A84" w:rsidP="00061DDB">
            <w:pPr>
              <w:widowControl/>
              <w:rPr>
                <w:rFonts w:asciiTheme="majorHAnsi" w:hAnsiTheme="majorHAnsi" w:cstheme="majorHAnsi"/>
                <w:b/>
                <w:bCs/>
                <w:color w:val="auto"/>
              </w:rPr>
            </w:pPr>
            <w:r w:rsidRPr="00EF31E1">
              <w:rPr>
                <w:rFonts w:asciiTheme="majorHAnsi" w:hAnsiTheme="majorHAnsi" w:cstheme="majorHAnsi"/>
                <w:b/>
                <w:bCs/>
                <w:color w:val="auto"/>
              </w:rPr>
              <w:lastRenderedPageBreak/>
              <w:t>Matematyka</w:t>
            </w:r>
          </w:p>
        </w:tc>
      </w:tr>
      <w:tr w:rsidR="00D762C8" w:rsidRPr="00EF31E1" w14:paraId="288DD5E2" w14:textId="77777777" w:rsidTr="00711A84">
        <w:trPr>
          <w:tblHeader/>
        </w:trPr>
        <w:tc>
          <w:tcPr>
            <w:tcW w:w="1382" w:type="dxa"/>
            <w:tcBorders>
              <w:top w:val="single" w:sz="4" w:space="0" w:color="auto"/>
              <w:left w:val="single" w:sz="4" w:space="0" w:color="auto"/>
              <w:bottom w:val="single" w:sz="4" w:space="0" w:color="auto"/>
              <w:right w:val="single" w:sz="4" w:space="0" w:color="auto"/>
            </w:tcBorders>
            <w:vAlign w:val="center"/>
          </w:tcPr>
          <w:p w14:paraId="5D017114" w14:textId="77777777" w:rsidR="00950FD5" w:rsidRPr="00EF31E1" w:rsidRDefault="00950FD5" w:rsidP="00061DDB">
            <w:pPr>
              <w:widowControl/>
              <w:rPr>
                <w:rFonts w:asciiTheme="majorHAnsi" w:hAnsiTheme="majorHAnsi" w:cstheme="majorHAnsi"/>
                <w:color w:val="auto"/>
              </w:rPr>
            </w:pPr>
            <w:r w:rsidRPr="00EF31E1">
              <w:rPr>
                <w:rFonts w:asciiTheme="majorHAnsi" w:hAnsiTheme="majorHAnsi" w:cstheme="majorHAnsi"/>
                <w:color w:val="auto"/>
              </w:rPr>
              <w:t>Szkoła</w:t>
            </w:r>
          </w:p>
        </w:tc>
        <w:tc>
          <w:tcPr>
            <w:tcW w:w="1874" w:type="dxa"/>
            <w:tcBorders>
              <w:top w:val="single" w:sz="4" w:space="0" w:color="auto"/>
              <w:left w:val="single" w:sz="4" w:space="0" w:color="auto"/>
              <w:bottom w:val="single" w:sz="4" w:space="0" w:color="auto"/>
              <w:right w:val="single" w:sz="4" w:space="0" w:color="auto"/>
            </w:tcBorders>
            <w:vAlign w:val="center"/>
          </w:tcPr>
          <w:p w14:paraId="1B5BEBCD" w14:textId="77777777" w:rsidR="00950FD5" w:rsidRPr="00EF31E1" w:rsidRDefault="00950FD5" w:rsidP="00711A84">
            <w:pPr>
              <w:widowControl/>
              <w:rPr>
                <w:rFonts w:asciiTheme="majorHAnsi" w:hAnsiTheme="majorHAnsi" w:cstheme="majorHAnsi"/>
                <w:color w:val="auto"/>
              </w:rPr>
            </w:pPr>
            <w:r w:rsidRPr="00EF31E1">
              <w:rPr>
                <w:rFonts w:asciiTheme="majorHAnsi" w:hAnsiTheme="majorHAnsi" w:cstheme="majorHAnsi"/>
                <w:color w:val="auto"/>
              </w:rPr>
              <w:t>Średnia</w:t>
            </w:r>
            <w:r w:rsidR="00711A84" w:rsidRPr="00EF31E1">
              <w:rPr>
                <w:rFonts w:asciiTheme="majorHAnsi" w:hAnsiTheme="majorHAnsi" w:cstheme="majorHAnsi"/>
                <w:color w:val="auto"/>
              </w:rPr>
              <w:t xml:space="preserve"> </w:t>
            </w:r>
            <w:r w:rsidRPr="00EF31E1">
              <w:rPr>
                <w:rFonts w:asciiTheme="majorHAnsi" w:hAnsiTheme="majorHAnsi" w:cstheme="majorHAnsi"/>
                <w:color w:val="auto"/>
              </w:rPr>
              <w:t>szkoły (%)</w:t>
            </w:r>
          </w:p>
        </w:tc>
        <w:tc>
          <w:tcPr>
            <w:tcW w:w="1417" w:type="dxa"/>
            <w:tcBorders>
              <w:top w:val="single" w:sz="4" w:space="0" w:color="auto"/>
              <w:left w:val="single" w:sz="4" w:space="0" w:color="auto"/>
              <w:bottom w:val="single" w:sz="4" w:space="0" w:color="auto"/>
              <w:right w:val="single" w:sz="4" w:space="0" w:color="auto"/>
            </w:tcBorders>
            <w:vAlign w:val="center"/>
          </w:tcPr>
          <w:p w14:paraId="3071E1A7" w14:textId="77777777" w:rsidR="00950FD5" w:rsidRPr="00EF31E1" w:rsidRDefault="00950FD5" w:rsidP="00061DDB">
            <w:pPr>
              <w:widowControl/>
              <w:rPr>
                <w:rFonts w:asciiTheme="majorHAnsi" w:hAnsiTheme="majorHAnsi" w:cstheme="majorHAnsi"/>
                <w:color w:val="auto"/>
              </w:rPr>
            </w:pPr>
            <w:r w:rsidRPr="00EF31E1">
              <w:rPr>
                <w:rFonts w:asciiTheme="majorHAnsi" w:hAnsiTheme="majorHAnsi" w:cstheme="majorHAnsi"/>
                <w:color w:val="auto"/>
              </w:rPr>
              <w:t>Średnia gminy</w:t>
            </w:r>
          </w:p>
          <w:p w14:paraId="1BEA96C4" w14:textId="77777777" w:rsidR="00950FD5" w:rsidRPr="00EF31E1" w:rsidRDefault="00950FD5" w:rsidP="00061DDB">
            <w:pPr>
              <w:widowControl/>
              <w:rPr>
                <w:rFonts w:asciiTheme="majorHAnsi" w:hAnsiTheme="majorHAnsi" w:cstheme="majorHAnsi"/>
                <w:color w:val="auto"/>
              </w:rPr>
            </w:pPr>
            <w:r w:rsidRPr="00EF31E1">
              <w:rPr>
                <w:rFonts w:asciiTheme="majorHAnsi" w:hAnsiTheme="majorHAnsi" w:cstheme="majorHAnsi"/>
                <w:color w:val="auto"/>
              </w:rPr>
              <w:t>(%)</w:t>
            </w:r>
          </w:p>
        </w:tc>
        <w:tc>
          <w:tcPr>
            <w:tcW w:w="1276" w:type="dxa"/>
            <w:tcBorders>
              <w:top w:val="single" w:sz="4" w:space="0" w:color="auto"/>
              <w:left w:val="single" w:sz="4" w:space="0" w:color="auto"/>
              <w:bottom w:val="single" w:sz="4" w:space="0" w:color="auto"/>
              <w:right w:val="single" w:sz="4" w:space="0" w:color="auto"/>
            </w:tcBorders>
            <w:vAlign w:val="center"/>
          </w:tcPr>
          <w:p w14:paraId="11A6A18A" w14:textId="77777777" w:rsidR="00950FD5" w:rsidRPr="00EF31E1" w:rsidRDefault="00950FD5" w:rsidP="00061DDB">
            <w:pPr>
              <w:widowControl/>
              <w:rPr>
                <w:rFonts w:asciiTheme="majorHAnsi" w:hAnsiTheme="majorHAnsi" w:cstheme="majorHAnsi"/>
                <w:color w:val="auto"/>
              </w:rPr>
            </w:pPr>
            <w:r w:rsidRPr="00EF31E1">
              <w:rPr>
                <w:rFonts w:asciiTheme="majorHAnsi" w:hAnsiTheme="majorHAnsi" w:cstheme="majorHAnsi"/>
                <w:color w:val="auto"/>
              </w:rPr>
              <w:t>Średnia powiatu</w:t>
            </w:r>
          </w:p>
          <w:p w14:paraId="408FF7C9" w14:textId="77777777" w:rsidR="00950FD5" w:rsidRPr="00EF31E1" w:rsidRDefault="00950FD5" w:rsidP="00061DDB">
            <w:pPr>
              <w:widowControl/>
              <w:rPr>
                <w:rFonts w:asciiTheme="majorHAnsi" w:hAnsiTheme="majorHAnsi" w:cstheme="majorHAnsi"/>
                <w:color w:val="auto"/>
              </w:rPr>
            </w:pPr>
            <w:r w:rsidRPr="00EF31E1">
              <w:rPr>
                <w:rFonts w:asciiTheme="majorHAnsi" w:hAnsiTheme="majorHAnsi" w:cstheme="majorHAnsi"/>
                <w:color w:val="auto"/>
              </w:rPr>
              <w:t>(%)</w:t>
            </w:r>
          </w:p>
        </w:tc>
        <w:tc>
          <w:tcPr>
            <w:tcW w:w="1984" w:type="dxa"/>
            <w:tcBorders>
              <w:top w:val="single" w:sz="4" w:space="0" w:color="auto"/>
              <w:left w:val="single" w:sz="4" w:space="0" w:color="auto"/>
              <w:bottom w:val="single" w:sz="4" w:space="0" w:color="auto"/>
              <w:right w:val="single" w:sz="4" w:space="0" w:color="auto"/>
            </w:tcBorders>
            <w:vAlign w:val="center"/>
          </w:tcPr>
          <w:p w14:paraId="6E21ACE3" w14:textId="77777777" w:rsidR="00950FD5" w:rsidRPr="00EF31E1" w:rsidRDefault="00950FD5" w:rsidP="00061DDB">
            <w:pPr>
              <w:widowControl/>
              <w:rPr>
                <w:rFonts w:asciiTheme="majorHAnsi" w:hAnsiTheme="majorHAnsi" w:cstheme="majorHAnsi"/>
                <w:color w:val="auto"/>
              </w:rPr>
            </w:pPr>
            <w:r w:rsidRPr="00EF31E1">
              <w:rPr>
                <w:rFonts w:asciiTheme="majorHAnsi" w:hAnsiTheme="majorHAnsi" w:cstheme="majorHAnsi"/>
                <w:color w:val="auto"/>
              </w:rPr>
              <w:t>Średnia</w:t>
            </w:r>
            <w:r w:rsidR="00711A84" w:rsidRPr="00EF31E1">
              <w:rPr>
                <w:rFonts w:asciiTheme="majorHAnsi" w:hAnsiTheme="majorHAnsi" w:cstheme="majorHAnsi"/>
                <w:color w:val="auto"/>
              </w:rPr>
              <w:t xml:space="preserve"> </w:t>
            </w:r>
            <w:r w:rsidRPr="00EF31E1">
              <w:rPr>
                <w:rFonts w:asciiTheme="majorHAnsi" w:hAnsiTheme="majorHAnsi" w:cstheme="majorHAnsi"/>
                <w:color w:val="auto"/>
              </w:rPr>
              <w:t>województwa</w:t>
            </w:r>
          </w:p>
          <w:p w14:paraId="1CF27CA0" w14:textId="77777777" w:rsidR="00950FD5" w:rsidRPr="00EF31E1" w:rsidRDefault="00950FD5" w:rsidP="00061DDB">
            <w:pPr>
              <w:widowControl/>
              <w:rPr>
                <w:rFonts w:asciiTheme="majorHAnsi" w:hAnsiTheme="majorHAnsi" w:cstheme="majorHAnsi"/>
                <w:color w:val="auto"/>
              </w:rPr>
            </w:pPr>
            <w:r w:rsidRPr="00EF31E1">
              <w:rPr>
                <w:rFonts w:asciiTheme="majorHAnsi" w:hAnsiTheme="majorHAnsi" w:cstheme="majorHAnsi"/>
                <w:color w:val="auto"/>
              </w:rPr>
              <w:t>(%)</w:t>
            </w:r>
          </w:p>
        </w:tc>
        <w:tc>
          <w:tcPr>
            <w:tcW w:w="1418" w:type="dxa"/>
            <w:tcBorders>
              <w:top w:val="single" w:sz="4" w:space="0" w:color="auto"/>
              <w:left w:val="single" w:sz="4" w:space="0" w:color="auto"/>
              <w:bottom w:val="single" w:sz="4" w:space="0" w:color="auto"/>
              <w:right w:val="single" w:sz="4" w:space="0" w:color="auto"/>
            </w:tcBorders>
            <w:vAlign w:val="center"/>
          </w:tcPr>
          <w:p w14:paraId="1DA3B8DB" w14:textId="77777777" w:rsidR="00950FD5" w:rsidRPr="00EF31E1" w:rsidRDefault="00950FD5" w:rsidP="00061DDB">
            <w:pPr>
              <w:widowControl/>
              <w:rPr>
                <w:rFonts w:asciiTheme="majorHAnsi" w:hAnsiTheme="majorHAnsi" w:cstheme="majorHAnsi"/>
                <w:color w:val="auto"/>
              </w:rPr>
            </w:pPr>
            <w:r w:rsidRPr="00EF31E1">
              <w:rPr>
                <w:rFonts w:asciiTheme="majorHAnsi" w:hAnsiTheme="majorHAnsi" w:cstheme="majorHAnsi"/>
                <w:color w:val="auto"/>
              </w:rPr>
              <w:t>Średnia kraju</w:t>
            </w:r>
          </w:p>
          <w:p w14:paraId="2CF75BE9" w14:textId="77777777" w:rsidR="00950FD5" w:rsidRPr="00EF31E1" w:rsidRDefault="00950FD5" w:rsidP="00061DDB">
            <w:pPr>
              <w:widowControl/>
              <w:rPr>
                <w:rFonts w:asciiTheme="majorHAnsi" w:hAnsiTheme="majorHAnsi" w:cstheme="majorHAnsi"/>
                <w:color w:val="auto"/>
              </w:rPr>
            </w:pPr>
            <w:r w:rsidRPr="00EF31E1">
              <w:rPr>
                <w:rFonts w:asciiTheme="majorHAnsi" w:hAnsiTheme="majorHAnsi" w:cstheme="majorHAnsi"/>
                <w:color w:val="auto"/>
              </w:rPr>
              <w:t>(%)</w:t>
            </w:r>
          </w:p>
        </w:tc>
      </w:tr>
      <w:tr w:rsidR="005F2A9E" w:rsidRPr="00EF31E1" w14:paraId="5C14B1E1" w14:textId="77777777" w:rsidTr="00711A84">
        <w:tc>
          <w:tcPr>
            <w:tcW w:w="1382" w:type="dxa"/>
            <w:tcBorders>
              <w:top w:val="single" w:sz="4" w:space="0" w:color="auto"/>
              <w:left w:val="single" w:sz="4" w:space="0" w:color="auto"/>
              <w:bottom w:val="single" w:sz="4" w:space="0" w:color="auto"/>
              <w:right w:val="single" w:sz="4" w:space="0" w:color="auto"/>
            </w:tcBorders>
          </w:tcPr>
          <w:p w14:paraId="64530994" w14:textId="77777777" w:rsidR="005F2A9E" w:rsidRPr="00EF31E1" w:rsidRDefault="005F2A9E" w:rsidP="005F2A9E">
            <w:pPr>
              <w:widowControl/>
              <w:rPr>
                <w:rFonts w:asciiTheme="majorHAnsi" w:hAnsiTheme="majorHAnsi" w:cstheme="majorHAnsi"/>
                <w:color w:val="auto"/>
              </w:rPr>
            </w:pPr>
            <w:r w:rsidRPr="00EF31E1">
              <w:rPr>
                <w:rFonts w:asciiTheme="majorHAnsi" w:hAnsiTheme="majorHAnsi" w:cstheme="majorHAnsi"/>
                <w:color w:val="auto"/>
              </w:rPr>
              <w:t>SP7</w:t>
            </w:r>
          </w:p>
        </w:tc>
        <w:tc>
          <w:tcPr>
            <w:tcW w:w="1874" w:type="dxa"/>
            <w:tcBorders>
              <w:top w:val="single" w:sz="4" w:space="0" w:color="auto"/>
              <w:left w:val="single" w:sz="4" w:space="0" w:color="auto"/>
              <w:bottom w:val="single" w:sz="4" w:space="0" w:color="auto"/>
              <w:right w:val="single" w:sz="4" w:space="0" w:color="auto"/>
            </w:tcBorders>
          </w:tcPr>
          <w:p w14:paraId="60A361BC" w14:textId="77777777" w:rsidR="005F2A9E" w:rsidRPr="00EF31E1" w:rsidRDefault="005F2A9E" w:rsidP="005F2A9E">
            <w:pPr>
              <w:widowControl/>
              <w:jc w:val="right"/>
              <w:rPr>
                <w:rFonts w:asciiTheme="majorHAnsi" w:hAnsiTheme="majorHAnsi" w:cstheme="majorHAnsi"/>
                <w:color w:val="auto"/>
              </w:rPr>
            </w:pPr>
            <w:r w:rsidRPr="00EF31E1">
              <w:rPr>
                <w:rFonts w:asciiTheme="majorHAnsi" w:hAnsiTheme="majorHAnsi" w:cstheme="majorHAnsi"/>
                <w:color w:val="auto"/>
              </w:rPr>
              <w:t>47</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76E94382" w14:textId="77777777" w:rsidR="005F2A9E" w:rsidRPr="00EF31E1" w:rsidRDefault="005F2A9E" w:rsidP="005F2A9E">
            <w:pPr>
              <w:widowControl/>
              <w:jc w:val="right"/>
              <w:rPr>
                <w:rFonts w:asciiTheme="majorHAnsi" w:hAnsiTheme="majorHAnsi" w:cstheme="majorHAnsi"/>
                <w:color w:val="auto"/>
              </w:rPr>
            </w:pPr>
            <w:r w:rsidRPr="00EF31E1">
              <w:rPr>
                <w:rFonts w:asciiTheme="majorHAnsi" w:hAnsiTheme="majorHAnsi" w:cstheme="majorHAnsi"/>
                <w:color w:val="auto"/>
              </w:rPr>
              <w:t>50</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6DCFC6BD" w14:textId="77777777" w:rsidR="005F2A9E" w:rsidRPr="00EF31E1" w:rsidRDefault="005F2A9E" w:rsidP="005F2A9E">
            <w:pPr>
              <w:widowControl/>
              <w:jc w:val="right"/>
              <w:rPr>
                <w:rFonts w:asciiTheme="majorHAnsi" w:hAnsiTheme="majorHAnsi" w:cstheme="majorHAnsi"/>
                <w:color w:val="auto"/>
              </w:rPr>
            </w:pPr>
            <w:r w:rsidRPr="00EF31E1">
              <w:rPr>
                <w:rFonts w:asciiTheme="majorHAnsi" w:hAnsiTheme="majorHAnsi" w:cstheme="majorHAnsi"/>
                <w:color w:val="auto"/>
              </w:rPr>
              <w:t>49</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14:paraId="57082BE2" w14:textId="77777777" w:rsidR="005F2A9E" w:rsidRPr="00EF31E1" w:rsidRDefault="005F2A9E" w:rsidP="005F2A9E">
            <w:pPr>
              <w:widowControl/>
              <w:jc w:val="right"/>
              <w:rPr>
                <w:rFonts w:asciiTheme="majorHAnsi" w:hAnsiTheme="majorHAnsi" w:cstheme="majorHAnsi"/>
                <w:color w:val="auto"/>
              </w:rPr>
            </w:pPr>
            <w:r w:rsidRPr="00EF31E1">
              <w:rPr>
                <w:rFonts w:asciiTheme="majorHAnsi" w:hAnsiTheme="majorHAnsi" w:cstheme="majorHAnsi"/>
                <w:color w:val="auto"/>
              </w:rPr>
              <w:t>55</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6F88543E" w14:textId="77777777" w:rsidR="005F2A9E" w:rsidRPr="00EF31E1" w:rsidRDefault="005F2A9E" w:rsidP="005F2A9E">
            <w:pPr>
              <w:widowControl/>
              <w:jc w:val="right"/>
              <w:rPr>
                <w:rFonts w:asciiTheme="majorHAnsi" w:hAnsiTheme="majorHAnsi" w:cstheme="majorHAnsi"/>
                <w:color w:val="auto"/>
              </w:rPr>
            </w:pPr>
            <w:r w:rsidRPr="00EF31E1">
              <w:rPr>
                <w:rFonts w:asciiTheme="majorHAnsi" w:hAnsiTheme="majorHAnsi" w:cstheme="majorHAnsi"/>
                <w:color w:val="auto"/>
              </w:rPr>
              <w:t>50</w:t>
            </w:r>
          </w:p>
        </w:tc>
      </w:tr>
      <w:tr w:rsidR="005F2A9E" w:rsidRPr="00EF31E1" w14:paraId="0E06F995" w14:textId="77777777" w:rsidTr="00711A84">
        <w:tc>
          <w:tcPr>
            <w:tcW w:w="1382" w:type="dxa"/>
            <w:tcBorders>
              <w:top w:val="single" w:sz="4" w:space="0" w:color="auto"/>
              <w:left w:val="single" w:sz="4" w:space="0" w:color="auto"/>
              <w:bottom w:val="single" w:sz="4" w:space="0" w:color="auto"/>
              <w:right w:val="single" w:sz="4" w:space="0" w:color="auto"/>
            </w:tcBorders>
          </w:tcPr>
          <w:p w14:paraId="20F8D92F" w14:textId="77777777" w:rsidR="005F2A9E" w:rsidRPr="00EF31E1" w:rsidRDefault="005F2A9E" w:rsidP="005F2A9E">
            <w:pPr>
              <w:widowControl/>
              <w:rPr>
                <w:rFonts w:asciiTheme="majorHAnsi" w:hAnsiTheme="majorHAnsi" w:cstheme="majorHAnsi"/>
                <w:color w:val="auto"/>
              </w:rPr>
            </w:pPr>
            <w:r w:rsidRPr="00EF31E1">
              <w:rPr>
                <w:rFonts w:asciiTheme="majorHAnsi" w:hAnsiTheme="majorHAnsi" w:cstheme="majorHAnsi"/>
                <w:color w:val="auto"/>
              </w:rPr>
              <w:t>SP1</w:t>
            </w:r>
          </w:p>
        </w:tc>
        <w:tc>
          <w:tcPr>
            <w:tcW w:w="1874" w:type="dxa"/>
            <w:tcBorders>
              <w:top w:val="single" w:sz="4" w:space="0" w:color="auto"/>
              <w:left w:val="single" w:sz="4" w:space="0" w:color="auto"/>
              <w:bottom w:val="single" w:sz="4" w:space="0" w:color="auto"/>
              <w:right w:val="single" w:sz="4" w:space="0" w:color="auto"/>
            </w:tcBorders>
          </w:tcPr>
          <w:p w14:paraId="05B0AEC1" w14:textId="77777777" w:rsidR="005F2A9E" w:rsidRPr="00EF31E1" w:rsidRDefault="005F2A9E" w:rsidP="005F2A9E">
            <w:pPr>
              <w:widowControl/>
              <w:jc w:val="right"/>
              <w:rPr>
                <w:rFonts w:asciiTheme="majorHAnsi" w:hAnsiTheme="majorHAnsi" w:cstheme="majorHAnsi"/>
                <w:color w:val="EE0000"/>
              </w:rPr>
            </w:pPr>
            <w:r w:rsidRPr="00EF31E1">
              <w:rPr>
                <w:rFonts w:asciiTheme="majorHAnsi" w:hAnsiTheme="majorHAnsi" w:cstheme="majorHAnsi"/>
                <w:color w:val="000000"/>
              </w:rPr>
              <w:t>44</w:t>
            </w:r>
          </w:p>
        </w:tc>
        <w:tc>
          <w:tcPr>
            <w:tcW w:w="1417" w:type="dxa"/>
            <w:vMerge/>
            <w:tcBorders>
              <w:top w:val="single" w:sz="4" w:space="0" w:color="auto"/>
              <w:left w:val="single" w:sz="4" w:space="0" w:color="auto"/>
              <w:bottom w:val="single" w:sz="4" w:space="0" w:color="auto"/>
              <w:right w:val="single" w:sz="4" w:space="0" w:color="auto"/>
            </w:tcBorders>
          </w:tcPr>
          <w:p w14:paraId="662CCAF2" w14:textId="77777777" w:rsidR="005F2A9E" w:rsidRPr="00EF31E1" w:rsidRDefault="005F2A9E" w:rsidP="005F2A9E">
            <w:pPr>
              <w:widowControl/>
              <w:rPr>
                <w:rFonts w:asciiTheme="majorHAnsi" w:hAnsiTheme="majorHAnsi" w:cstheme="majorHAnsi"/>
                <w:color w:val="EE0000"/>
              </w:rPr>
            </w:pPr>
          </w:p>
        </w:tc>
        <w:tc>
          <w:tcPr>
            <w:tcW w:w="1276" w:type="dxa"/>
            <w:vMerge/>
            <w:tcBorders>
              <w:top w:val="single" w:sz="4" w:space="0" w:color="auto"/>
              <w:left w:val="single" w:sz="4" w:space="0" w:color="auto"/>
              <w:bottom w:val="single" w:sz="4" w:space="0" w:color="auto"/>
              <w:right w:val="single" w:sz="4" w:space="0" w:color="auto"/>
            </w:tcBorders>
          </w:tcPr>
          <w:p w14:paraId="5F72A5E4" w14:textId="77777777" w:rsidR="005F2A9E" w:rsidRPr="00EF31E1" w:rsidRDefault="005F2A9E" w:rsidP="005F2A9E">
            <w:pPr>
              <w:widowControl/>
              <w:rPr>
                <w:rFonts w:asciiTheme="majorHAnsi" w:hAnsiTheme="majorHAnsi" w:cstheme="majorHAnsi"/>
                <w:color w:val="EE0000"/>
              </w:rPr>
            </w:pPr>
          </w:p>
        </w:tc>
        <w:tc>
          <w:tcPr>
            <w:tcW w:w="1984" w:type="dxa"/>
            <w:vMerge/>
            <w:tcBorders>
              <w:top w:val="single" w:sz="4" w:space="0" w:color="auto"/>
              <w:left w:val="single" w:sz="4" w:space="0" w:color="auto"/>
              <w:bottom w:val="single" w:sz="4" w:space="0" w:color="auto"/>
              <w:right w:val="single" w:sz="4" w:space="0" w:color="auto"/>
            </w:tcBorders>
          </w:tcPr>
          <w:p w14:paraId="4C52FEF5" w14:textId="77777777" w:rsidR="005F2A9E" w:rsidRPr="00EF31E1" w:rsidRDefault="005F2A9E" w:rsidP="005F2A9E">
            <w:pPr>
              <w:widowControl/>
              <w:rPr>
                <w:rFonts w:asciiTheme="majorHAnsi" w:hAnsiTheme="majorHAnsi" w:cstheme="majorHAnsi"/>
                <w:color w:val="EE0000"/>
              </w:rPr>
            </w:pPr>
          </w:p>
        </w:tc>
        <w:tc>
          <w:tcPr>
            <w:tcW w:w="1418" w:type="dxa"/>
            <w:vMerge/>
            <w:tcBorders>
              <w:top w:val="single" w:sz="4" w:space="0" w:color="auto"/>
              <w:left w:val="single" w:sz="4" w:space="0" w:color="auto"/>
              <w:bottom w:val="single" w:sz="4" w:space="0" w:color="auto"/>
              <w:right w:val="single" w:sz="4" w:space="0" w:color="auto"/>
            </w:tcBorders>
          </w:tcPr>
          <w:p w14:paraId="270BE2C2" w14:textId="77777777" w:rsidR="005F2A9E" w:rsidRPr="00EF31E1" w:rsidRDefault="005F2A9E" w:rsidP="005F2A9E">
            <w:pPr>
              <w:widowControl/>
              <w:rPr>
                <w:rFonts w:asciiTheme="majorHAnsi" w:hAnsiTheme="majorHAnsi" w:cstheme="majorHAnsi"/>
                <w:color w:val="EE0000"/>
              </w:rPr>
            </w:pPr>
          </w:p>
        </w:tc>
      </w:tr>
      <w:tr w:rsidR="005F2A9E" w:rsidRPr="00EF31E1" w14:paraId="748DDC1F" w14:textId="77777777" w:rsidTr="00711A84">
        <w:tc>
          <w:tcPr>
            <w:tcW w:w="1382" w:type="dxa"/>
            <w:tcBorders>
              <w:top w:val="single" w:sz="4" w:space="0" w:color="auto"/>
              <w:left w:val="single" w:sz="4" w:space="0" w:color="auto"/>
              <w:bottom w:val="single" w:sz="4" w:space="0" w:color="auto"/>
              <w:right w:val="single" w:sz="4" w:space="0" w:color="auto"/>
            </w:tcBorders>
          </w:tcPr>
          <w:p w14:paraId="3CA17915" w14:textId="77777777" w:rsidR="005F2A9E" w:rsidRPr="00EF31E1" w:rsidRDefault="005F2A9E" w:rsidP="005F2A9E">
            <w:pPr>
              <w:widowControl/>
              <w:rPr>
                <w:rFonts w:asciiTheme="majorHAnsi" w:hAnsiTheme="majorHAnsi" w:cstheme="majorHAnsi"/>
                <w:color w:val="auto"/>
              </w:rPr>
            </w:pPr>
            <w:r w:rsidRPr="00EF31E1">
              <w:rPr>
                <w:rFonts w:asciiTheme="majorHAnsi" w:hAnsiTheme="majorHAnsi" w:cstheme="majorHAnsi"/>
                <w:color w:val="auto"/>
              </w:rPr>
              <w:t>SP3</w:t>
            </w:r>
          </w:p>
        </w:tc>
        <w:tc>
          <w:tcPr>
            <w:tcW w:w="1874" w:type="dxa"/>
            <w:tcBorders>
              <w:top w:val="single" w:sz="4" w:space="0" w:color="auto"/>
              <w:left w:val="single" w:sz="4" w:space="0" w:color="auto"/>
              <w:bottom w:val="single" w:sz="4" w:space="0" w:color="auto"/>
              <w:right w:val="single" w:sz="4" w:space="0" w:color="auto"/>
            </w:tcBorders>
          </w:tcPr>
          <w:p w14:paraId="19AEFE10" w14:textId="77777777" w:rsidR="005F2A9E" w:rsidRPr="00EF31E1" w:rsidRDefault="005F2A9E" w:rsidP="005F2A9E">
            <w:pPr>
              <w:widowControl/>
              <w:jc w:val="right"/>
              <w:rPr>
                <w:rFonts w:asciiTheme="majorHAnsi" w:hAnsiTheme="majorHAnsi" w:cstheme="majorHAnsi"/>
                <w:color w:val="EE0000"/>
              </w:rPr>
            </w:pPr>
            <w:r w:rsidRPr="00EF31E1">
              <w:rPr>
                <w:rFonts w:asciiTheme="majorHAnsi" w:hAnsiTheme="majorHAnsi" w:cstheme="majorHAnsi"/>
                <w:color w:val="000000"/>
              </w:rPr>
              <w:t>47</w:t>
            </w:r>
          </w:p>
        </w:tc>
        <w:tc>
          <w:tcPr>
            <w:tcW w:w="1417" w:type="dxa"/>
            <w:vMerge/>
            <w:tcBorders>
              <w:top w:val="single" w:sz="4" w:space="0" w:color="auto"/>
              <w:left w:val="single" w:sz="4" w:space="0" w:color="auto"/>
              <w:bottom w:val="single" w:sz="4" w:space="0" w:color="auto"/>
              <w:right w:val="single" w:sz="4" w:space="0" w:color="auto"/>
            </w:tcBorders>
          </w:tcPr>
          <w:p w14:paraId="695560B6" w14:textId="77777777" w:rsidR="005F2A9E" w:rsidRPr="00EF31E1" w:rsidRDefault="005F2A9E" w:rsidP="005F2A9E">
            <w:pPr>
              <w:widowControl/>
              <w:rPr>
                <w:rFonts w:asciiTheme="majorHAnsi" w:hAnsiTheme="majorHAnsi" w:cstheme="majorHAnsi"/>
                <w:color w:val="EE0000"/>
              </w:rPr>
            </w:pPr>
          </w:p>
        </w:tc>
        <w:tc>
          <w:tcPr>
            <w:tcW w:w="1276" w:type="dxa"/>
            <w:vMerge/>
            <w:tcBorders>
              <w:top w:val="single" w:sz="4" w:space="0" w:color="auto"/>
              <w:left w:val="single" w:sz="4" w:space="0" w:color="auto"/>
              <w:bottom w:val="single" w:sz="4" w:space="0" w:color="auto"/>
              <w:right w:val="single" w:sz="4" w:space="0" w:color="auto"/>
            </w:tcBorders>
          </w:tcPr>
          <w:p w14:paraId="0B6C091A" w14:textId="77777777" w:rsidR="005F2A9E" w:rsidRPr="00EF31E1" w:rsidRDefault="005F2A9E" w:rsidP="005F2A9E">
            <w:pPr>
              <w:widowControl/>
              <w:rPr>
                <w:rFonts w:asciiTheme="majorHAnsi" w:hAnsiTheme="majorHAnsi" w:cstheme="majorHAnsi"/>
                <w:color w:val="EE0000"/>
              </w:rPr>
            </w:pPr>
          </w:p>
        </w:tc>
        <w:tc>
          <w:tcPr>
            <w:tcW w:w="1984" w:type="dxa"/>
            <w:vMerge/>
            <w:tcBorders>
              <w:top w:val="single" w:sz="4" w:space="0" w:color="auto"/>
              <w:left w:val="single" w:sz="4" w:space="0" w:color="auto"/>
              <w:bottom w:val="single" w:sz="4" w:space="0" w:color="auto"/>
              <w:right w:val="single" w:sz="4" w:space="0" w:color="auto"/>
            </w:tcBorders>
          </w:tcPr>
          <w:p w14:paraId="4AA5DBE6" w14:textId="77777777" w:rsidR="005F2A9E" w:rsidRPr="00EF31E1" w:rsidRDefault="005F2A9E" w:rsidP="005F2A9E">
            <w:pPr>
              <w:widowControl/>
              <w:rPr>
                <w:rFonts w:asciiTheme="majorHAnsi" w:hAnsiTheme="majorHAnsi" w:cstheme="majorHAnsi"/>
                <w:color w:val="EE0000"/>
              </w:rPr>
            </w:pPr>
          </w:p>
        </w:tc>
        <w:tc>
          <w:tcPr>
            <w:tcW w:w="1418" w:type="dxa"/>
            <w:vMerge/>
            <w:tcBorders>
              <w:top w:val="single" w:sz="4" w:space="0" w:color="auto"/>
              <w:left w:val="single" w:sz="4" w:space="0" w:color="auto"/>
              <w:bottom w:val="single" w:sz="4" w:space="0" w:color="auto"/>
              <w:right w:val="single" w:sz="4" w:space="0" w:color="auto"/>
            </w:tcBorders>
          </w:tcPr>
          <w:p w14:paraId="57F1DBE6" w14:textId="77777777" w:rsidR="005F2A9E" w:rsidRPr="00EF31E1" w:rsidRDefault="005F2A9E" w:rsidP="005F2A9E">
            <w:pPr>
              <w:widowControl/>
              <w:rPr>
                <w:rFonts w:asciiTheme="majorHAnsi" w:hAnsiTheme="majorHAnsi" w:cstheme="majorHAnsi"/>
                <w:color w:val="EE0000"/>
              </w:rPr>
            </w:pPr>
          </w:p>
        </w:tc>
      </w:tr>
      <w:tr w:rsidR="005F2A9E" w:rsidRPr="00EF31E1" w14:paraId="1F23C235" w14:textId="77777777" w:rsidTr="00711A84">
        <w:tc>
          <w:tcPr>
            <w:tcW w:w="1382" w:type="dxa"/>
            <w:tcBorders>
              <w:top w:val="single" w:sz="4" w:space="0" w:color="auto"/>
              <w:left w:val="single" w:sz="4" w:space="0" w:color="auto"/>
              <w:bottom w:val="single" w:sz="4" w:space="0" w:color="auto"/>
              <w:right w:val="single" w:sz="4" w:space="0" w:color="auto"/>
            </w:tcBorders>
          </w:tcPr>
          <w:p w14:paraId="01427BBD" w14:textId="77777777" w:rsidR="005F2A9E" w:rsidRPr="00EF31E1" w:rsidRDefault="005F2A9E" w:rsidP="005F2A9E">
            <w:pPr>
              <w:widowControl/>
              <w:rPr>
                <w:rFonts w:asciiTheme="majorHAnsi" w:hAnsiTheme="majorHAnsi" w:cstheme="majorHAnsi"/>
                <w:color w:val="auto"/>
              </w:rPr>
            </w:pPr>
            <w:r w:rsidRPr="00EF31E1">
              <w:rPr>
                <w:rFonts w:asciiTheme="majorHAnsi" w:hAnsiTheme="majorHAnsi" w:cstheme="majorHAnsi"/>
                <w:color w:val="auto"/>
              </w:rPr>
              <w:t>SP5</w:t>
            </w:r>
          </w:p>
        </w:tc>
        <w:tc>
          <w:tcPr>
            <w:tcW w:w="1874" w:type="dxa"/>
            <w:tcBorders>
              <w:top w:val="single" w:sz="4" w:space="0" w:color="auto"/>
              <w:left w:val="single" w:sz="4" w:space="0" w:color="auto"/>
              <w:bottom w:val="single" w:sz="4" w:space="0" w:color="auto"/>
              <w:right w:val="single" w:sz="4" w:space="0" w:color="auto"/>
            </w:tcBorders>
          </w:tcPr>
          <w:p w14:paraId="6E91B97B" w14:textId="77777777" w:rsidR="005F2A9E" w:rsidRPr="00EF31E1" w:rsidRDefault="005F2A9E" w:rsidP="005F2A9E">
            <w:pPr>
              <w:widowControl/>
              <w:jc w:val="right"/>
              <w:rPr>
                <w:rFonts w:asciiTheme="majorHAnsi" w:hAnsiTheme="majorHAnsi" w:cstheme="majorHAnsi"/>
                <w:color w:val="EE0000"/>
              </w:rPr>
            </w:pPr>
            <w:r w:rsidRPr="00EF31E1">
              <w:rPr>
                <w:rFonts w:asciiTheme="majorHAnsi" w:hAnsiTheme="majorHAnsi" w:cstheme="majorHAnsi"/>
                <w:color w:val="000000"/>
              </w:rPr>
              <w:t>39</w:t>
            </w:r>
          </w:p>
        </w:tc>
        <w:tc>
          <w:tcPr>
            <w:tcW w:w="1417" w:type="dxa"/>
            <w:vMerge/>
            <w:tcBorders>
              <w:top w:val="single" w:sz="4" w:space="0" w:color="auto"/>
              <w:left w:val="single" w:sz="4" w:space="0" w:color="auto"/>
              <w:bottom w:val="single" w:sz="4" w:space="0" w:color="auto"/>
              <w:right w:val="single" w:sz="4" w:space="0" w:color="auto"/>
            </w:tcBorders>
          </w:tcPr>
          <w:p w14:paraId="678589E3" w14:textId="77777777" w:rsidR="005F2A9E" w:rsidRPr="00EF31E1" w:rsidRDefault="005F2A9E" w:rsidP="005F2A9E">
            <w:pPr>
              <w:widowControl/>
              <w:rPr>
                <w:rFonts w:asciiTheme="majorHAnsi" w:hAnsiTheme="majorHAnsi" w:cstheme="majorHAnsi"/>
                <w:color w:val="EE0000"/>
              </w:rPr>
            </w:pPr>
          </w:p>
        </w:tc>
        <w:tc>
          <w:tcPr>
            <w:tcW w:w="1276" w:type="dxa"/>
            <w:vMerge/>
            <w:tcBorders>
              <w:top w:val="single" w:sz="4" w:space="0" w:color="auto"/>
              <w:left w:val="single" w:sz="4" w:space="0" w:color="auto"/>
              <w:bottom w:val="single" w:sz="4" w:space="0" w:color="auto"/>
              <w:right w:val="single" w:sz="4" w:space="0" w:color="auto"/>
            </w:tcBorders>
          </w:tcPr>
          <w:p w14:paraId="0907A58E" w14:textId="77777777" w:rsidR="005F2A9E" w:rsidRPr="00EF31E1" w:rsidRDefault="005F2A9E" w:rsidP="005F2A9E">
            <w:pPr>
              <w:widowControl/>
              <w:rPr>
                <w:rFonts w:asciiTheme="majorHAnsi" w:hAnsiTheme="majorHAnsi" w:cstheme="majorHAnsi"/>
                <w:color w:val="EE0000"/>
              </w:rPr>
            </w:pPr>
          </w:p>
        </w:tc>
        <w:tc>
          <w:tcPr>
            <w:tcW w:w="1984" w:type="dxa"/>
            <w:vMerge/>
            <w:tcBorders>
              <w:top w:val="single" w:sz="4" w:space="0" w:color="auto"/>
              <w:left w:val="single" w:sz="4" w:space="0" w:color="auto"/>
              <w:bottom w:val="single" w:sz="4" w:space="0" w:color="auto"/>
              <w:right w:val="single" w:sz="4" w:space="0" w:color="auto"/>
            </w:tcBorders>
          </w:tcPr>
          <w:p w14:paraId="0566F522" w14:textId="77777777" w:rsidR="005F2A9E" w:rsidRPr="00EF31E1" w:rsidRDefault="005F2A9E" w:rsidP="005F2A9E">
            <w:pPr>
              <w:widowControl/>
              <w:rPr>
                <w:rFonts w:asciiTheme="majorHAnsi" w:hAnsiTheme="majorHAnsi" w:cstheme="majorHAnsi"/>
                <w:color w:val="EE0000"/>
              </w:rPr>
            </w:pPr>
          </w:p>
        </w:tc>
        <w:tc>
          <w:tcPr>
            <w:tcW w:w="1418" w:type="dxa"/>
            <w:vMerge/>
            <w:tcBorders>
              <w:top w:val="single" w:sz="4" w:space="0" w:color="auto"/>
              <w:left w:val="single" w:sz="4" w:space="0" w:color="auto"/>
              <w:bottom w:val="single" w:sz="4" w:space="0" w:color="auto"/>
              <w:right w:val="single" w:sz="4" w:space="0" w:color="auto"/>
            </w:tcBorders>
          </w:tcPr>
          <w:p w14:paraId="59D6C3D6" w14:textId="77777777" w:rsidR="005F2A9E" w:rsidRPr="00EF31E1" w:rsidRDefault="005F2A9E" w:rsidP="005F2A9E">
            <w:pPr>
              <w:widowControl/>
              <w:rPr>
                <w:rFonts w:asciiTheme="majorHAnsi" w:hAnsiTheme="majorHAnsi" w:cstheme="majorHAnsi"/>
                <w:color w:val="EE0000"/>
              </w:rPr>
            </w:pPr>
          </w:p>
        </w:tc>
      </w:tr>
      <w:tr w:rsidR="005F2A9E" w:rsidRPr="00EF31E1" w14:paraId="211CBE04" w14:textId="77777777" w:rsidTr="00711A84">
        <w:tc>
          <w:tcPr>
            <w:tcW w:w="1382" w:type="dxa"/>
            <w:tcBorders>
              <w:top w:val="single" w:sz="4" w:space="0" w:color="auto"/>
              <w:left w:val="single" w:sz="4" w:space="0" w:color="auto"/>
              <w:bottom w:val="single" w:sz="4" w:space="0" w:color="auto"/>
              <w:right w:val="single" w:sz="4" w:space="0" w:color="auto"/>
            </w:tcBorders>
          </w:tcPr>
          <w:p w14:paraId="39DE4073" w14:textId="77777777" w:rsidR="005F2A9E" w:rsidRPr="00EF31E1" w:rsidRDefault="005F2A9E" w:rsidP="005F2A9E">
            <w:pPr>
              <w:widowControl/>
              <w:rPr>
                <w:rFonts w:asciiTheme="majorHAnsi" w:hAnsiTheme="majorHAnsi" w:cstheme="majorHAnsi"/>
                <w:color w:val="auto"/>
              </w:rPr>
            </w:pPr>
            <w:r w:rsidRPr="00EF31E1">
              <w:rPr>
                <w:rFonts w:asciiTheme="majorHAnsi" w:hAnsiTheme="majorHAnsi" w:cstheme="majorHAnsi"/>
                <w:color w:val="auto"/>
              </w:rPr>
              <w:t>SP4</w:t>
            </w:r>
          </w:p>
        </w:tc>
        <w:tc>
          <w:tcPr>
            <w:tcW w:w="1874" w:type="dxa"/>
            <w:tcBorders>
              <w:top w:val="single" w:sz="4" w:space="0" w:color="auto"/>
              <w:left w:val="single" w:sz="4" w:space="0" w:color="auto"/>
              <w:bottom w:val="single" w:sz="4" w:space="0" w:color="auto"/>
              <w:right w:val="single" w:sz="4" w:space="0" w:color="auto"/>
            </w:tcBorders>
          </w:tcPr>
          <w:p w14:paraId="1E5B4369" w14:textId="77777777" w:rsidR="005F2A9E" w:rsidRPr="00EF31E1" w:rsidRDefault="005F2A9E" w:rsidP="005F2A9E">
            <w:pPr>
              <w:widowControl/>
              <w:jc w:val="right"/>
              <w:rPr>
                <w:rFonts w:asciiTheme="majorHAnsi" w:hAnsiTheme="majorHAnsi" w:cstheme="majorHAnsi"/>
                <w:color w:val="EE0000"/>
              </w:rPr>
            </w:pPr>
            <w:r w:rsidRPr="00EF31E1">
              <w:rPr>
                <w:rFonts w:asciiTheme="majorHAnsi" w:hAnsiTheme="majorHAnsi" w:cstheme="majorHAnsi"/>
                <w:color w:val="000000"/>
              </w:rPr>
              <w:t>57</w:t>
            </w:r>
          </w:p>
        </w:tc>
        <w:tc>
          <w:tcPr>
            <w:tcW w:w="1417" w:type="dxa"/>
            <w:vMerge/>
            <w:tcBorders>
              <w:top w:val="single" w:sz="4" w:space="0" w:color="auto"/>
              <w:left w:val="single" w:sz="4" w:space="0" w:color="auto"/>
              <w:bottom w:val="single" w:sz="4" w:space="0" w:color="auto"/>
              <w:right w:val="single" w:sz="4" w:space="0" w:color="auto"/>
            </w:tcBorders>
          </w:tcPr>
          <w:p w14:paraId="2E35DF7F" w14:textId="77777777" w:rsidR="005F2A9E" w:rsidRPr="00EF31E1" w:rsidRDefault="005F2A9E" w:rsidP="005F2A9E">
            <w:pPr>
              <w:widowControl/>
              <w:rPr>
                <w:rFonts w:asciiTheme="majorHAnsi" w:hAnsiTheme="majorHAnsi" w:cstheme="majorHAnsi"/>
                <w:color w:val="EE0000"/>
              </w:rPr>
            </w:pPr>
          </w:p>
        </w:tc>
        <w:tc>
          <w:tcPr>
            <w:tcW w:w="1276" w:type="dxa"/>
            <w:vMerge/>
            <w:tcBorders>
              <w:top w:val="single" w:sz="4" w:space="0" w:color="auto"/>
              <w:left w:val="single" w:sz="4" w:space="0" w:color="auto"/>
              <w:bottom w:val="single" w:sz="4" w:space="0" w:color="auto"/>
              <w:right w:val="single" w:sz="4" w:space="0" w:color="auto"/>
            </w:tcBorders>
          </w:tcPr>
          <w:p w14:paraId="63CBE87F" w14:textId="77777777" w:rsidR="005F2A9E" w:rsidRPr="00EF31E1" w:rsidRDefault="005F2A9E" w:rsidP="005F2A9E">
            <w:pPr>
              <w:widowControl/>
              <w:rPr>
                <w:rFonts w:asciiTheme="majorHAnsi" w:hAnsiTheme="majorHAnsi" w:cstheme="majorHAnsi"/>
                <w:color w:val="EE0000"/>
              </w:rPr>
            </w:pPr>
          </w:p>
        </w:tc>
        <w:tc>
          <w:tcPr>
            <w:tcW w:w="1984" w:type="dxa"/>
            <w:vMerge/>
            <w:tcBorders>
              <w:top w:val="single" w:sz="4" w:space="0" w:color="auto"/>
              <w:left w:val="single" w:sz="4" w:space="0" w:color="auto"/>
              <w:bottom w:val="single" w:sz="4" w:space="0" w:color="auto"/>
              <w:right w:val="single" w:sz="4" w:space="0" w:color="auto"/>
            </w:tcBorders>
          </w:tcPr>
          <w:p w14:paraId="20A3366B" w14:textId="77777777" w:rsidR="005F2A9E" w:rsidRPr="00EF31E1" w:rsidRDefault="005F2A9E" w:rsidP="005F2A9E">
            <w:pPr>
              <w:widowControl/>
              <w:rPr>
                <w:rFonts w:asciiTheme="majorHAnsi" w:hAnsiTheme="majorHAnsi" w:cstheme="majorHAnsi"/>
                <w:color w:val="EE0000"/>
              </w:rPr>
            </w:pPr>
          </w:p>
        </w:tc>
        <w:tc>
          <w:tcPr>
            <w:tcW w:w="1418" w:type="dxa"/>
            <w:vMerge/>
            <w:tcBorders>
              <w:top w:val="single" w:sz="4" w:space="0" w:color="auto"/>
              <w:left w:val="single" w:sz="4" w:space="0" w:color="auto"/>
              <w:bottom w:val="single" w:sz="4" w:space="0" w:color="auto"/>
              <w:right w:val="single" w:sz="4" w:space="0" w:color="auto"/>
            </w:tcBorders>
          </w:tcPr>
          <w:p w14:paraId="306B5806" w14:textId="77777777" w:rsidR="005F2A9E" w:rsidRPr="00EF31E1" w:rsidRDefault="005F2A9E" w:rsidP="005F2A9E">
            <w:pPr>
              <w:widowControl/>
              <w:rPr>
                <w:rFonts w:asciiTheme="majorHAnsi" w:hAnsiTheme="majorHAnsi" w:cstheme="majorHAnsi"/>
                <w:color w:val="EE0000"/>
              </w:rPr>
            </w:pPr>
          </w:p>
        </w:tc>
      </w:tr>
    </w:tbl>
    <w:tbl>
      <w:tblPr>
        <w:tblStyle w:val="Tabela-Siatka"/>
        <w:tblpPr w:leftFromText="141" w:rightFromText="141" w:vertAnchor="text" w:horzAnchor="margin" w:tblpY="337"/>
        <w:tblW w:w="9351" w:type="dxa"/>
        <w:tblLook w:val="04A0" w:firstRow="1" w:lastRow="0" w:firstColumn="1" w:lastColumn="0" w:noHBand="0" w:noVBand="1"/>
      </w:tblPr>
      <w:tblGrid>
        <w:gridCol w:w="1809"/>
        <w:gridCol w:w="1447"/>
        <w:gridCol w:w="1417"/>
        <w:gridCol w:w="1276"/>
        <w:gridCol w:w="1984"/>
        <w:gridCol w:w="1418"/>
      </w:tblGrid>
      <w:tr w:rsidR="00D762C8" w:rsidRPr="00EF31E1" w14:paraId="63F8D10D" w14:textId="77777777" w:rsidTr="006576BF">
        <w:trPr>
          <w:trHeight w:val="447"/>
          <w:tblHeader/>
        </w:trPr>
        <w:tc>
          <w:tcPr>
            <w:tcW w:w="9351" w:type="dxa"/>
            <w:gridSpan w:val="6"/>
            <w:vAlign w:val="center"/>
          </w:tcPr>
          <w:p w14:paraId="66B25F24" w14:textId="77777777" w:rsidR="00950FD5" w:rsidRPr="00EF31E1" w:rsidRDefault="00711A84" w:rsidP="00061DDB">
            <w:pPr>
              <w:widowControl/>
              <w:rPr>
                <w:rFonts w:asciiTheme="majorHAnsi" w:hAnsiTheme="majorHAnsi" w:cstheme="majorHAnsi"/>
                <w:b/>
                <w:bCs/>
                <w:color w:val="auto"/>
              </w:rPr>
            </w:pPr>
            <w:r w:rsidRPr="00EF31E1">
              <w:rPr>
                <w:rFonts w:asciiTheme="majorHAnsi" w:hAnsiTheme="majorHAnsi" w:cstheme="majorHAnsi"/>
                <w:b/>
                <w:bCs/>
                <w:color w:val="auto"/>
              </w:rPr>
              <w:t>Język angielski</w:t>
            </w:r>
          </w:p>
        </w:tc>
      </w:tr>
      <w:tr w:rsidR="00D762C8" w:rsidRPr="00EF31E1" w14:paraId="240E0D27" w14:textId="77777777" w:rsidTr="006576BF">
        <w:trPr>
          <w:trHeight w:val="564"/>
          <w:tblHeader/>
        </w:trPr>
        <w:tc>
          <w:tcPr>
            <w:tcW w:w="1809" w:type="dxa"/>
            <w:vAlign w:val="center"/>
          </w:tcPr>
          <w:p w14:paraId="5B78CBEB" w14:textId="77777777" w:rsidR="00950FD5" w:rsidRPr="00EF31E1" w:rsidRDefault="00950FD5" w:rsidP="00061DDB">
            <w:pPr>
              <w:widowControl/>
              <w:rPr>
                <w:rFonts w:asciiTheme="majorHAnsi" w:hAnsiTheme="majorHAnsi" w:cstheme="majorHAnsi"/>
                <w:color w:val="auto"/>
              </w:rPr>
            </w:pPr>
            <w:r w:rsidRPr="00EF31E1">
              <w:rPr>
                <w:rFonts w:asciiTheme="majorHAnsi" w:hAnsiTheme="majorHAnsi" w:cstheme="majorHAnsi"/>
                <w:color w:val="auto"/>
              </w:rPr>
              <w:t>Szkoła</w:t>
            </w:r>
          </w:p>
        </w:tc>
        <w:tc>
          <w:tcPr>
            <w:tcW w:w="1447" w:type="dxa"/>
            <w:vAlign w:val="center"/>
          </w:tcPr>
          <w:p w14:paraId="4433DB4D" w14:textId="77777777" w:rsidR="00950FD5" w:rsidRPr="00EF31E1" w:rsidRDefault="00950FD5" w:rsidP="00711A84">
            <w:pPr>
              <w:widowControl/>
              <w:rPr>
                <w:rFonts w:asciiTheme="majorHAnsi" w:hAnsiTheme="majorHAnsi" w:cstheme="majorHAnsi"/>
                <w:color w:val="auto"/>
              </w:rPr>
            </w:pPr>
            <w:r w:rsidRPr="00EF31E1">
              <w:rPr>
                <w:rFonts w:asciiTheme="majorHAnsi" w:hAnsiTheme="majorHAnsi" w:cstheme="majorHAnsi"/>
                <w:color w:val="auto"/>
              </w:rPr>
              <w:t>Średnia</w:t>
            </w:r>
            <w:r w:rsidR="00711A84" w:rsidRPr="00EF31E1">
              <w:rPr>
                <w:rFonts w:asciiTheme="majorHAnsi" w:hAnsiTheme="majorHAnsi" w:cstheme="majorHAnsi"/>
                <w:color w:val="auto"/>
              </w:rPr>
              <w:t xml:space="preserve"> Szkoły (%)</w:t>
            </w:r>
          </w:p>
        </w:tc>
        <w:tc>
          <w:tcPr>
            <w:tcW w:w="1417" w:type="dxa"/>
            <w:vAlign w:val="center"/>
          </w:tcPr>
          <w:p w14:paraId="1470E627" w14:textId="77777777" w:rsidR="00950FD5" w:rsidRPr="00EF31E1" w:rsidRDefault="00950FD5" w:rsidP="00711A84">
            <w:pPr>
              <w:widowControl/>
              <w:rPr>
                <w:rFonts w:asciiTheme="majorHAnsi" w:hAnsiTheme="majorHAnsi" w:cstheme="majorHAnsi"/>
                <w:color w:val="auto"/>
              </w:rPr>
            </w:pPr>
            <w:r w:rsidRPr="00EF31E1">
              <w:rPr>
                <w:rFonts w:asciiTheme="majorHAnsi" w:hAnsiTheme="majorHAnsi" w:cstheme="majorHAnsi"/>
                <w:color w:val="auto"/>
              </w:rPr>
              <w:t>Średnia gminy</w:t>
            </w:r>
            <w:r w:rsidR="00711A84" w:rsidRPr="00EF31E1">
              <w:rPr>
                <w:rFonts w:asciiTheme="majorHAnsi" w:hAnsiTheme="majorHAnsi" w:cstheme="majorHAnsi"/>
                <w:color w:val="auto"/>
              </w:rPr>
              <w:t xml:space="preserve"> </w:t>
            </w:r>
            <w:r w:rsidRPr="00EF31E1">
              <w:rPr>
                <w:rFonts w:asciiTheme="majorHAnsi" w:hAnsiTheme="majorHAnsi" w:cstheme="majorHAnsi"/>
                <w:color w:val="auto"/>
              </w:rPr>
              <w:t>(%)</w:t>
            </w:r>
          </w:p>
        </w:tc>
        <w:tc>
          <w:tcPr>
            <w:tcW w:w="1276" w:type="dxa"/>
            <w:vAlign w:val="center"/>
          </w:tcPr>
          <w:p w14:paraId="4A3A1D17" w14:textId="77777777" w:rsidR="00950FD5" w:rsidRPr="00EF31E1" w:rsidRDefault="00950FD5" w:rsidP="00711A84">
            <w:pPr>
              <w:widowControl/>
              <w:rPr>
                <w:rFonts w:asciiTheme="majorHAnsi" w:hAnsiTheme="majorHAnsi" w:cstheme="majorHAnsi"/>
                <w:color w:val="auto"/>
              </w:rPr>
            </w:pPr>
            <w:r w:rsidRPr="00EF31E1">
              <w:rPr>
                <w:rFonts w:asciiTheme="majorHAnsi" w:hAnsiTheme="majorHAnsi" w:cstheme="majorHAnsi"/>
                <w:color w:val="auto"/>
              </w:rPr>
              <w:t xml:space="preserve">Średnia </w:t>
            </w:r>
            <w:r w:rsidR="00711A84" w:rsidRPr="00EF31E1">
              <w:rPr>
                <w:rFonts w:asciiTheme="majorHAnsi" w:hAnsiTheme="majorHAnsi" w:cstheme="majorHAnsi"/>
                <w:color w:val="auto"/>
              </w:rPr>
              <w:t xml:space="preserve">Powiatu </w:t>
            </w:r>
            <w:r w:rsidRPr="00EF31E1">
              <w:rPr>
                <w:rFonts w:asciiTheme="majorHAnsi" w:hAnsiTheme="majorHAnsi" w:cstheme="majorHAnsi"/>
                <w:color w:val="auto"/>
              </w:rPr>
              <w:t>(%)</w:t>
            </w:r>
          </w:p>
        </w:tc>
        <w:tc>
          <w:tcPr>
            <w:tcW w:w="1984" w:type="dxa"/>
            <w:vAlign w:val="center"/>
          </w:tcPr>
          <w:p w14:paraId="327ADAAA" w14:textId="77777777" w:rsidR="00950FD5" w:rsidRPr="00EF31E1" w:rsidRDefault="00950FD5" w:rsidP="00711A84">
            <w:pPr>
              <w:widowControl/>
              <w:rPr>
                <w:rFonts w:asciiTheme="majorHAnsi" w:hAnsiTheme="majorHAnsi" w:cstheme="majorHAnsi"/>
                <w:color w:val="auto"/>
              </w:rPr>
            </w:pPr>
            <w:r w:rsidRPr="00EF31E1">
              <w:rPr>
                <w:rFonts w:asciiTheme="majorHAnsi" w:hAnsiTheme="majorHAnsi" w:cstheme="majorHAnsi"/>
                <w:color w:val="auto"/>
              </w:rPr>
              <w:t>Średnia</w:t>
            </w:r>
            <w:r w:rsidR="00711A84" w:rsidRPr="00EF31E1">
              <w:rPr>
                <w:rFonts w:asciiTheme="majorHAnsi" w:hAnsiTheme="majorHAnsi" w:cstheme="majorHAnsi"/>
                <w:color w:val="auto"/>
              </w:rPr>
              <w:t xml:space="preserve"> </w:t>
            </w:r>
            <w:r w:rsidRPr="00EF31E1">
              <w:rPr>
                <w:rFonts w:asciiTheme="majorHAnsi" w:hAnsiTheme="majorHAnsi" w:cstheme="majorHAnsi"/>
                <w:color w:val="auto"/>
              </w:rPr>
              <w:t>Województwa</w:t>
            </w:r>
            <w:r w:rsidR="00711A84" w:rsidRPr="00EF31E1">
              <w:rPr>
                <w:rFonts w:asciiTheme="majorHAnsi" w:hAnsiTheme="majorHAnsi" w:cstheme="majorHAnsi"/>
                <w:color w:val="auto"/>
              </w:rPr>
              <w:t xml:space="preserve"> </w:t>
            </w:r>
            <w:r w:rsidRPr="00EF31E1">
              <w:rPr>
                <w:rFonts w:asciiTheme="majorHAnsi" w:hAnsiTheme="majorHAnsi" w:cstheme="majorHAnsi"/>
                <w:color w:val="auto"/>
              </w:rPr>
              <w:t>(%)</w:t>
            </w:r>
          </w:p>
        </w:tc>
        <w:tc>
          <w:tcPr>
            <w:tcW w:w="1418" w:type="dxa"/>
            <w:vAlign w:val="center"/>
          </w:tcPr>
          <w:p w14:paraId="2E238766" w14:textId="77777777" w:rsidR="00950FD5" w:rsidRPr="00EF31E1" w:rsidRDefault="00950FD5" w:rsidP="00711A84">
            <w:pPr>
              <w:widowControl/>
              <w:rPr>
                <w:rFonts w:asciiTheme="majorHAnsi" w:hAnsiTheme="majorHAnsi" w:cstheme="majorHAnsi"/>
                <w:color w:val="auto"/>
              </w:rPr>
            </w:pPr>
            <w:r w:rsidRPr="00EF31E1">
              <w:rPr>
                <w:rFonts w:asciiTheme="majorHAnsi" w:hAnsiTheme="majorHAnsi" w:cstheme="majorHAnsi"/>
                <w:color w:val="auto"/>
              </w:rPr>
              <w:t>Średnia kraju</w:t>
            </w:r>
            <w:r w:rsidR="00711A84" w:rsidRPr="00EF31E1">
              <w:rPr>
                <w:rFonts w:asciiTheme="majorHAnsi" w:hAnsiTheme="majorHAnsi" w:cstheme="majorHAnsi"/>
                <w:color w:val="auto"/>
              </w:rPr>
              <w:t xml:space="preserve"> </w:t>
            </w:r>
            <w:r w:rsidRPr="00EF31E1">
              <w:rPr>
                <w:rFonts w:asciiTheme="majorHAnsi" w:hAnsiTheme="majorHAnsi" w:cstheme="majorHAnsi"/>
                <w:color w:val="auto"/>
              </w:rPr>
              <w:t>(%)</w:t>
            </w:r>
          </w:p>
        </w:tc>
      </w:tr>
      <w:tr w:rsidR="005F2A9E" w:rsidRPr="00EF31E1" w14:paraId="2D016CCC" w14:textId="77777777" w:rsidTr="006576BF">
        <w:tc>
          <w:tcPr>
            <w:tcW w:w="1809" w:type="dxa"/>
          </w:tcPr>
          <w:p w14:paraId="4A1B5461" w14:textId="77777777" w:rsidR="005F2A9E" w:rsidRPr="00EF31E1" w:rsidRDefault="005F2A9E" w:rsidP="005F2A9E">
            <w:pPr>
              <w:widowControl/>
              <w:rPr>
                <w:rFonts w:asciiTheme="majorHAnsi" w:hAnsiTheme="majorHAnsi" w:cstheme="majorHAnsi"/>
                <w:color w:val="auto"/>
              </w:rPr>
            </w:pPr>
            <w:r w:rsidRPr="00EF31E1">
              <w:rPr>
                <w:rFonts w:asciiTheme="majorHAnsi" w:hAnsiTheme="majorHAnsi" w:cstheme="majorHAnsi"/>
                <w:color w:val="auto"/>
              </w:rPr>
              <w:t>Sp7</w:t>
            </w:r>
          </w:p>
        </w:tc>
        <w:tc>
          <w:tcPr>
            <w:tcW w:w="1447" w:type="dxa"/>
          </w:tcPr>
          <w:p w14:paraId="1580E475" w14:textId="77777777" w:rsidR="005F2A9E" w:rsidRPr="00EF31E1" w:rsidRDefault="005F2A9E" w:rsidP="005F2A9E">
            <w:pPr>
              <w:widowControl/>
              <w:jc w:val="right"/>
              <w:rPr>
                <w:rFonts w:asciiTheme="majorHAnsi" w:hAnsiTheme="majorHAnsi" w:cstheme="majorHAnsi"/>
                <w:color w:val="auto"/>
              </w:rPr>
            </w:pPr>
            <w:r w:rsidRPr="00EF31E1">
              <w:rPr>
                <w:rFonts w:asciiTheme="majorHAnsi" w:hAnsiTheme="majorHAnsi" w:cstheme="majorHAnsi"/>
                <w:color w:val="auto"/>
              </w:rPr>
              <w:t>71</w:t>
            </w:r>
          </w:p>
        </w:tc>
        <w:tc>
          <w:tcPr>
            <w:tcW w:w="1417" w:type="dxa"/>
            <w:vMerge w:val="restart"/>
            <w:vAlign w:val="center"/>
          </w:tcPr>
          <w:p w14:paraId="0CC92078" w14:textId="77777777" w:rsidR="005F2A9E" w:rsidRPr="00EF31E1" w:rsidRDefault="005F2A9E" w:rsidP="005F2A9E">
            <w:pPr>
              <w:widowControl/>
              <w:jc w:val="right"/>
              <w:rPr>
                <w:rFonts w:asciiTheme="majorHAnsi" w:hAnsiTheme="majorHAnsi" w:cstheme="majorHAnsi"/>
                <w:color w:val="auto"/>
              </w:rPr>
            </w:pPr>
            <w:r w:rsidRPr="00EF31E1">
              <w:rPr>
                <w:rFonts w:asciiTheme="majorHAnsi" w:hAnsiTheme="majorHAnsi" w:cstheme="majorHAnsi"/>
                <w:color w:val="auto"/>
              </w:rPr>
              <w:t>76</w:t>
            </w:r>
          </w:p>
        </w:tc>
        <w:tc>
          <w:tcPr>
            <w:tcW w:w="1276" w:type="dxa"/>
            <w:vMerge w:val="restart"/>
            <w:vAlign w:val="center"/>
          </w:tcPr>
          <w:p w14:paraId="1AEF4568" w14:textId="77777777" w:rsidR="005F2A9E" w:rsidRPr="00EF31E1" w:rsidRDefault="005F2A9E" w:rsidP="005F2A9E">
            <w:pPr>
              <w:widowControl/>
              <w:jc w:val="right"/>
              <w:rPr>
                <w:rFonts w:asciiTheme="majorHAnsi" w:hAnsiTheme="majorHAnsi" w:cstheme="majorHAnsi"/>
                <w:color w:val="auto"/>
              </w:rPr>
            </w:pPr>
            <w:r w:rsidRPr="00EF31E1">
              <w:rPr>
                <w:rFonts w:asciiTheme="majorHAnsi" w:hAnsiTheme="majorHAnsi" w:cstheme="majorHAnsi"/>
                <w:color w:val="auto"/>
              </w:rPr>
              <w:t>70</w:t>
            </w:r>
          </w:p>
        </w:tc>
        <w:tc>
          <w:tcPr>
            <w:tcW w:w="1984" w:type="dxa"/>
            <w:vMerge w:val="restart"/>
            <w:vAlign w:val="center"/>
          </w:tcPr>
          <w:p w14:paraId="684667E4" w14:textId="77777777" w:rsidR="005F2A9E" w:rsidRPr="00EF31E1" w:rsidRDefault="005F2A9E" w:rsidP="005F2A9E">
            <w:pPr>
              <w:widowControl/>
              <w:jc w:val="right"/>
              <w:rPr>
                <w:rFonts w:asciiTheme="majorHAnsi" w:hAnsiTheme="majorHAnsi" w:cstheme="majorHAnsi"/>
                <w:color w:val="auto"/>
              </w:rPr>
            </w:pPr>
            <w:r w:rsidRPr="00EF31E1">
              <w:rPr>
                <w:rFonts w:asciiTheme="majorHAnsi" w:hAnsiTheme="majorHAnsi" w:cstheme="majorHAnsi"/>
                <w:color w:val="auto"/>
              </w:rPr>
              <w:t>74</w:t>
            </w:r>
          </w:p>
        </w:tc>
        <w:tc>
          <w:tcPr>
            <w:tcW w:w="1418" w:type="dxa"/>
            <w:vMerge w:val="restart"/>
            <w:vAlign w:val="center"/>
          </w:tcPr>
          <w:p w14:paraId="700C901C" w14:textId="77777777" w:rsidR="005F2A9E" w:rsidRPr="00EF31E1" w:rsidRDefault="005F2A9E" w:rsidP="005F2A9E">
            <w:pPr>
              <w:widowControl/>
              <w:jc w:val="right"/>
              <w:rPr>
                <w:rFonts w:asciiTheme="majorHAnsi" w:hAnsiTheme="majorHAnsi" w:cstheme="majorHAnsi"/>
                <w:color w:val="auto"/>
              </w:rPr>
            </w:pPr>
            <w:r w:rsidRPr="00EF31E1">
              <w:rPr>
                <w:rFonts w:asciiTheme="majorHAnsi" w:hAnsiTheme="majorHAnsi" w:cstheme="majorHAnsi"/>
                <w:color w:val="auto"/>
              </w:rPr>
              <w:t>70</w:t>
            </w:r>
          </w:p>
        </w:tc>
      </w:tr>
      <w:tr w:rsidR="005F2A9E" w:rsidRPr="00EF31E1" w14:paraId="1BBDB596" w14:textId="77777777" w:rsidTr="006576BF">
        <w:tc>
          <w:tcPr>
            <w:tcW w:w="1809" w:type="dxa"/>
          </w:tcPr>
          <w:p w14:paraId="2AB793DF" w14:textId="77777777" w:rsidR="005F2A9E" w:rsidRPr="00EF31E1" w:rsidRDefault="005F2A9E" w:rsidP="005F2A9E">
            <w:pPr>
              <w:widowControl/>
              <w:rPr>
                <w:rFonts w:asciiTheme="majorHAnsi" w:hAnsiTheme="majorHAnsi" w:cstheme="majorHAnsi"/>
                <w:color w:val="auto"/>
              </w:rPr>
            </w:pPr>
            <w:r w:rsidRPr="00EF31E1">
              <w:rPr>
                <w:rFonts w:asciiTheme="majorHAnsi" w:hAnsiTheme="majorHAnsi" w:cstheme="majorHAnsi"/>
                <w:color w:val="auto"/>
              </w:rPr>
              <w:t>Sp1</w:t>
            </w:r>
          </w:p>
        </w:tc>
        <w:tc>
          <w:tcPr>
            <w:tcW w:w="1447" w:type="dxa"/>
          </w:tcPr>
          <w:p w14:paraId="5FB0899B" w14:textId="77777777" w:rsidR="005F2A9E" w:rsidRPr="00EF31E1" w:rsidRDefault="005F2A9E" w:rsidP="005F2A9E">
            <w:pPr>
              <w:widowControl/>
              <w:jc w:val="right"/>
              <w:rPr>
                <w:rFonts w:asciiTheme="majorHAnsi" w:hAnsiTheme="majorHAnsi" w:cstheme="majorHAnsi"/>
                <w:color w:val="EE0000"/>
              </w:rPr>
            </w:pPr>
            <w:r w:rsidRPr="00EF31E1">
              <w:rPr>
                <w:rFonts w:asciiTheme="majorHAnsi" w:hAnsiTheme="majorHAnsi" w:cstheme="majorHAnsi"/>
                <w:color w:val="000000"/>
              </w:rPr>
              <w:t>69</w:t>
            </w:r>
          </w:p>
        </w:tc>
        <w:tc>
          <w:tcPr>
            <w:tcW w:w="1417" w:type="dxa"/>
            <w:vMerge/>
          </w:tcPr>
          <w:p w14:paraId="129BF6F9" w14:textId="77777777" w:rsidR="005F2A9E" w:rsidRPr="00EF31E1" w:rsidRDefault="005F2A9E" w:rsidP="005F2A9E">
            <w:pPr>
              <w:widowControl/>
              <w:rPr>
                <w:rFonts w:asciiTheme="majorHAnsi" w:hAnsiTheme="majorHAnsi" w:cstheme="majorHAnsi"/>
                <w:color w:val="EE0000"/>
              </w:rPr>
            </w:pPr>
          </w:p>
        </w:tc>
        <w:tc>
          <w:tcPr>
            <w:tcW w:w="1276" w:type="dxa"/>
            <w:vMerge/>
          </w:tcPr>
          <w:p w14:paraId="045E6502" w14:textId="77777777" w:rsidR="005F2A9E" w:rsidRPr="00EF31E1" w:rsidRDefault="005F2A9E" w:rsidP="005F2A9E">
            <w:pPr>
              <w:widowControl/>
              <w:rPr>
                <w:rFonts w:asciiTheme="majorHAnsi" w:hAnsiTheme="majorHAnsi" w:cstheme="majorHAnsi"/>
                <w:color w:val="EE0000"/>
              </w:rPr>
            </w:pPr>
          </w:p>
        </w:tc>
        <w:tc>
          <w:tcPr>
            <w:tcW w:w="1984" w:type="dxa"/>
            <w:vMerge/>
          </w:tcPr>
          <w:p w14:paraId="3455BA32" w14:textId="77777777" w:rsidR="005F2A9E" w:rsidRPr="00EF31E1" w:rsidRDefault="005F2A9E" w:rsidP="005F2A9E">
            <w:pPr>
              <w:widowControl/>
              <w:rPr>
                <w:rFonts w:asciiTheme="majorHAnsi" w:hAnsiTheme="majorHAnsi" w:cstheme="majorHAnsi"/>
                <w:color w:val="EE0000"/>
              </w:rPr>
            </w:pPr>
          </w:p>
        </w:tc>
        <w:tc>
          <w:tcPr>
            <w:tcW w:w="1418" w:type="dxa"/>
            <w:vMerge/>
          </w:tcPr>
          <w:p w14:paraId="57D4DA0B" w14:textId="77777777" w:rsidR="005F2A9E" w:rsidRPr="00EF31E1" w:rsidRDefault="005F2A9E" w:rsidP="005F2A9E">
            <w:pPr>
              <w:widowControl/>
              <w:rPr>
                <w:rFonts w:asciiTheme="majorHAnsi" w:hAnsiTheme="majorHAnsi" w:cstheme="majorHAnsi"/>
                <w:color w:val="EE0000"/>
              </w:rPr>
            </w:pPr>
          </w:p>
        </w:tc>
      </w:tr>
      <w:tr w:rsidR="005F2A9E" w:rsidRPr="00EF31E1" w14:paraId="0470941F" w14:textId="77777777" w:rsidTr="006576BF">
        <w:tc>
          <w:tcPr>
            <w:tcW w:w="1809" w:type="dxa"/>
          </w:tcPr>
          <w:p w14:paraId="57EBE9F2" w14:textId="77777777" w:rsidR="005F2A9E" w:rsidRPr="00EF31E1" w:rsidRDefault="005F2A9E" w:rsidP="005F2A9E">
            <w:pPr>
              <w:widowControl/>
              <w:rPr>
                <w:rFonts w:asciiTheme="majorHAnsi" w:hAnsiTheme="majorHAnsi" w:cstheme="majorHAnsi"/>
                <w:color w:val="auto"/>
              </w:rPr>
            </w:pPr>
            <w:r w:rsidRPr="00EF31E1">
              <w:rPr>
                <w:rFonts w:asciiTheme="majorHAnsi" w:hAnsiTheme="majorHAnsi" w:cstheme="majorHAnsi"/>
                <w:color w:val="auto"/>
              </w:rPr>
              <w:t>Sp5</w:t>
            </w:r>
          </w:p>
        </w:tc>
        <w:tc>
          <w:tcPr>
            <w:tcW w:w="1447" w:type="dxa"/>
          </w:tcPr>
          <w:p w14:paraId="107ADA6F" w14:textId="77777777" w:rsidR="005F2A9E" w:rsidRPr="00EF31E1" w:rsidRDefault="005F2A9E" w:rsidP="005F2A9E">
            <w:pPr>
              <w:widowControl/>
              <w:jc w:val="right"/>
              <w:rPr>
                <w:rFonts w:asciiTheme="majorHAnsi" w:hAnsiTheme="majorHAnsi" w:cstheme="majorHAnsi"/>
                <w:color w:val="EE0000"/>
              </w:rPr>
            </w:pPr>
            <w:r w:rsidRPr="00EF31E1">
              <w:rPr>
                <w:rFonts w:asciiTheme="majorHAnsi" w:hAnsiTheme="majorHAnsi" w:cstheme="majorHAnsi"/>
                <w:color w:val="000000"/>
              </w:rPr>
              <w:t>76</w:t>
            </w:r>
          </w:p>
        </w:tc>
        <w:tc>
          <w:tcPr>
            <w:tcW w:w="1417" w:type="dxa"/>
            <w:vMerge/>
          </w:tcPr>
          <w:p w14:paraId="541A8EEB" w14:textId="77777777" w:rsidR="005F2A9E" w:rsidRPr="00EF31E1" w:rsidRDefault="005F2A9E" w:rsidP="005F2A9E">
            <w:pPr>
              <w:widowControl/>
              <w:rPr>
                <w:rFonts w:asciiTheme="majorHAnsi" w:hAnsiTheme="majorHAnsi" w:cstheme="majorHAnsi"/>
                <w:color w:val="EE0000"/>
              </w:rPr>
            </w:pPr>
          </w:p>
        </w:tc>
        <w:tc>
          <w:tcPr>
            <w:tcW w:w="1276" w:type="dxa"/>
            <w:vMerge/>
          </w:tcPr>
          <w:p w14:paraId="19E9A8DC" w14:textId="77777777" w:rsidR="005F2A9E" w:rsidRPr="00EF31E1" w:rsidRDefault="005F2A9E" w:rsidP="005F2A9E">
            <w:pPr>
              <w:widowControl/>
              <w:rPr>
                <w:rFonts w:asciiTheme="majorHAnsi" w:hAnsiTheme="majorHAnsi" w:cstheme="majorHAnsi"/>
                <w:color w:val="EE0000"/>
              </w:rPr>
            </w:pPr>
          </w:p>
        </w:tc>
        <w:tc>
          <w:tcPr>
            <w:tcW w:w="1984" w:type="dxa"/>
            <w:vMerge/>
          </w:tcPr>
          <w:p w14:paraId="33FFD172" w14:textId="77777777" w:rsidR="005F2A9E" w:rsidRPr="00EF31E1" w:rsidRDefault="005F2A9E" w:rsidP="005F2A9E">
            <w:pPr>
              <w:widowControl/>
              <w:rPr>
                <w:rFonts w:asciiTheme="majorHAnsi" w:hAnsiTheme="majorHAnsi" w:cstheme="majorHAnsi"/>
                <w:color w:val="EE0000"/>
              </w:rPr>
            </w:pPr>
          </w:p>
        </w:tc>
        <w:tc>
          <w:tcPr>
            <w:tcW w:w="1418" w:type="dxa"/>
            <w:vMerge/>
          </w:tcPr>
          <w:p w14:paraId="7812CDDD" w14:textId="77777777" w:rsidR="005F2A9E" w:rsidRPr="00EF31E1" w:rsidRDefault="005F2A9E" w:rsidP="005F2A9E">
            <w:pPr>
              <w:widowControl/>
              <w:rPr>
                <w:rFonts w:asciiTheme="majorHAnsi" w:hAnsiTheme="majorHAnsi" w:cstheme="majorHAnsi"/>
                <w:color w:val="EE0000"/>
              </w:rPr>
            </w:pPr>
          </w:p>
        </w:tc>
      </w:tr>
      <w:tr w:rsidR="005F2A9E" w:rsidRPr="00EF31E1" w14:paraId="0B15F72C" w14:textId="77777777" w:rsidTr="006576BF">
        <w:tc>
          <w:tcPr>
            <w:tcW w:w="1809" w:type="dxa"/>
          </w:tcPr>
          <w:p w14:paraId="6DEF0E0D" w14:textId="77777777" w:rsidR="005F2A9E" w:rsidRPr="00EF31E1" w:rsidRDefault="005F2A9E" w:rsidP="005F2A9E">
            <w:pPr>
              <w:widowControl/>
              <w:rPr>
                <w:rFonts w:asciiTheme="majorHAnsi" w:hAnsiTheme="majorHAnsi" w:cstheme="majorHAnsi"/>
                <w:color w:val="auto"/>
              </w:rPr>
            </w:pPr>
            <w:r w:rsidRPr="00EF31E1">
              <w:rPr>
                <w:rFonts w:asciiTheme="majorHAnsi" w:hAnsiTheme="majorHAnsi" w:cstheme="majorHAnsi"/>
                <w:color w:val="auto"/>
              </w:rPr>
              <w:t>Sp3</w:t>
            </w:r>
          </w:p>
        </w:tc>
        <w:tc>
          <w:tcPr>
            <w:tcW w:w="1447" w:type="dxa"/>
          </w:tcPr>
          <w:p w14:paraId="06FAE9AF" w14:textId="77777777" w:rsidR="005F2A9E" w:rsidRPr="00EF31E1" w:rsidRDefault="005F2A9E" w:rsidP="005F2A9E">
            <w:pPr>
              <w:widowControl/>
              <w:jc w:val="right"/>
              <w:rPr>
                <w:rFonts w:asciiTheme="majorHAnsi" w:hAnsiTheme="majorHAnsi" w:cstheme="majorHAnsi"/>
                <w:color w:val="EE0000"/>
              </w:rPr>
            </w:pPr>
            <w:r w:rsidRPr="00EF31E1">
              <w:rPr>
                <w:rFonts w:asciiTheme="majorHAnsi" w:hAnsiTheme="majorHAnsi" w:cstheme="majorHAnsi"/>
                <w:color w:val="000000"/>
              </w:rPr>
              <w:t>67</w:t>
            </w:r>
          </w:p>
        </w:tc>
        <w:tc>
          <w:tcPr>
            <w:tcW w:w="1417" w:type="dxa"/>
            <w:vMerge/>
          </w:tcPr>
          <w:p w14:paraId="62E393D9" w14:textId="77777777" w:rsidR="005F2A9E" w:rsidRPr="00EF31E1" w:rsidRDefault="005F2A9E" w:rsidP="005F2A9E">
            <w:pPr>
              <w:widowControl/>
              <w:rPr>
                <w:rFonts w:asciiTheme="majorHAnsi" w:hAnsiTheme="majorHAnsi" w:cstheme="majorHAnsi"/>
                <w:color w:val="EE0000"/>
              </w:rPr>
            </w:pPr>
          </w:p>
        </w:tc>
        <w:tc>
          <w:tcPr>
            <w:tcW w:w="1276" w:type="dxa"/>
            <w:vMerge/>
          </w:tcPr>
          <w:p w14:paraId="4FABCB4A" w14:textId="77777777" w:rsidR="005F2A9E" w:rsidRPr="00EF31E1" w:rsidRDefault="005F2A9E" w:rsidP="005F2A9E">
            <w:pPr>
              <w:widowControl/>
              <w:rPr>
                <w:rFonts w:asciiTheme="majorHAnsi" w:hAnsiTheme="majorHAnsi" w:cstheme="majorHAnsi"/>
                <w:color w:val="EE0000"/>
              </w:rPr>
            </w:pPr>
          </w:p>
        </w:tc>
        <w:tc>
          <w:tcPr>
            <w:tcW w:w="1984" w:type="dxa"/>
            <w:vMerge/>
          </w:tcPr>
          <w:p w14:paraId="0CA2BF76" w14:textId="77777777" w:rsidR="005F2A9E" w:rsidRPr="00EF31E1" w:rsidRDefault="005F2A9E" w:rsidP="005F2A9E">
            <w:pPr>
              <w:widowControl/>
              <w:rPr>
                <w:rFonts w:asciiTheme="majorHAnsi" w:hAnsiTheme="majorHAnsi" w:cstheme="majorHAnsi"/>
                <w:color w:val="EE0000"/>
              </w:rPr>
            </w:pPr>
          </w:p>
        </w:tc>
        <w:tc>
          <w:tcPr>
            <w:tcW w:w="1418" w:type="dxa"/>
            <w:vMerge/>
          </w:tcPr>
          <w:p w14:paraId="5A97C2B8" w14:textId="77777777" w:rsidR="005F2A9E" w:rsidRPr="00EF31E1" w:rsidRDefault="005F2A9E" w:rsidP="005F2A9E">
            <w:pPr>
              <w:widowControl/>
              <w:rPr>
                <w:rFonts w:asciiTheme="majorHAnsi" w:hAnsiTheme="majorHAnsi" w:cstheme="majorHAnsi"/>
                <w:color w:val="EE0000"/>
              </w:rPr>
            </w:pPr>
          </w:p>
        </w:tc>
      </w:tr>
      <w:tr w:rsidR="005F2A9E" w:rsidRPr="00EF31E1" w14:paraId="4CF9FF1D" w14:textId="77777777" w:rsidTr="006576BF">
        <w:tc>
          <w:tcPr>
            <w:tcW w:w="1809" w:type="dxa"/>
          </w:tcPr>
          <w:p w14:paraId="64B7FCCB" w14:textId="77777777" w:rsidR="005F2A9E" w:rsidRPr="00EF31E1" w:rsidRDefault="005F2A9E" w:rsidP="005F2A9E">
            <w:pPr>
              <w:widowControl/>
              <w:rPr>
                <w:rFonts w:asciiTheme="majorHAnsi" w:hAnsiTheme="majorHAnsi" w:cstheme="majorHAnsi"/>
                <w:color w:val="auto"/>
              </w:rPr>
            </w:pPr>
            <w:r w:rsidRPr="00EF31E1">
              <w:rPr>
                <w:rFonts w:asciiTheme="majorHAnsi" w:hAnsiTheme="majorHAnsi" w:cstheme="majorHAnsi"/>
                <w:color w:val="auto"/>
              </w:rPr>
              <w:t>Sp4</w:t>
            </w:r>
          </w:p>
        </w:tc>
        <w:tc>
          <w:tcPr>
            <w:tcW w:w="1447" w:type="dxa"/>
          </w:tcPr>
          <w:p w14:paraId="0169DF3A" w14:textId="77777777" w:rsidR="005F2A9E" w:rsidRPr="00EF31E1" w:rsidRDefault="005F2A9E" w:rsidP="005F2A9E">
            <w:pPr>
              <w:widowControl/>
              <w:jc w:val="right"/>
              <w:rPr>
                <w:rFonts w:asciiTheme="majorHAnsi" w:hAnsiTheme="majorHAnsi" w:cstheme="majorHAnsi"/>
                <w:color w:val="EE0000"/>
              </w:rPr>
            </w:pPr>
            <w:r w:rsidRPr="00EF31E1">
              <w:rPr>
                <w:rFonts w:asciiTheme="majorHAnsi" w:hAnsiTheme="majorHAnsi" w:cstheme="majorHAnsi"/>
                <w:color w:val="000000"/>
              </w:rPr>
              <w:t>82</w:t>
            </w:r>
          </w:p>
        </w:tc>
        <w:tc>
          <w:tcPr>
            <w:tcW w:w="1417" w:type="dxa"/>
            <w:vMerge/>
          </w:tcPr>
          <w:p w14:paraId="55A561A0" w14:textId="77777777" w:rsidR="005F2A9E" w:rsidRPr="00EF31E1" w:rsidRDefault="005F2A9E" w:rsidP="005F2A9E">
            <w:pPr>
              <w:widowControl/>
              <w:rPr>
                <w:rFonts w:asciiTheme="majorHAnsi" w:hAnsiTheme="majorHAnsi" w:cstheme="majorHAnsi"/>
                <w:color w:val="EE0000"/>
              </w:rPr>
            </w:pPr>
          </w:p>
        </w:tc>
        <w:tc>
          <w:tcPr>
            <w:tcW w:w="1276" w:type="dxa"/>
            <w:vMerge/>
          </w:tcPr>
          <w:p w14:paraId="449F21C0" w14:textId="77777777" w:rsidR="005F2A9E" w:rsidRPr="00EF31E1" w:rsidRDefault="005F2A9E" w:rsidP="005F2A9E">
            <w:pPr>
              <w:widowControl/>
              <w:rPr>
                <w:rFonts w:asciiTheme="majorHAnsi" w:hAnsiTheme="majorHAnsi" w:cstheme="majorHAnsi"/>
                <w:color w:val="EE0000"/>
              </w:rPr>
            </w:pPr>
          </w:p>
        </w:tc>
        <w:tc>
          <w:tcPr>
            <w:tcW w:w="1984" w:type="dxa"/>
            <w:vMerge/>
          </w:tcPr>
          <w:p w14:paraId="27DE93E6" w14:textId="77777777" w:rsidR="005F2A9E" w:rsidRPr="00EF31E1" w:rsidRDefault="005F2A9E" w:rsidP="005F2A9E">
            <w:pPr>
              <w:widowControl/>
              <w:rPr>
                <w:rFonts w:asciiTheme="majorHAnsi" w:hAnsiTheme="majorHAnsi" w:cstheme="majorHAnsi"/>
                <w:color w:val="EE0000"/>
              </w:rPr>
            </w:pPr>
          </w:p>
        </w:tc>
        <w:tc>
          <w:tcPr>
            <w:tcW w:w="1418" w:type="dxa"/>
            <w:vMerge/>
          </w:tcPr>
          <w:p w14:paraId="20DCAD88" w14:textId="77777777" w:rsidR="005F2A9E" w:rsidRPr="00EF31E1" w:rsidRDefault="005F2A9E" w:rsidP="005F2A9E">
            <w:pPr>
              <w:widowControl/>
              <w:rPr>
                <w:rFonts w:asciiTheme="majorHAnsi" w:hAnsiTheme="majorHAnsi" w:cstheme="majorHAnsi"/>
                <w:color w:val="EE0000"/>
              </w:rPr>
            </w:pPr>
          </w:p>
        </w:tc>
      </w:tr>
    </w:tbl>
    <w:p w14:paraId="0E81A9D5" w14:textId="77777777" w:rsidR="005F2A9E" w:rsidRPr="00EF31E1" w:rsidRDefault="005F2A9E" w:rsidP="00C37A6E">
      <w:pPr>
        <w:widowControl/>
        <w:spacing w:before="480"/>
        <w:rPr>
          <w:rFonts w:asciiTheme="majorHAnsi" w:hAnsiTheme="majorHAnsi" w:cstheme="majorHAnsi"/>
          <w:color w:val="auto"/>
        </w:rPr>
      </w:pPr>
      <w:r w:rsidRPr="00EF31E1">
        <w:rPr>
          <w:rFonts w:asciiTheme="majorHAnsi" w:hAnsiTheme="majorHAnsi" w:cstheme="majorHAnsi"/>
          <w:color w:val="auto"/>
        </w:rPr>
        <w:t>Do egzaminu maturalnego w Zespole Szkół Nr 2 w Nowym Dworze Mazowieckim przystąpiło 56 uczniów technikum i 5 Liceum dla Dorosłych – wszyscy uzyskali pozytywny wynik egzaminu. </w:t>
      </w:r>
    </w:p>
    <w:p w14:paraId="1F5D1265" w14:textId="77777777" w:rsidR="005F2A9E" w:rsidRPr="00EF31E1" w:rsidRDefault="005F2A9E" w:rsidP="005F2A9E">
      <w:pPr>
        <w:widowControl/>
        <w:rPr>
          <w:rFonts w:asciiTheme="majorHAnsi" w:hAnsiTheme="majorHAnsi" w:cstheme="majorHAnsi"/>
          <w:color w:val="auto"/>
        </w:rPr>
      </w:pPr>
      <w:r w:rsidRPr="00EF31E1">
        <w:rPr>
          <w:rFonts w:asciiTheme="majorHAnsi" w:hAnsiTheme="majorHAnsi" w:cstheme="majorHAnsi"/>
          <w:color w:val="auto"/>
        </w:rPr>
        <w:lastRenderedPageBreak/>
        <w:t>Z większości przedmiotów średni wynik egzaminu jest w okolicy średniej krajowej. Wyjątkiem jest rozszerzona matematyka i język polski podstawowy, które są odpowiednio o 9 i 4 punkty procentowe wyższe niż średnia krajowa.</w:t>
      </w:r>
      <w:r w:rsidR="00FA5BF7" w:rsidRPr="00EF31E1">
        <w:rPr>
          <w:rFonts w:asciiTheme="majorHAnsi" w:hAnsiTheme="majorHAnsi" w:cstheme="majorHAnsi"/>
          <w:noProof/>
          <w:color w:val="000000"/>
          <w:bdr w:val="none" w:sz="0" w:space="0" w:color="auto" w:frame="1"/>
        </w:rPr>
        <w:t xml:space="preserve"> </w:t>
      </w:r>
      <w:r w:rsidR="00FA5BF7" w:rsidRPr="00EF31E1">
        <w:rPr>
          <w:rFonts w:asciiTheme="majorHAnsi" w:hAnsiTheme="majorHAnsi" w:cstheme="majorHAnsi"/>
          <w:noProof/>
          <w:color w:val="000000"/>
          <w:bdr w:val="none" w:sz="0" w:space="0" w:color="auto" w:frame="1"/>
        </w:rPr>
        <w:drawing>
          <wp:inline distT="0" distB="0" distL="0" distR="0" wp14:anchorId="0490E3A7" wp14:editId="457A36B0">
            <wp:extent cx="5156960" cy="2684780"/>
            <wp:effectExtent l="0" t="0" r="5715" b="1270"/>
            <wp:docPr id="39976949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1395" cy="2687089"/>
                    </a:xfrm>
                    <a:prstGeom prst="rect">
                      <a:avLst/>
                    </a:prstGeom>
                    <a:noFill/>
                    <a:ln>
                      <a:noFill/>
                    </a:ln>
                  </pic:spPr>
                </pic:pic>
              </a:graphicData>
            </a:graphic>
          </wp:inline>
        </w:drawing>
      </w:r>
    </w:p>
    <w:p w14:paraId="5A76819C" w14:textId="77777777" w:rsidR="00FA5BF7" w:rsidRPr="00EF31E1" w:rsidRDefault="00950FD5" w:rsidP="00C94E42">
      <w:pPr>
        <w:pStyle w:val="Nagwek2"/>
      </w:pPr>
      <w:bookmarkStart w:id="94" w:name="_Toc227750089"/>
      <w:bookmarkStart w:id="95" w:name="_Toc230264111"/>
      <w:r w:rsidRPr="00EF31E1">
        <w:t>Kształcenie specjaln</w:t>
      </w:r>
      <w:r w:rsidR="00C221E2" w:rsidRPr="00EF31E1">
        <w:t>e</w:t>
      </w:r>
      <w:bookmarkStart w:id="96" w:name="_Toc227750090"/>
      <w:bookmarkEnd w:id="94"/>
      <w:bookmarkEnd w:id="95"/>
    </w:p>
    <w:p w14:paraId="0F572E38" w14:textId="77777777" w:rsidR="00FA5BF7" w:rsidRPr="00EF31E1" w:rsidRDefault="00FA5BF7" w:rsidP="00FA5BF7">
      <w:pPr>
        <w:widowControl/>
        <w:rPr>
          <w:rFonts w:asciiTheme="majorHAnsi" w:hAnsiTheme="majorHAnsi" w:cstheme="majorHAnsi"/>
          <w:color w:val="auto"/>
        </w:rPr>
      </w:pPr>
      <w:r w:rsidRPr="00EF31E1">
        <w:rPr>
          <w:rFonts w:asciiTheme="majorHAnsi" w:hAnsiTheme="majorHAnsi" w:cstheme="majorHAnsi"/>
          <w:color w:val="auto"/>
        </w:rPr>
        <w:t>W 2025 roku we wszystkich placówkach oświatowych na terenie gminy kształciło się 290 dzieci z orzeczeniami o potrzebie kształcenia specjalnego, w tym:</w:t>
      </w:r>
    </w:p>
    <w:p w14:paraId="1E94C714" w14:textId="77777777" w:rsidR="00FA5BF7" w:rsidRPr="00EF31E1" w:rsidRDefault="00FA5BF7" w:rsidP="00C37A6E">
      <w:pPr>
        <w:rPr>
          <w:b/>
        </w:rPr>
      </w:pPr>
      <w:r w:rsidRPr="00EF31E1">
        <w:t>niepełnosprawności sprzężone – 28,</w:t>
      </w:r>
    </w:p>
    <w:p w14:paraId="4CA60E9A" w14:textId="77777777" w:rsidR="00FA5BF7" w:rsidRPr="00C37A6E" w:rsidRDefault="00FA5BF7" w:rsidP="00D44ACE">
      <w:pPr>
        <w:pStyle w:val="Akapitzlist"/>
        <w:numPr>
          <w:ilvl w:val="0"/>
          <w:numId w:val="225"/>
        </w:numPr>
        <w:rPr>
          <w:b/>
        </w:rPr>
      </w:pPr>
      <w:r w:rsidRPr="00EF31E1">
        <w:t>słabowidzący – 10,</w:t>
      </w:r>
    </w:p>
    <w:p w14:paraId="198AF69A" w14:textId="77777777" w:rsidR="00FA5BF7" w:rsidRPr="00C37A6E" w:rsidRDefault="00FA5BF7" w:rsidP="00D44ACE">
      <w:pPr>
        <w:pStyle w:val="Akapitzlist"/>
        <w:numPr>
          <w:ilvl w:val="0"/>
          <w:numId w:val="225"/>
        </w:numPr>
        <w:rPr>
          <w:b/>
        </w:rPr>
      </w:pPr>
      <w:r w:rsidRPr="00EF31E1">
        <w:t>słabosłyszący – 4,</w:t>
      </w:r>
    </w:p>
    <w:p w14:paraId="03231E75" w14:textId="77777777" w:rsidR="00FA5BF7" w:rsidRPr="00C37A6E" w:rsidRDefault="00FA5BF7" w:rsidP="00D44ACE">
      <w:pPr>
        <w:pStyle w:val="Akapitzlist"/>
        <w:numPr>
          <w:ilvl w:val="0"/>
          <w:numId w:val="225"/>
        </w:numPr>
        <w:rPr>
          <w:b/>
        </w:rPr>
      </w:pPr>
      <w:r w:rsidRPr="00EF31E1">
        <w:t>niepełnosprawność ruchowa – 26,</w:t>
      </w:r>
    </w:p>
    <w:p w14:paraId="75541DEE" w14:textId="77777777" w:rsidR="00FA5BF7" w:rsidRPr="00C37A6E" w:rsidRDefault="00FA5BF7" w:rsidP="00D44ACE">
      <w:pPr>
        <w:pStyle w:val="Akapitzlist"/>
        <w:numPr>
          <w:ilvl w:val="0"/>
          <w:numId w:val="225"/>
        </w:numPr>
        <w:rPr>
          <w:b/>
        </w:rPr>
      </w:pPr>
      <w:r w:rsidRPr="00EF31E1">
        <w:t>niepełnosprawność intelektualna w stopniu lekkim – 42,</w:t>
      </w:r>
    </w:p>
    <w:p w14:paraId="370D32D8" w14:textId="77777777" w:rsidR="00FA5BF7" w:rsidRPr="00C37A6E" w:rsidRDefault="00FA5BF7" w:rsidP="00D44ACE">
      <w:pPr>
        <w:pStyle w:val="Akapitzlist"/>
        <w:numPr>
          <w:ilvl w:val="0"/>
          <w:numId w:val="225"/>
        </w:numPr>
        <w:rPr>
          <w:b/>
        </w:rPr>
      </w:pPr>
      <w:r w:rsidRPr="00EF31E1">
        <w:t>niepełnosprawność intelektualna w stopniu umiarkowany – 2,</w:t>
      </w:r>
    </w:p>
    <w:p w14:paraId="10644AEF" w14:textId="77777777" w:rsidR="00FA5BF7" w:rsidRPr="00C37A6E" w:rsidRDefault="00FA5BF7" w:rsidP="00D44ACE">
      <w:pPr>
        <w:pStyle w:val="Akapitzlist"/>
        <w:numPr>
          <w:ilvl w:val="0"/>
          <w:numId w:val="225"/>
        </w:numPr>
        <w:rPr>
          <w:b/>
        </w:rPr>
      </w:pPr>
      <w:r w:rsidRPr="00EF31E1">
        <w:t>autyzm, w tym z zespołem Aspergera – 145,</w:t>
      </w:r>
    </w:p>
    <w:p w14:paraId="729B6AB8" w14:textId="77777777" w:rsidR="00FA5BF7" w:rsidRPr="00C37A6E" w:rsidRDefault="00FA5BF7" w:rsidP="00D44ACE">
      <w:pPr>
        <w:pStyle w:val="Akapitzlist"/>
        <w:numPr>
          <w:ilvl w:val="0"/>
          <w:numId w:val="225"/>
        </w:numPr>
        <w:rPr>
          <w:b/>
        </w:rPr>
      </w:pPr>
      <w:r w:rsidRPr="00EF31E1">
        <w:t>zagrożenie niedostosowaniem społecznym – 30,</w:t>
      </w:r>
    </w:p>
    <w:p w14:paraId="4F5A0203" w14:textId="77777777" w:rsidR="00FA5BF7" w:rsidRPr="00C37A6E" w:rsidRDefault="00FA5BF7" w:rsidP="00D44ACE">
      <w:pPr>
        <w:pStyle w:val="Akapitzlist"/>
        <w:numPr>
          <w:ilvl w:val="0"/>
          <w:numId w:val="225"/>
        </w:numPr>
        <w:rPr>
          <w:b/>
        </w:rPr>
      </w:pPr>
      <w:r w:rsidRPr="00EF31E1">
        <w:t>niedostosowani społecznie - 3.</w:t>
      </w:r>
    </w:p>
    <w:p w14:paraId="4B0C1FF4" w14:textId="77777777" w:rsidR="00FA5BF7" w:rsidRPr="00EF31E1" w:rsidRDefault="00FA5BF7" w:rsidP="00C37A6E">
      <w:pPr>
        <w:rPr>
          <w:b/>
        </w:rPr>
      </w:pPr>
      <w:r w:rsidRPr="00EF31E1">
        <w:t>Dla wsparcia uczniów i dzieci z orzeczeniami o potrzebie kształcenia specjalnego w naszych placówkach oświatowych zatrudniani są nauczyciele współorganizujący proces kształcenia w wymiarze – 98 etatów.</w:t>
      </w:r>
    </w:p>
    <w:p w14:paraId="2B32BEF1" w14:textId="77777777" w:rsidR="00FA5BF7" w:rsidRPr="00EF31E1" w:rsidRDefault="00FA5BF7" w:rsidP="00C37A6E">
      <w:pPr>
        <w:rPr>
          <w:b/>
        </w:rPr>
      </w:pPr>
      <w:r w:rsidRPr="00EF31E1">
        <w:t xml:space="preserve">W celu zapewnienia odpowiedniej edukacji dla dzieci z niepełnosprawnościami, </w:t>
      </w:r>
      <w:r w:rsidRPr="00EF31E1">
        <w:lastRenderedPageBreak/>
        <w:t>w nowodworskich szkołach i przedszkolach są zatrudniani różni specjaliści, głównie:</w:t>
      </w:r>
    </w:p>
    <w:p w14:paraId="54D3DB39" w14:textId="77777777" w:rsidR="00FA5BF7" w:rsidRPr="00C37A6E" w:rsidRDefault="00FA5BF7" w:rsidP="00D44ACE">
      <w:pPr>
        <w:pStyle w:val="Akapitzlist"/>
        <w:numPr>
          <w:ilvl w:val="0"/>
          <w:numId w:val="226"/>
        </w:numPr>
        <w:rPr>
          <w:b/>
        </w:rPr>
      </w:pPr>
      <w:r w:rsidRPr="00EF31E1">
        <w:t>pedagog – 10 etatów,</w:t>
      </w:r>
    </w:p>
    <w:p w14:paraId="5E8DF1F9" w14:textId="77777777" w:rsidR="00FA5BF7" w:rsidRPr="00C37A6E" w:rsidRDefault="00FA5BF7" w:rsidP="00D44ACE">
      <w:pPr>
        <w:pStyle w:val="Akapitzlist"/>
        <w:numPr>
          <w:ilvl w:val="0"/>
          <w:numId w:val="226"/>
        </w:numPr>
        <w:rPr>
          <w:b/>
        </w:rPr>
      </w:pPr>
      <w:r w:rsidRPr="00EF31E1">
        <w:t>pedagog specjalny – 9 etatów,</w:t>
      </w:r>
    </w:p>
    <w:p w14:paraId="0688B640" w14:textId="77777777" w:rsidR="00FA5BF7" w:rsidRPr="00C37A6E" w:rsidRDefault="00FA5BF7" w:rsidP="00D44ACE">
      <w:pPr>
        <w:pStyle w:val="Akapitzlist"/>
        <w:numPr>
          <w:ilvl w:val="0"/>
          <w:numId w:val="226"/>
        </w:numPr>
        <w:rPr>
          <w:b/>
        </w:rPr>
      </w:pPr>
      <w:r w:rsidRPr="00EF31E1">
        <w:t>psycholog – 15 etatów,</w:t>
      </w:r>
    </w:p>
    <w:p w14:paraId="45C47217" w14:textId="77777777" w:rsidR="00FA5BF7" w:rsidRPr="00C37A6E" w:rsidRDefault="00FA5BF7" w:rsidP="00D44ACE">
      <w:pPr>
        <w:pStyle w:val="Akapitzlist"/>
        <w:numPr>
          <w:ilvl w:val="0"/>
          <w:numId w:val="226"/>
        </w:numPr>
        <w:rPr>
          <w:b/>
        </w:rPr>
      </w:pPr>
      <w:r w:rsidRPr="00EF31E1">
        <w:t>logopeda – 13 etatów,</w:t>
      </w:r>
    </w:p>
    <w:p w14:paraId="1C59C914" w14:textId="77777777" w:rsidR="00FA5BF7" w:rsidRPr="00C37A6E" w:rsidRDefault="00FA5BF7" w:rsidP="00D44ACE">
      <w:pPr>
        <w:pStyle w:val="Akapitzlist"/>
        <w:numPr>
          <w:ilvl w:val="0"/>
          <w:numId w:val="226"/>
        </w:numPr>
        <w:rPr>
          <w:b/>
        </w:rPr>
      </w:pPr>
      <w:r w:rsidRPr="00EF31E1">
        <w:t>terapeuta pedagogiczny – 30 etatów,</w:t>
      </w:r>
    </w:p>
    <w:p w14:paraId="3B83CD3F" w14:textId="77777777" w:rsidR="00FA5BF7" w:rsidRPr="00C37A6E" w:rsidRDefault="00FA5BF7" w:rsidP="00D44ACE">
      <w:pPr>
        <w:pStyle w:val="Akapitzlist"/>
        <w:numPr>
          <w:ilvl w:val="0"/>
          <w:numId w:val="226"/>
        </w:numPr>
        <w:rPr>
          <w:b/>
        </w:rPr>
      </w:pPr>
      <w:r w:rsidRPr="00EF31E1">
        <w:t>rehabilitant – 1 etat.</w:t>
      </w:r>
    </w:p>
    <w:p w14:paraId="4A65C094" w14:textId="77777777" w:rsidR="00FA5BF7" w:rsidRPr="00EF31E1" w:rsidRDefault="00FA5BF7" w:rsidP="00C37A6E">
      <w:pPr>
        <w:rPr>
          <w:b/>
        </w:rPr>
      </w:pPr>
      <w:r w:rsidRPr="00EF31E1">
        <w:t xml:space="preserve">Dla uczniów z orzeczeniami o potrzebie kształcenia specjalnego organizowana jest również rewalidacja w wymiarze 2 godzin tygodniowo dla każdego ucznia, którą prowadzą oprócz wymienionych wyżej specjalistów: </w:t>
      </w:r>
      <w:proofErr w:type="spellStart"/>
      <w:r w:rsidRPr="00EF31E1">
        <w:t>oligofrenopedagodzy</w:t>
      </w:r>
      <w:proofErr w:type="spellEnd"/>
      <w:r w:rsidRPr="00EF31E1">
        <w:t xml:space="preserve">, </w:t>
      </w:r>
      <w:proofErr w:type="spellStart"/>
      <w:r w:rsidRPr="00EF31E1">
        <w:t>tyflopedagodzy</w:t>
      </w:r>
      <w:proofErr w:type="spellEnd"/>
      <w:r w:rsidRPr="00EF31E1">
        <w:t xml:space="preserve">, </w:t>
      </w:r>
      <w:proofErr w:type="spellStart"/>
      <w:r w:rsidRPr="00EF31E1">
        <w:t>surdopedagodzy</w:t>
      </w:r>
      <w:proofErr w:type="spellEnd"/>
      <w:r w:rsidRPr="00EF31E1">
        <w:t xml:space="preserve">, </w:t>
      </w:r>
      <w:proofErr w:type="spellStart"/>
      <w:r w:rsidRPr="00EF31E1">
        <w:t>socjoterapeuci</w:t>
      </w:r>
      <w:proofErr w:type="spellEnd"/>
      <w:r w:rsidRPr="00EF31E1">
        <w:t xml:space="preserve"> i trenerzy TUS.</w:t>
      </w:r>
    </w:p>
    <w:p w14:paraId="1DF84A0D" w14:textId="77777777" w:rsidR="00C37A6E" w:rsidRDefault="00FA5BF7" w:rsidP="00C37A6E">
      <w:r w:rsidRPr="00EF31E1">
        <w:t xml:space="preserve">Najwięcej wakatów wśród pracowników pedagogicznych jest na stanowiskach: wychowawca przedszkolny </w:t>
      </w:r>
      <w:proofErr w:type="gramStart"/>
      <w:r w:rsidRPr="00EF31E1">
        <w:t>i  nauczyciel</w:t>
      </w:r>
      <w:proofErr w:type="gramEnd"/>
      <w:r w:rsidRPr="00EF31E1">
        <w:t xml:space="preserve"> przedmiotów ścisłych. </w:t>
      </w:r>
    </w:p>
    <w:p w14:paraId="73742C81" w14:textId="59F16D3B" w:rsidR="00950FD5" w:rsidRPr="00EF31E1" w:rsidRDefault="00950FD5" w:rsidP="00C94E42">
      <w:pPr>
        <w:pStyle w:val="Nagwek2"/>
      </w:pPr>
      <w:bookmarkStart w:id="97" w:name="_Toc230264112"/>
      <w:r w:rsidRPr="00EF31E1">
        <w:t>Projekty zewnętrzne</w:t>
      </w:r>
      <w:bookmarkEnd w:id="96"/>
      <w:bookmarkEnd w:id="97"/>
    </w:p>
    <w:p w14:paraId="7C1482B4" w14:textId="77777777" w:rsidR="00C94E42" w:rsidRDefault="00FA5BF7" w:rsidP="00C94E42">
      <w:bookmarkStart w:id="98" w:name="_Toc227750091"/>
      <w:r w:rsidRPr="00EF31E1">
        <w:t>Nowodworskie placówki oświatowe w 2025 r. otrzymały wsparcie finansowe w ramach różnych źródeł finansowania. Łącznie udało się pozyskać środki zewnętrzne w wysokości 992 699,22 zł. </w:t>
      </w:r>
    </w:p>
    <w:p w14:paraId="7D059A33" w14:textId="139B47FD" w:rsidR="00FA5BF7" w:rsidRPr="00C94E42" w:rsidRDefault="00FA5BF7" w:rsidP="00D44ACE">
      <w:pPr>
        <w:pStyle w:val="Akapitzlist"/>
        <w:numPr>
          <w:ilvl w:val="0"/>
          <w:numId w:val="227"/>
        </w:numPr>
        <w:rPr>
          <w:b/>
        </w:rPr>
      </w:pPr>
      <w:r w:rsidRPr="00C94E42">
        <w:rPr>
          <w:rFonts w:asciiTheme="majorHAnsi" w:hAnsiTheme="majorHAnsi" w:cstheme="majorHAnsi"/>
          <w:bCs/>
          <w:color w:val="auto"/>
        </w:rPr>
        <w:t>Aktywna Szkoła </w:t>
      </w:r>
    </w:p>
    <w:p w14:paraId="5AF985DF" w14:textId="503EACEB" w:rsidR="00FA5BF7" w:rsidRPr="00EF31E1" w:rsidRDefault="00FA5BF7" w:rsidP="00C94E42">
      <w:pPr>
        <w:rPr>
          <w:b/>
        </w:rPr>
      </w:pPr>
      <w:r w:rsidRPr="00EF31E1">
        <w:t xml:space="preserve">Program Ministerstwa Sportu przy współpracy z Fundacją Orły Sportu. Dotyczy sfinansowania zajęć sportowych dla Szkoły Podstawowej nr 1, Zespołu </w:t>
      </w:r>
      <w:proofErr w:type="spellStart"/>
      <w:r w:rsidRPr="00EF31E1">
        <w:t>Szkolno</w:t>
      </w:r>
      <w:proofErr w:type="spellEnd"/>
      <w:r w:rsidRPr="00EF31E1">
        <w:t xml:space="preserve"> - Przedszkolnego nr 4 i Zespołu Szkolno-Przedszkolnego nr 1.  </w:t>
      </w:r>
    </w:p>
    <w:p w14:paraId="319192DB" w14:textId="77777777" w:rsidR="00FA5BF7" w:rsidRPr="00C94E42" w:rsidRDefault="00FA5BF7" w:rsidP="00D44ACE">
      <w:pPr>
        <w:pStyle w:val="Akapitzlist"/>
        <w:numPr>
          <w:ilvl w:val="0"/>
          <w:numId w:val="227"/>
        </w:numPr>
        <w:rPr>
          <w:b/>
        </w:rPr>
      </w:pPr>
      <w:r w:rsidRPr="00EF31E1">
        <w:t>Narodowy Program Rozwoju Czytelnictwa</w:t>
      </w:r>
    </w:p>
    <w:p w14:paraId="38BBA30A" w14:textId="77777777" w:rsidR="00FA5BF7" w:rsidRPr="00EF31E1" w:rsidRDefault="00FA5BF7" w:rsidP="00C94E42">
      <w:pPr>
        <w:rPr>
          <w:b/>
        </w:rPr>
      </w:pPr>
      <w:r w:rsidRPr="00EF31E1">
        <w:t>Zadaniem programu jest promocja czytelnictwa. Dotacja dla Szkoły Podstawowej nr 4 i Publicznego Przedszkola nr 2 została przeznaczona na zakup lektur i nowości wydawniczych do biblioteki szkolnej oraz promocję czytelnictwa wśród dzieci i młodzieży.</w:t>
      </w:r>
    </w:p>
    <w:p w14:paraId="116A9B6A" w14:textId="77777777" w:rsidR="00FA5BF7" w:rsidRPr="00C94E42" w:rsidRDefault="00FA5BF7" w:rsidP="00D44ACE">
      <w:pPr>
        <w:pStyle w:val="Akapitzlist"/>
        <w:numPr>
          <w:ilvl w:val="0"/>
          <w:numId w:val="227"/>
        </w:numPr>
        <w:rPr>
          <w:b/>
        </w:rPr>
      </w:pPr>
      <w:r w:rsidRPr="00EF31E1">
        <w:t>Cyfrowy Uczeń</w:t>
      </w:r>
    </w:p>
    <w:p w14:paraId="41D8F0BF" w14:textId="77777777" w:rsidR="00FA5BF7" w:rsidRPr="00EF31E1" w:rsidRDefault="00FA5BF7" w:rsidP="00C94E42">
      <w:pPr>
        <w:rPr>
          <w:b/>
        </w:rPr>
      </w:pPr>
      <w:r w:rsidRPr="00EF31E1">
        <w:t xml:space="preserve">Ogólnopolski program mający na celu podnoszenie kompetencji cyfrowych uczniów i nauczycieli poprzez szkolenia oraz </w:t>
      </w:r>
      <w:proofErr w:type="spellStart"/>
      <w:r w:rsidRPr="00EF31E1">
        <w:t>dosprzętowienie</w:t>
      </w:r>
      <w:proofErr w:type="spellEnd"/>
      <w:r w:rsidRPr="00EF31E1">
        <w:t xml:space="preserve"> placówek.  Jednym z modułów programu </w:t>
      </w:r>
      <w:r w:rsidRPr="00EF31E1">
        <w:lastRenderedPageBreak/>
        <w:t>jest dostarczenie do szkół laptopów, laptopów przeglądarkowych oraz tabletów zakupionych ze środków z KPO. nasza gmina otrzymała 288 laptopów i laptopów przeglądarkowych oraz 131 tablety.</w:t>
      </w:r>
    </w:p>
    <w:p w14:paraId="3A98B4EA" w14:textId="77777777" w:rsidR="00FA5BF7" w:rsidRPr="00C94E42" w:rsidRDefault="00FA5BF7" w:rsidP="00D44ACE">
      <w:pPr>
        <w:pStyle w:val="Akapitzlist"/>
        <w:numPr>
          <w:ilvl w:val="0"/>
          <w:numId w:val="227"/>
        </w:numPr>
        <w:rPr>
          <w:b/>
        </w:rPr>
      </w:pPr>
      <w:r w:rsidRPr="00EF31E1">
        <w:t>Innowacyjna szkoła Google</w:t>
      </w:r>
    </w:p>
    <w:p w14:paraId="0F615392" w14:textId="77777777" w:rsidR="00FA5BF7" w:rsidRPr="00EF31E1" w:rsidRDefault="00FA5BF7" w:rsidP="00C94E42">
      <w:pPr>
        <w:rPr>
          <w:b/>
        </w:rPr>
      </w:pPr>
      <w:r w:rsidRPr="00EF31E1">
        <w:t xml:space="preserve">Na mocy porozumienia podpisanego przez Gminę i Google for </w:t>
      </w:r>
      <w:proofErr w:type="spellStart"/>
      <w:r w:rsidRPr="00EF31E1">
        <w:t>Education</w:t>
      </w:r>
      <w:proofErr w:type="spellEnd"/>
      <w:r w:rsidRPr="00EF31E1">
        <w:t xml:space="preserve"> nowodworskie szkoły otrzymały </w:t>
      </w:r>
      <w:proofErr w:type="gramStart"/>
      <w:r w:rsidRPr="00EF31E1">
        <w:t>darmowa platformę</w:t>
      </w:r>
      <w:proofErr w:type="gramEnd"/>
      <w:r w:rsidRPr="00EF31E1">
        <w:t xml:space="preserve"> </w:t>
      </w:r>
      <w:proofErr w:type="spellStart"/>
      <w:r w:rsidRPr="00EF31E1">
        <w:t>Workspace</w:t>
      </w:r>
      <w:proofErr w:type="spellEnd"/>
      <w:r w:rsidRPr="00EF31E1">
        <w:t xml:space="preserve"> a dzięki niej dostęp do nowoczesnych aplikacji oraz szkoleń podnoszących kompetencje cyfrowe nauczycieli i pracowników administracyjnych szkół nauczyciele dowiadują się również o nowoczesnych metodach nauczania z wykorzystaniem dostępnych technologii oraz bezpiecznego korzystania z AI.</w:t>
      </w:r>
    </w:p>
    <w:p w14:paraId="23CFC45C" w14:textId="77777777" w:rsidR="001F59A6" w:rsidRPr="00C94E42" w:rsidRDefault="00FA5BF7" w:rsidP="00D44ACE">
      <w:pPr>
        <w:pStyle w:val="Akapitzlist"/>
        <w:numPr>
          <w:ilvl w:val="0"/>
          <w:numId w:val="227"/>
        </w:numPr>
        <w:rPr>
          <w:b/>
        </w:rPr>
      </w:pPr>
      <w:r w:rsidRPr="00EF31E1">
        <w:t>Mazowiecka Szkoła Przyszłości</w:t>
      </w:r>
    </w:p>
    <w:p w14:paraId="74ACB95D" w14:textId="77777777" w:rsidR="00FA5BF7" w:rsidRPr="00EF31E1" w:rsidRDefault="00FA5BF7" w:rsidP="00C94E42">
      <w:pPr>
        <w:rPr>
          <w:b/>
        </w:rPr>
      </w:pPr>
      <w:r w:rsidRPr="00EF31E1">
        <w:t xml:space="preserve">Projekt jest dofinansowany ze środków Unii Europejskiej w ramach Programu Fundusze Europejskie dla Mazowsza 2021-2027, Priorytet VII „Fundusze Europejskie dla nowoczesnej i dostępnej edukacji na Mazowszu”, Działanie 7.2 „Wzmocnienie kompetencji uczniów”. Celem projektu jest podniesienie poziomu edukacji w szkołach na terenie Mazowsza, kształcenia ogólnego oraz rozwój wiedzy i umiejętności uczniów i nauczycieli. W ramach projektu Zespół </w:t>
      </w:r>
      <w:proofErr w:type="spellStart"/>
      <w:r w:rsidRPr="00EF31E1">
        <w:t>Szkolno</w:t>
      </w:r>
      <w:proofErr w:type="spellEnd"/>
      <w:r w:rsidRPr="00EF31E1">
        <w:t xml:space="preserve"> - Przedszkolny nr 4 otrzyma: pracownię STEM, szkolenia dla nauczycieli i uczniów, zajęcia pozalekcyjne oraz wycieczki dydaktyczne.</w:t>
      </w:r>
    </w:p>
    <w:p w14:paraId="21500A9D" w14:textId="77777777" w:rsidR="00FA5BF7" w:rsidRPr="00C94E42" w:rsidRDefault="00FA5BF7" w:rsidP="00D44ACE">
      <w:pPr>
        <w:pStyle w:val="Akapitzlist"/>
        <w:numPr>
          <w:ilvl w:val="0"/>
          <w:numId w:val="227"/>
        </w:numPr>
        <w:rPr>
          <w:b/>
        </w:rPr>
      </w:pPr>
      <w:r w:rsidRPr="00EF31E1">
        <w:t>AI Zeszyt online</w:t>
      </w:r>
    </w:p>
    <w:p w14:paraId="16B3FD2F" w14:textId="77777777" w:rsidR="00FA5BF7" w:rsidRPr="00EF31E1" w:rsidRDefault="00FA5BF7" w:rsidP="00C94E42">
      <w:pPr>
        <w:rPr>
          <w:b/>
        </w:rPr>
      </w:pPr>
      <w:r w:rsidRPr="00EF31E1">
        <w:t>W dalszym ciągu kontynuowany jest projekt Politechniki Warszawskiej AI Zeszyt Online który ma na celu naukę matematyki przy wsparciu asystenta AI. Projekt kontynuowany jest we wszystkich szkołach. </w:t>
      </w:r>
    </w:p>
    <w:p w14:paraId="1204A6E1" w14:textId="77777777" w:rsidR="00950FD5" w:rsidRPr="00EF31E1" w:rsidRDefault="00657508" w:rsidP="00D71B82">
      <w:pPr>
        <w:pStyle w:val="Nagwek2"/>
        <w:rPr>
          <w:rFonts w:asciiTheme="majorHAnsi" w:hAnsiTheme="majorHAnsi" w:cstheme="majorHAnsi"/>
          <w:color w:val="auto"/>
          <w:sz w:val="24"/>
          <w:szCs w:val="24"/>
        </w:rPr>
      </w:pPr>
      <w:bookmarkStart w:id="99" w:name="_Toc230264113"/>
      <w:r w:rsidRPr="00EF31E1">
        <w:rPr>
          <w:rFonts w:asciiTheme="majorHAnsi" w:hAnsiTheme="majorHAnsi" w:cstheme="majorHAnsi"/>
          <w:color w:val="auto"/>
          <w:sz w:val="24"/>
          <w:szCs w:val="24"/>
        </w:rPr>
        <w:t>P</w:t>
      </w:r>
      <w:r w:rsidR="00D71B82" w:rsidRPr="00EF31E1">
        <w:rPr>
          <w:rFonts w:asciiTheme="majorHAnsi" w:hAnsiTheme="majorHAnsi" w:cstheme="majorHAnsi"/>
          <w:color w:val="auto"/>
          <w:sz w:val="24"/>
          <w:szCs w:val="24"/>
        </w:rPr>
        <w:t>rojekty realizowane w 202</w:t>
      </w:r>
      <w:r w:rsidR="00FA5BF7" w:rsidRPr="00EF31E1">
        <w:rPr>
          <w:rFonts w:asciiTheme="majorHAnsi" w:hAnsiTheme="majorHAnsi" w:cstheme="majorHAnsi"/>
          <w:color w:val="auto"/>
          <w:sz w:val="24"/>
          <w:szCs w:val="24"/>
        </w:rPr>
        <w:t>5</w:t>
      </w:r>
      <w:r w:rsidR="00D71B82" w:rsidRPr="00EF31E1">
        <w:rPr>
          <w:rFonts w:asciiTheme="majorHAnsi" w:hAnsiTheme="majorHAnsi" w:cstheme="majorHAnsi"/>
          <w:color w:val="auto"/>
          <w:sz w:val="24"/>
          <w:szCs w:val="24"/>
        </w:rPr>
        <w:t xml:space="preserve"> roku</w:t>
      </w:r>
      <w:bookmarkEnd w:id="98"/>
      <w:bookmarkEnd w:id="99"/>
    </w:p>
    <w:tbl>
      <w:tblPr>
        <w:tblW w:w="10614" w:type="dxa"/>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A0" w:firstRow="1" w:lastRow="0" w:firstColumn="1" w:lastColumn="0" w:noHBand="1" w:noVBand="1"/>
      </w:tblPr>
      <w:tblGrid>
        <w:gridCol w:w="1116"/>
        <w:gridCol w:w="2653"/>
        <w:gridCol w:w="2877"/>
        <w:gridCol w:w="2064"/>
        <w:gridCol w:w="1904"/>
      </w:tblGrid>
      <w:tr w:rsidR="00FA5BF7" w:rsidRPr="00EF31E1" w14:paraId="4AF033A0" w14:textId="77777777" w:rsidTr="003E0F4F">
        <w:trPr>
          <w:trHeight w:val="1109"/>
          <w:tblHeader/>
        </w:trPr>
        <w:tc>
          <w:tcPr>
            <w:tcW w:w="1116" w:type="dxa"/>
            <w:tcMar>
              <w:top w:w="15" w:type="dxa"/>
              <w:left w:w="15" w:type="dxa"/>
              <w:bottom w:w="0" w:type="dxa"/>
              <w:right w:w="15" w:type="dxa"/>
            </w:tcMar>
            <w:vAlign w:val="center"/>
            <w:hideMark/>
          </w:tcPr>
          <w:p w14:paraId="5782BF0F" w14:textId="77777777" w:rsidR="00950FD5" w:rsidRPr="00EF31E1" w:rsidRDefault="003E0F4F" w:rsidP="00061DDB">
            <w:pPr>
              <w:widowControl/>
              <w:rPr>
                <w:rFonts w:asciiTheme="majorHAnsi" w:hAnsiTheme="majorHAnsi" w:cstheme="majorHAnsi"/>
                <w:b/>
                <w:bCs/>
                <w:color w:val="auto"/>
              </w:rPr>
            </w:pPr>
            <w:r w:rsidRPr="00EF31E1">
              <w:rPr>
                <w:rFonts w:asciiTheme="majorHAnsi" w:hAnsiTheme="majorHAnsi" w:cstheme="majorHAnsi"/>
                <w:b/>
                <w:bCs/>
                <w:color w:val="auto"/>
              </w:rPr>
              <w:t>Lp.</w:t>
            </w:r>
          </w:p>
        </w:tc>
        <w:tc>
          <w:tcPr>
            <w:tcW w:w="2653" w:type="dxa"/>
            <w:tcMar>
              <w:top w:w="15" w:type="dxa"/>
              <w:left w:w="15" w:type="dxa"/>
              <w:bottom w:w="0" w:type="dxa"/>
              <w:right w:w="15" w:type="dxa"/>
            </w:tcMar>
            <w:vAlign w:val="center"/>
            <w:hideMark/>
          </w:tcPr>
          <w:p w14:paraId="4DE87A90" w14:textId="77777777" w:rsidR="00950FD5" w:rsidRPr="00EF31E1" w:rsidRDefault="003E0F4F" w:rsidP="00061DDB">
            <w:pPr>
              <w:widowControl/>
              <w:rPr>
                <w:rFonts w:asciiTheme="majorHAnsi" w:hAnsiTheme="majorHAnsi" w:cstheme="majorHAnsi"/>
                <w:b/>
                <w:bCs/>
                <w:color w:val="auto"/>
              </w:rPr>
            </w:pPr>
            <w:r w:rsidRPr="00EF31E1">
              <w:rPr>
                <w:rFonts w:asciiTheme="majorHAnsi" w:hAnsiTheme="majorHAnsi" w:cstheme="majorHAnsi"/>
                <w:b/>
                <w:bCs/>
                <w:color w:val="auto"/>
              </w:rPr>
              <w:t>Nazwa projektu</w:t>
            </w:r>
          </w:p>
        </w:tc>
        <w:tc>
          <w:tcPr>
            <w:tcW w:w="2877" w:type="dxa"/>
            <w:tcMar>
              <w:top w:w="15" w:type="dxa"/>
              <w:left w:w="15" w:type="dxa"/>
              <w:bottom w:w="0" w:type="dxa"/>
              <w:right w:w="15" w:type="dxa"/>
            </w:tcMar>
            <w:vAlign w:val="center"/>
            <w:hideMark/>
          </w:tcPr>
          <w:p w14:paraId="6AB2D787" w14:textId="77777777" w:rsidR="00950FD5" w:rsidRPr="00EF31E1" w:rsidRDefault="003E0F4F" w:rsidP="00061DDB">
            <w:pPr>
              <w:widowControl/>
              <w:rPr>
                <w:rFonts w:asciiTheme="majorHAnsi" w:hAnsiTheme="majorHAnsi" w:cstheme="majorHAnsi"/>
                <w:b/>
                <w:bCs/>
                <w:color w:val="auto"/>
              </w:rPr>
            </w:pPr>
            <w:r w:rsidRPr="00EF31E1">
              <w:rPr>
                <w:rFonts w:asciiTheme="majorHAnsi" w:hAnsiTheme="majorHAnsi" w:cstheme="majorHAnsi"/>
                <w:b/>
                <w:bCs/>
                <w:color w:val="auto"/>
              </w:rPr>
              <w:t>Kwota otrzymanego wsparcia</w:t>
            </w:r>
          </w:p>
        </w:tc>
        <w:tc>
          <w:tcPr>
            <w:tcW w:w="2064" w:type="dxa"/>
            <w:tcMar>
              <w:top w:w="15" w:type="dxa"/>
              <w:left w:w="15" w:type="dxa"/>
              <w:bottom w:w="0" w:type="dxa"/>
              <w:right w:w="15" w:type="dxa"/>
            </w:tcMar>
            <w:vAlign w:val="center"/>
            <w:hideMark/>
          </w:tcPr>
          <w:p w14:paraId="6A03417D" w14:textId="77777777" w:rsidR="00950FD5" w:rsidRPr="00EF31E1" w:rsidRDefault="003E0F4F" w:rsidP="00061DDB">
            <w:pPr>
              <w:widowControl/>
              <w:rPr>
                <w:rFonts w:asciiTheme="majorHAnsi" w:hAnsiTheme="majorHAnsi" w:cstheme="majorHAnsi"/>
                <w:b/>
                <w:bCs/>
                <w:color w:val="auto"/>
              </w:rPr>
            </w:pPr>
            <w:r w:rsidRPr="00EF31E1">
              <w:rPr>
                <w:rFonts w:asciiTheme="majorHAnsi" w:hAnsiTheme="majorHAnsi" w:cstheme="majorHAnsi"/>
                <w:b/>
                <w:bCs/>
                <w:color w:val="auto"/>
              </w:rPr>
              <w:t>Kwota wkładu własnego</w:t>
            </w:r>
          </w:p>
        </w:tc>
        <w:tc>
          <w:tcPr>
            <w:tcW w:w="1904" w:type="dxa"/>
            <w:tcMar>
              <w:top w:w="15" w:type="dxa"/>
              <w:left w:w="15" w:type="dxa"/>
              <w:bottom w:w="0" w:type="dxa"/>
              <w:right w:w="15" w:type="dxa"/>
            </w:tcMar>
            <w:vAlign w:val="center"/>
            <w:hideMark/>
          </w:tcPr>
          <w:p w14:paraId="19F44462" w14:textId="77777777" w:rsidR="00950FD5" w:rsidRPr="00EF31E1" w:rsidRDefault="003E0F4F" w:rsidP="00061DDB">
            <w:pPr>
              <w:widowControl/>
              <w:rPr>
                <w:rFonts w:asciiTheme="majorHAnsi" w:hAnsiTheme="majorHAnsi" w:cstheme="majorHAnsi"/>
                <w:b/>
                <w:bCs/>
                <w:color w:val="auto"/>
              </w:rPr>
            </w:pPr>
            <w:r w:rsidRPr="00EF31E1">
              <w:rPr>
                <w:rFonts w:asciiTheme="majorHAnsi" w:hAnsiTheme="majorHAnsi" w:cstheme="majorHAnsi"/>
                <w:b/>
                <w:bCs/>
                <w:color w:val="auto"/>
              </w:rPr>
              <w:t>Całkowity koszt projektu</w:t>
            </w:r>
          </w:p>
        </w:tc>
      </w:tr>
      <w:tr w:rsidR="00FA5BF7" w:rsidRPr="00EF31E1" w14:paraId="31E42474" w14:textId="77777777" w:rsidTr="003E0F4F">
        <w:trPr>
          <w:trHeight w:val="871"/>
        </w:trPr>
        <w:tc>
          <w:tcPr>
            <w:tcW w:w="1116" w:type="dxa"/>
            <w:tcMar>
              <w:top w:w="15" w:type="dxa"/>
              <w:left w:w="15" w:type="dxa"/>
              <w:bottom w:w="0" w:type="dxa"/>
              <w:right w:w="15" w:type="dxa"/>
            </w:tcMar>
            <w:vAlign w:val="center"/>
            <w:hideMark/>
          </w:tcPr>
          <w:p w14:paraId="7BF95AA9" w14:textId="77777777" w:rsidR="00FA5BF7" w:rsidRPr="00EF31E1" w:rsidRDefault="00FA5BF7" w:rsidP="00C94E42">
            <w:pPr>
              <w:pStyle w:val="Akapitzlist"/>
              <w:widowControl/>
              <w:numPr>
                <w:ilvl w:val="0"/>
                <w:numId w:val="96"/>
              </w:numPr>
              <w:rPr>
                <w:rFonts w:asciiTheme="majorHAnsi" w:hAnsiTheme="majorHAnsi" w:cstheme="majorHAnsi"/>
                <w:color w:val="auto"/>
              </w:rPr>
            </w:pPr>
          </w:p>
        </w:tc>
        <w:tc>
          <w:tcPr>
            <w:tcW w:w="2653" w:type="dxa"/>
            <w:tcMar>
              <w:top w:w="15" w:type="dxa"/>
              <w:left w:w="15" w:type="dxa"/>
              <w:bottom w:w="0" w:type="dxa"/>
              <w:right w:w="15" w:type="dxa"/>
            </w:tcMar>
            <w:vAlign w:val="bottom"/>
            <w:hideMark/>
          </w:tcPr>
          <w:p w14:paraId="281807EC" w14:textId="77777777" w:rsidR="00FA5BF7" w:rsidRPr="00EF31E1" w:rsidRDefault="00FA5BF7" w:rsidP="00FA5BF7">
            <w:pPr>
              <w:widowControl/>
              <w:rPr>
                <w:rFonts w:asciiTheme="majorHAnsi" w:hAnsiTheme="majorHAnsi" w:cstheme="majorHAnsi"/>
                <w:color w:val="auto"/>
              </w:rPr>
            </w:pPr>
            <w:r w:rsidRPr="00EF31E1">
              <w:rPr>
                <w:rFonts w:asciiTheme="majorHAnsi" w:hAnsiTheme="majorHAnsi" w:cstheme="majorHAnsi"/>
                <w:color w:val="auto"/>
              </w:rPr>
              <w:t>AKTYWNA SZKOŁA  </w:t>
            </w:r>
          </w:p>
        </w:tc>
        <w:tc>
          <w:tcPr>
            <w:tcW w:w="2877" w:type="dxa"/>
            <w:tcMar>
              <w:top w:w="15" w:type="dxa"/>
              <w:left w:w="15" w:type="dxa"/>
              <w:bottom w:w="0" w:type="dxa"/>
              <w:right w:w="15" w:type="dxa"/>
            </w:tcMar>
            <w:vAlign w:val="center"/>
            <w:hideMark/>
          </w:tcPr>
          <w:p w14:paraId="3CF4AC65" w14:textId="77777777" w:rsidR="00FA5BF7" w:rsidRPr="00EF31E1" w:rsidRDefault="00FA5BF7" w:rsidP="00FA5BF7">
            <w:pPr>
              <w:widowControl/>
              <w:jc w:val="right"/>
              <w:rPr>
                <w:rFonts w:asciiTheme="majorHAnsi" w:hAnsiTheme="majorHAnsi" w:cstheme="majorHAnsi"/>
                <w:color w:val="auto"/>
              </w:rPr>
            </w:pPr>
            <w:r w:rsidRPr="00EF31E1">
              <w:rPr>
                <w:rFonts w:asciiTheme="majorHAnsi" w:hAnsiTheme="majorHAnsi" w:cstheme="majorHAnsi"/>
                <w:color w:val="auto"/>
              </w:rPr>
              <w:t>21 120 zł</w:t>
            </w:r>
          </w:p>
        </w:tc>
        <w:tc>
          <w:tcPr>
            <w:tcW w:w="2064" w:type="dxa"/>
            <w:tcMar>
              <w:top w:w="15" w:type="dxa"/>
              <w:left w:w="15" w:type="dxa"/>
              <w:bottom w:w="0" w:type="dxa"/>
              <w:right w:w="15" w:type="dxa"/>
            </w:tcMar>
            <w:vAlign w:val="center"/>
            <w:hideMark/>
          </w:tcPr>
          <w:p w14:paraId="1186795C" w14:textId="77777777" w:rsidR="00FA5BF7" w:rsidRPr="00EF31E1" w:rsidRDefault="00FA5BF7" w:rsidP="00FA5BF7">
            <w:pPr>
              <w:widowControl/>
              <w:jc w:val="right"/>
              <w:rPr>
                <w:rFonts w:asciiTheme="majorHAnsi" w:hAnsiTheme="majorHAnsi" w:cstheme="majorHAnsi"/>
                <w:color w:val="auto"/>
              </w:rPr>
            </w:pPr>
            <w:r w:rsidRPr="00EF31E1">
              <w:rPr>
                <w:rFonts w:asciiTheme="majorHAnsi" w:hAnsiTheme="majorHAnsi" w:cstheme="majorHAnsi"/>
                <w:color w:val="auto"/>
              </w:rPr>
              <w:t>0</w:t>
            </w:r>
          </w:p>
        </w:tc>
        <w:tc>
          <w:tcPr>
            <w:tcW w:w="1904" w:type="dxa"/>
            <w:tcMar>
              <w:top w:w="15" w:type="dxa"/>
              <w:left w:w="15" w:type="dxa"/>
              <w:bottom w:w="0" w:type="dxa"/>
              <w:right w:w="15" w:type="dxa"/>
            </w:tcMar>
            <w:vAlign w:val="center"/>
            <w:hideMark/>
          </w:tcPr>
          <w:p w14:paraId="6EEA69A7" w14:textId="77777777" w:rsidR="00FA5BF7" w:rsidRPr="00EF31E1" w:rsidRDefault="00FA5BF7" w:rsidP="00FA5BF7">
            <w:pPr>
              <w:widowControl/>
              <w:jc w:val="right"/>
              <w:rPr>
                <w:rFonts w:asciiTheme="majorHAnsi" w:hAnsiTheme="majorHAnsi" w:cstheme="majorHAnsi"/>
                <w:color w:val="auto"/>
              </w:rPr>
            </w:pPr>
            <w:r w:rsidRPr="00EF31E1">
              <w:rPr>
                <w:rFonts w:asciiTheme="majorHAnsi" w:hAnsiTheme="majorHAnsi" w:cstheme="majorHAnsi"/>
                <w:color w:val="auto"/>
              </w:rPr>
              <w:t>21 120 zł</w:t>
            </w:r>
          </w:p>
        </w:tc>
      </w:tr>
      <w:tr w:rsidR="00FA5BF7" w:rsidRPr="00EF31E1" w14:paraId="549531CE" w14:textId="77777777" w:rsidTr="003E0F4F">
        <w:trPr>
          <w:trHeight w:val="453"/>
        </w:trPr>
        <w:tc>
          <w:tcPr>
            <w:tcW w:w="1116" w:type="dxa"/>
            <w:tcMar>
              <w:top w:w="15" w:type="dxa"/>
              <w:left w:w="15" w:type="dxa"/>
              <w:bottom w:w="0" w:type="dxa"/>
              <w:right w:w="15" w:type="dxa"/>
            </w:tcMar>
            <w:vAlign w:val="center"/>
            <w:hideMark/>
          </w:tcPr>
          <w:p w14:paraId="1857487D" w14:textId="77777777" w:rsidR="00FA5BF7" w:rsidRPr="00EF31E1" w:rsidRDefault="00FA5BF7" w:rsidP="00C94E42">
            <w:pPr>
              <w:pStyle w:val="Akapitzlist"/>
              <w:widowControl/>
              <w:numPr>
                <w:ilvl w:val="0"/>
                <w:numId w:val="96"/>
              </w:numPr>
              <w:rPr>
                <w:rFonts w:asciiTheme="majorHAnsi" w:hAnsiTheme="majorHAnsi" w:cstheme="majorHAnsi"/>
                <w:color w:val="auto"/>
              </w:rPr>
            </w:pPr>
          </w:p>
        </w:tc>
        <w:tc>
          <w:tcPr>
            <w:tcW w:w="2653" w:type="dxa"/>
            <w:tcMar>
              <w:top w:w="15" w:type="dxa"/>
              <w:left w:w="15" w:type="dxa"/>
              <w:bottom w:w="0" w:type="dxa"/>
              <w:right w:w="15" w:type="dxa"/>
            </w:tcMar>
            <w:vAlign w:val="bottom"/>
            <w:hideMark/>
          </w:tcPr>
          <w:p w14:paraId="6784AEC9" w14:textId="77777777" w:rsidR="00FA5BF7" w:rsidRPr="00EF31E1" w:rsidRDefault="00FA5BF7" w:rsidP="00FA5BF7">
            <w:pPr>
              <w:widowControl/>
              <w:rPr>
                <w:rFonts w:asciiTheme="majorHAnsi" w:hAnsiTheme="majorHAnsi" w:cstheme="majorHAnsi"/>
                <w:color w:val="auto"/>
              </w:rPr>
            </w:pPr>
            <w:r w:rsidRPr="00EF31E1">
              <w:rPr>
                <w:rFonts w:asciiTheme="majorHAnsi" w:hAnsiTheme="majorHAnsi" w:cstheme="majorHAnsi"/>
                <w:color w:val="auto"/>
              </w:rPr>
              <w:t>CYFROWY UCZEŃ</w:t>
            </w:r>
          </w:p>
        </w:tc>
        <w:tc>
          <w:tcPr>
            <w:tcW w:w="2877" w:type="dxa"/>
            <w:tcMar>
              <w:top w:w="15" w:type="dxa"/>
              <w:left w:w="15" w:type="dxa"/>
              <w:bottom w:w="0" w:type="dxa"/>
              <w:right w:w="15" w:type="dxa"/>
            </w:tcMar>
            <w:vAlign w:val="center"/>
            <w:hideMark/>
          </w:tcPr>
          <w:p w14:paraId="68324AE1" w14:textId="77777777" w:rsidR="00FA5BF7" w:rsidRPr="00EF31E1" w:rsidRDefault="00FA5BF7" w:rsidP="00FA5BF7">
            <w:pPr>
              <w:widowControl/>
              <w:jc w:val="right"/>
              <w:rPr>
                <w:rFonts w:asciiTheme="majorHAnsi" w:hAnsiTheme="majorHAnsi" w:cstheme="majorHAnsi"/>
                <w:color w:val="auto"/>
              </w:rPr>
            </w:pPr>
            <w:r w:rsidRPr="00EF31E1">
              <w:rPr>
                <w:rFonts w:asciiTheme="majorHAnsi" w:hAnsiTheme="majorHAnsi" w:cstheme="majorHAnsi"/>
                <w:color w:val="auto"/>
              </w:rPr>
              <w:t>954 079,22</w:t>
            </w:r>
          </w:p>
        </w:tc>
        <w:tc>
          <w:tcPr>
            <w:tcW w:w="2064" w:type="dxa"/>
            <w:tcMar>
              <w:top w:w="15" w:type="dxa"/>
              <w:left w:w="15" w:type="dxa"/>
              <w:bottom w:w="0" w:type="dxa"/>
              <w:right w:w="15" w:type="dxa"/>
            </w:tcMar>
            <w:vAlign w:val="center"/>
            <w:hideMark/>
          </w:tcPr>
          <w:p w14:paraId="6C6F8F39" w14:textId="77777777" w:rsidR="00FA5BF7" w:rsidRPr="00EF31E1" w:rsidRDefault="00FA5BF7" w:rsidP="00FA5BF7">
            <w:pPr>
              <w:widowControl/>
              <w:jc w:val="right"/>
              <w:rPr>
                <w:rFonts w:asciiTheme="majorHAnsi" w:hAnsiTheme="majorHAnsi" w:cstheme="majorHAnsi"/>
                <w:color w:val="auto"/>
              </w:rPr>
            </w:pPr>
            <w:r w:rsidRPr="00EF31E1">
              <w:rPr>
                <w:rFonts w:asciiTheme="majorHAnsi" w:hAnsiTheme="majorHAnsi" w:cstheme="majorHAnsi"/>
                <w:color w:val="auto"/>
              </w:rPr>
              <w:t>0</w:t>
            </w:r>
          </w:p>
        </w:tc>
        <w:tc>
          <w:tcPr>
            <w:tcW w:w="1904" w:type="dxa"/>
            <w:tcMar>
              <w:top w:w="15" w:type="dxa"/>
              <w:left w:w="15" w:type="dxa"/>
              <w:bottom w:w="0" w:type="dxa"/>
              <w:right w:w="15" w:type="dxa"/>
            </w:tcMar>
            <w:vAlign w:val="center"/>
            <w:hideMark/>
          </w:tcPr>
          <w:p w14:paraId="0ED676B8" w14:textId="77777777" w:rsidR="00FA5BF7" w:rsidRPr="00EF31E1" w:rsidRDefault="00FA5BF7" w:rsidP="00FA5BF7">
            <w:pPr>
              <w:widowControl/>
              <w:jc w:val="right"/>
              <w:rPr>
                <w:rFonts w:asciiTheme="majorHAnsi" w:hAnsiTheme="majorHAnsi" w:cstheme="majorHAnsi"/>
                <w:color w:val="auto"/>
              </w:rPr>
            </w:pPr>
            <w:r w:rsidRPr="00EF31E1">
              <w:rPr>
                <w:rFonts w:asciiTheme="majorHAnsi" w:hAnsiTheme="majorHAnsi" w:cstheme="majorHAnsi"/>
                <w:color w:val="auto"/>
              </w:rPr>
              <w:t>954 079,22 zł</w:t>
            </w:r>
          </w:p>
        </w:tc>
      </w:tr>
      <w:tr w:rsidR="00FA5BF7" w:rsidRPr="00EF31E1" w14:paraId="6063A042" w14:textId="77777777" w:rsidTr="003E0F4F">
        <w:trPr>
          <w:trHeight w:val="453"/>
        </w:trPr>
        <w:tc>
          <w:tcPr>
            <w:tcW w:w="1116" w:type="dxa"/>
            <w:tcMar>
              <w:top w:w="15" w:type="dxa"/>
              <w:left w:w="15" w:type="dxa"/>
              <w:bottom w:w="0" w:type="dxa"/>
              <w:right w:w="15" w:type="dxa"/>
            </w:tcMar>
            <w:vAlign w:val="center"/>
            <w:hideMark/>
          </w:tcPr>
          <w:p w14:paraId="7AA4982E" w14:textId="77777777" w:rsidR="00FA5BF7" w:rsidRPr="00EF31E1" w:rsidRDefault="00FA5BF7" w:rsidP="00C94E42">
            <w:pPr>
              <w:pStyle w:val="Akapitzlist"/>
              <w:widowControl/>
              <w:numPr>
                <w:ilvl w:val="0"/>
                <w:numId w:val="96"/>
              </w:numPr>
              <w:rPr>
                <w:rFonts w:asciiTheme="majorHAnsi" w:hAnsiTheme="majorHAnsi" w:cstheme="majorHAnsi"/>
                <w:color w:val="auto"/>
              </w:rPr>
            </w:pPr>
          </w:p>
        </w:tc>
        <w:tc>
          <w:tcPr>
            <w:tcW w:w="2653" w:type="dxa"/>
            <w:tcMar>
              <w:top w:w="15" w:type="dxa"/>
              <w:left w:w="15" w:type="dxa"/>
              <w:bottom w:w="0" w:type="dxa"/>
              <w:right w:w="15" w:type="dxa"/>
            </w:tcMar>
            <w:vAlign w:val="bottom"/>
            <w:hideMark/>
          </w:tcPr>
          <w:p w14:paraId="176F0F94" w14:textId="77777777" w:rsidR="00FA5BF7" w:rsidRPr="00EF31E1" w:rsidRDefault="00FA5BF7" w:rsidP="00FA5BF7">
            <w:pPr>
              <w:widowControl/>
              <w:rPr>
                <w:rFonts w:asciiTheme="majorHAnsi" w:hAnsiTheme="majorHAnsi" w:cstheme="majorHAnsi"/>
                <w:color w:val="auto"/>
              </w:rPr>
            </w:pPr>
            <w:r w:rsidRPr="00EF31E1">
              <w:rPr>
                <w:rFonts w:asciiTheme="majorHAnsi" w:hAnsiTheme="majorHAnsi" w:cstheme="majorHAnsi"/>
                <w:color w:val="auto"/>
              </w:rPr>
              <w:t>Narodowy Program Rozwoju Czytelnictwa – doposażenie </w:t>
            </w:r>
          </w:p>
        </w:tc>
        <w:tc>
          <w:tcPr>
            <w:tcW w:w="2877" w:type="dxa"/>
            <w:tcMar>
              <w:top w:w="15" w:type="dxa"/>
              <w:left w:w="15" w:type="dxa"/>
              <w:bottom w:w="0" w:type="dxa"/>
              <w:right w:w="15" w:type="dxa"/>
            </w:tcMar>
            <w:vAlign w:val="center"/>
            <w:hideMark/>
          </w:tcPr>
          <w:p w14:paraId="1AB565C7" w14:textId="77777777" w:rsidR="00FA5BF7" w:rsidRPr="00EF31E1" w:rsidRDefault="00FA5BF7" w:rsidP="00FA5BF7">
            <w:pPr>
              <w:widowControl/>
              <w:jc w:val="right"/>
              <w:rPr>
                <w:rFonts w:asciiTheme="majorHAnsi" w:hAnsiTheme="majorHAnsi" w:cstheme="majorHAnsi"/>
                <w:color w:val="auto"/>
              </w:rPr>
            </w:pPr>
            <w:r w:rsidRPr="00EF31E1">
              <w:rPr>
                <w:rFonts w:asciiTheme="majorHAnsi" w:hAnsiTheme="majorHAnsi" w:cstheme="majorHAnsi"/>
                <w:color w:val="auto"/>
              </w:rPr>
              <w:t>17 500,00 zł</w:t>
            </w:r>
          </w:p>
        </w:tc>
        <w:tc>
          <w:tcPr>
            <w:tcW w:w="2064" w:type="dxa"/>
            <w:tcMar>
              <w:top w:w="15" w:type="dxa"/>
              <w:left w:w="15" w:type="dxa"/>
              <w:bottom w:w="0" w:type="dxa"/>
              <w:right w:w="15" w:type="dxa"/>
            </w:tcMar>
            <w:vAlign w:val="center"/>
            <w:hideMark/>
          </w:tcPr>
          <w:p w14:paraId="3C0E41EF" w14:textId="77777777" w:rsidR="00FA5BF7" w:rsidRPr="00EF31E1" w:rsidRDefault="00FA5BF7" w:rsidP="00FA5BF7">
            <w:pPr>
              <w:widowControl/>
              <w:jc w:val="right"/>
              <w:rPr>
                <w:rFonts w:asciiTheme="majorHAnsi" w:hAnsiTheme="majorHAnsi" w:cstheme="majorHAnsi"/>
                <w:color w:val="auto"/>
              </w:rPr>
            </w:pPr>
            <w:r w:rsidRPr="00EF31E1">
              <w:rPr>
                <w:rFonts w:asciiTheme="majorHAnsi" w:hAnsiTheme="majorHAnsi" w:cstheme="majorHAnsi"/>
                <w:color w:val="auto"/>
              </w:rPr>
              <w:t>4 402,74 zł</w:t>
            </w:r>
          </w:p>
        </w:tc>
        <w:tc>
          <w:tcPr>
            <w:tcW w:w="1904" w:type="dxa"/>
            <w:tcMar>
              <w:top w:w="15" w:type="dxa"/>
              <w:left w:w="15" w:type="dxa"/>
              <w:bottom w:w="0" w:type="dxa"/>
              <w:right w:w="15" w:type="dxa"/>
            </w:tcMar>
            <w:vAlign w:val="center"/>
            <w:hideMark/>
          </w:tcPr>
          <w:p w14:paraId="0A0441F9" w14:textId="77777777" w:rsidR="00FA5BF7" w:rsidRPr="00EF31E1" w:rsidRDefault="00FA5BF7" w:rsidP="00FA5BF7">
            <w:pPr>
              <w:widowControl/>
              <w:jc w:val="right"/>
              <w:rPr>
                <w:rFonts w:asciiTheme="majorHAnsi" w:hAnsiTheme="majorHAnsi" w:cstheme="majorHAnsi"/>
                <w:color w:val="auto"/>
              </w:rPr>
            </w:pPr>
            <w:r w:rsidRPr="00EF31E1">
              <w:rPr>
                <w:rFonts w:asciiTheme="majorHAnsi" w:hAnsiTheme="majorHAnsi" w:cstheme="majorHAnsi"/>
                <w:color w:val="auto"/>
              </w:rPr>
              <w:t>21 902,74 zł</w:t>
            </w:r>
          </w:p>
        </w:tc>
      </w:tr>
      <w:tr w:rsidR="00FA5BF7" w:rsidRPr="00EF31E1" w14:paraId="49A3FBFB" w14:textId="77777777" w:rsidTr="003E0F4F">
        <w:trPr>
          <w:trHeight w:val="45"/>
        </w:trPr>
        <w:tc>
          <w:tcPr>
            <w:tcW w:w="3769" w:type="dxa"/>
            <w:gridSpan w:val="2"/>
            <w:tcMar>
              <w:top w:w="15" w:type="dxa"/>
              <w:left w:w="15" w:type="dxa"/>
              <w:bottom w:w="0" w:type="dxa"/>
              <w:right w:w="15" w:type="dxa"/>
            </w:tcMar>
            <w:vAlign w:val="center"/>
            <w:hideMark/>
          </w:tcPr>
          <w:p w14:paraId="6907E3A8" w14:textId="77777777" w:rsidR="00FA5BF7" w:rsidRPr="00EF31E1" w:rsidRDefault="00FA5BF7" w:rsidP="00FA5BF7">
            <w:pPr>
              <w:widowControl/>
              <w:rPr>
                <w:rFonts w:asciiTheme="majorHAnsi" w:hAnsiTheme="majorHAnsi" w:cstheme="majorHAnsi"/>
                <w:b/>
                <w:bCs/>
                <w:color w:val="auto"/>
              </w:rPr>
            </w:pPr>
            <w:r w:rsidRPr="00EF31E1">
              <w:rPr>
                <w:rFonts w:asciiTheme="majorHAnsi" w:hAnsiTheme="majorHAnsi" w:cstheme="majorHAnsi"/>
                <w:b/>
                <w:bCs/>
                <w:color w:val="auto"/>
              </w:rPr>
              <w:t>RAZEM</w:t>
            </w:r>
          </w:p>
        </w:tc>
        <w:tc>
          <w:tcPr>
            <w:tcW w:w="2877" w:type="dxa"/>
            <w:tcMar>
              <w:top w:w="15" w:type="dxa"/>
              <w:left w:w="15" w:type="dxa"/>
              <w:bottom w:w="0" w:type="dxa"/>
              <w:right w:w="15" w:type="dxa"/>
            </w:tcMar>
            <w:vAlign w:val="center"/>
            <w:hideMark/>
          </w:tcPr>
          <w:p w14:paraId="6EB5A282" w14:textId="77777777" w:rsidR="00FA5BF7" w:rsidRPr="00EF31E1" w:rsidRDefault="00FA5BF7" w:rsidP="00FA5BF7">
            <w:pPr>
              <w:widowControl/>
              <w:jc w:val="right"/>
              <w:rPr>
                <w:rFonts w:asciiTheme="majorHAnsi" w:hAnsiTheme="majorHAnsi" w:cstheme="majorHAnsi"/>
                <w:color w:val="auto"/>
              </w:rPr>
            </w:pPr>
            <w:r w:rsidRPr="00EF31E1">
              <w:rPr>
                <w:rFonts w:asciiTheme="majorHAnsi" w:hAnsiTheme="majorHAnsi" w:cstheme="majorHAnsi"/>
                <w:color w:val="auto"/>
              </w:rPr>
              <w:t>992 699,22 zł</w:t>
            </w:r>
          </w:p>
        </w:tc>
        <w:tc>
          <w:tcPr>
            <w:tcW w:w="2064" w:type="dxa"/>
            <w:tcMar>
              <w:top w:w="15" w:type="dxa"/>
              <w:left w:w="15" w:type="dxa"/>
              <w:bottom w:w="0" w:type="dxa"/>
              <w:right w:w="15" w:type="dxa"/>
            </w:tcMar>
            <w:vAlign w:val="center"/>
            <w:hideMark/>
          </w:tcPr>
          <w:p w14:paraId="49284671" w14:textId="77777777" w:rsidR="00FA5BF7" w:rsidRPr="00EF31E1" w:rsidRDefault="00FA5BF7" w:rsidP="00FA5BF7">
            <w:pPr>
              <w:widowControl/>
              <w:jc w:val="right"/>
              <w:rPr>
                <w:rFonts w:asciiTheme="majorHAnsi" w:hAnsiTheme="majorHAnsi" w:cstheme="majorHAnsi"/>
                <w:color w:val="auto"/>
              </w:rPr>
            </w:pPr>
            <w:r w:rsidRPr="00EF31E1">
              <w:rPr>
                <w:rFonts w:asciiTheme="majorHAnsi" w:hAnsiTheme="majorHAnsi" w:cstheme="majorHAnsi"/>
                <w:color w:val="auto"/>
              </w:rPr>
              <w:t>4 402,74 zł</w:t>
            </w:r>
          </w:p>
        </w:tc>
        <w:tc>
          <w:tcPr>
            <w:tcW w:w="1904" w:type="dxa"/>
            <w:tcMar>
              <w:top w:w="15" w:type="dxa"/>
              <w:left w:w="15" w:type="dxa"/>
              <w:bottom w:w="0" w:type="dxa"/>
              <w:right w:w="15" w:type="dxa"/>
            </w:tcMar>
            <w:vAlign w:val="center"/>
            <w:hideMark/>
          </w:tcPr>
          <w:p w14:paraId="29234893" w14:textId="77777777" w:rsidR="00FA5BF7" w:rsidRPr="00EF31E1" w:rsidRDefault="00FA5BF7" w:rsidP="00FA5BF7">
            <w:pPr>
              <w:widowControl/>
              <w:jc w:val="right"/>
              <w:rPr>
                <w:rFonts w:asciiTheme="majorHAnsi" w:hAnsiTheme="majorHAnsi" w:cstheme="majorHAnsi"/>
                <w:color w:val="auto"/>
              </w:rPr>
            </w:pPr>
            <w:r w:rsidRPr="00EF31E1">
              <w:rPr>
                <w:rFonts w:asciiTheme="majorHAnsi" w:hAnsiTheme="majorHAnsi" w:cstheme="majorHAnsi"/>
                <w:b/>
                <w:bCs/>
                <w:color w:val="auto"/>
              </w:rPr>
              <w:t>997 101,96 zł</w:t>
            </w:r>
          </w:p>
        </w:tc>
      </w:tr>
    </w:tbl>
    <w:p w14:paraId="33069816" w14:textId="77777777" w:rsidR="003E0F4F" w:rsidRPr="00EF31E1" w:rsidRDefault="003E0F4F" w:rsidP="00061DDB">
      <w:pPr>
        <w:widowControl/>
        <w:rPr>
          <w:rFonts w:asciiTheme="majorHAnsi" w:hAnsiTheme="majorHAnsi" w:cstheme="majorHAnsi"/>
          <w:color w:val="EE0000"/>
          <w:u w:val="single"/>
        </w:rPr>
      </w:pPr>
    </w:p>
    <w:p w14:paraId="1F055DE9" w14:textId="77777777" w:rsidR="003E0F4F" w:rsidRPr="00EF31E1" w:rsidRDefault="003E0F4F">
      <w:pPr>
        <w:rPr>
          <w:rFonts w:asciiTheme="majorHAnsi" w:hAnsiTheme="majorHAnsi" w:cstheme="majorHAnsi"/>
          <w:color w:val="EE0000"/>
          <w:u w:val="single"/>
        </w:rPr>
      </w:pPr>
      <w:r w:rsidRPr="00EF31E1">
        <w:rPr>
          <w:rFonts w:asciiTheme="majorHAnsi" w:hAnsiTheme="majorHAnsi" w:cstheme="majorHAnsi"/>
          <w:color w:val="EE0000"/>
          <w:u w:val="single"/>
        </w:rPr>
        <w:br w:type="page"/>
      </w:r>
    </w:p>
    <w:p w14:paraId="06540234" w14:textId="77777777" w:rsidR="00950FD5" w:rsidRPr="00EF31E1" w:rsidRDefault="00950FD5" w:rsidP="00D71B82">
      <w:pPr>
        <w:pStyle w:val="Nagwek2"/>
        <w:rPr>
          <w:rFonts w:asciiTheme="majorHAnsi" w:hAnsiTheme="majorHAnsi" w:cstheme="majorHAnsi"/>
          <w:color w:val="auto"/>
          <w:sz w:val="24"/>
          <w:szCs w:val="24"/>
        </w:rPr>
      </w:pPr>
      <w:bookmarkStart w:id="100" w:name="_Toc227750093"/>
      <w:bookmarkStart w:id="101" w:name="_Toc230264114"/>
      <w:r w:rsidRPr="00EF31E1">
        <w:rPr>
          <w:rFonts w:asciiTheme="majorHAnsi" w:hAnsiTheme="majorHAnsi" w:cstheme="majorHAnsi"/>
          <w:color w:val="auto"/>
          <w:sz w:val="24"/>
          <w:szCs w:val="24"/>
        </w:rPr>
        <w:lastRenderedPageBreak/>
        <w:t>Osiągnięcia</w:t>
      </w:r>
      <w:bookmarkEnd w:id="100"/>
      <w:bookmarkEnd w:id="101"/>
    </w:p>
    <w:p w14:paraId="5FE547CD" w14:textId="77777777" w:rsidR="00FA5BF7" w:rsidRPr="00EF31E1" w:rsidRDefault="00FA5BF7" w:rsidP="00C94E42">
      <w:pPr>
        <w:rPr>
          <w:b/>
        </w:rPr>
      </w:pPr>
      <w:bookmarkStart w:id="102" w:name="_Toc227750094"/>
      <w:r w:rsidRPr="00EF31E1">
        <w:t>Uczniowie oraz wychowankowie nowodworskich placówek uczestniczyli w licznych konkursach, olimpiadach czy zawodach, zarówno na poziomie gminnym, powiatowym, krajowym, jak i międzynarodowym. </w:t>
      </w:r>
    </w:p>
    <w:p w14:paraId="7A00652D" w14:textId="77777777" w:rsidR="00FA5BF7" w:rsidRPr="00EF31E1" w:rsidRDefault="00FA5BF7" w:rsidP="001F59A6">
      <w:pPr>
        <w:pStyle w:val="Nagwek2"/>
        <w:spacing w:line="276" w:lineRule="auto"/>
        <w:rPr>
          <w:rFonts w:asciiTheme="majorHAnsi" w:hAnsiTheme="majorHAnsi" w:cstheme="majorHAnsi"/>
          <w:color w:val="auto"/>
          <w:sz w:val="24"/>
          <w:szCs w:val="24"/>
        </w:rPr>
      </w:pPr>
      <w:bookmarkStart w:id="103" w:name="_Toc230264115"/>
      <w:r w:rsidRPr="00EF31E1">
        <w:rPr>
          <w:rFonts w:asciiTheme="majorHAnsi" w:hAnsiTheme="majorHAnsi" w:cstheme="majorHAnsi"/>
          <w:color w:val="auto"/>
          <w:sz w:val="24"/>
          <w:szCs w:val="24"/>
        </w:rPr>
        <w:t>Zespół Szkolno-Przedszkolny nr 1:</w:t>
      </w:r>
      <w:bookmarkEnd w:id="103"/>
    </w:p>
    <w:p w14:paraId="7C366A27" w14:textId="2F54C949" w:rsidR="00FA5BF7" w:rsidRPr="00C94E42" w:rsidRDefault="00FA5BF7" w:rsidP="00D44ACE">
      <w:pPr>
        <w:pStyle w:val="Akapitzlist"/>
        <w:numPr>
          <w:ilvl w:val="0"/>
          <w:numId w:val="228"/>
        </w:numPr>
        <w:rPr>
          <w:b/>
        </w:rPr>
      </w:pPr>
      <w:r w:rsidRPr="00EF31E1">
        <w:t>Powiatowy Konkurs Czytelniczy z Języka angielskiego pod Patronatem Burmistrza Zakroczymia i Starosty Powiatu Nowodworskiego – 2 wyróżnienia,</w:t>
      </w:r>
    </w:p>
    <w:p w14:paraId="4E934F48" w14:textId="0516B5E5" w:rsidR="00FA5BF7" w:rsidRPr="00C94E42" w:rsidRDefault="00FA5BF7" w:rsidP="00D44ACE">
      <w:pPr>
        <w:pStyle w:val="Akapitzlist"/>
        <w:numPr>
          <w:ilvl w:val="0"/>
          <w:numId w:val="228"/>
        </w:numPr>
        <w:rPr>
          <w:b/>
        </w:rPr>
      </w:pPr>
      <w:r w:rsidRPr="00EF31E1">
        <w:t>"Odpowiednie dać obce słowo" - Międzyszkolny Konkurs Recytatorski Literatury Polskiej w Językach Obcych - wyróżnienie, </w:t>
      </w:r>
    </w:p>
    <w:p w14:paraId="04555367" w14:textId="77777777" w:rsidR="00FA5BF7" w:rsidRPr="00C94E42" w:rsidRDefault="00FA5BF7" w:rsidP="00D44ACE">
      <w:pPr>
        <w:pStyle w:val="Akapitzlist"/>
        <w:numPr>
          <w:ilvl w:val="0"/>
          <w:numId w:val="228"/>
        </w:numPr>
        <w:rPr>
          <w:b/>
        </w:rPr>
      </w:pPr>
      <w:r w:rsidRPr="00EF31E1">
        <w:t>Mistrzostwa Nowego Dworu Mazowieckiego z języka angielskiego, organizowane przez szkołę im. A. Einsteina (konkurs międzyszkolny) - 1 miejsce, 2 miejsce, 3 miejsce,</w:t>
      </w:r>
    </w:p>
    <w:p w14:paraId="586D4C84" w14:textId="77777777" w:rsidR="00FA5BF7" w:rsidRPr="00C94E42" w:rsidRDefault="00FA5BF7" w:rsidP="00D44ACE">
      <w:pPr>
        <w:pStyle w:val="Akapitzlist"/>
        <w:numPr>
          <w:ilvl w:val="0"/>
          <w:numId w:val="228"/>
        </w:numPr>
        <w:rPr>
          <w:b/>
        </w:rPr>
      </w:pPr>
      <w:r w:rsidRPr="00EF31E1">
        <w:t>Powiatowy Konkurs Wiedzy o Krajach Niemieckojęzycznych - 1 miejsce,</w:t>
      </w:r>
    </w:p>
    <w:p w14:paraId="741D4356" w14:textId="7016A214" w:rsidR="00FA5BF7" w:rsidRPr="00C94E42" w:rsidRDefault="00FA5BF7" w:rsidP="00D44ACE">
      <w:pPr>
        <w:pStyle w:val="Akapitzlist"/>
        <w:numPr>
          <w:ilvl w:val="0"/>
          <w:numId w:val="228"/>
        </w:numPr>
        <w:rPr>
          <w:b/>
        </w:rPr>
      </w:pPr>
      <w:r w:rsidRPr="00EF31E1">
        <w:t>Powiatowy Konkurs Poezji I Pieśni Patriotycznej – II i III miejsce w kategorii poezja oraz II miejsce w kategorii pieśń,</w:t>
      </w:r>
    </w:p>
    <w:p w14:paraId="21AD1CDA" w14:textId="5835ACB0" w:rsidR="00FA5BF7" w:rsidRPr="00C94E42" w:rsidRDefault="00FA5BF7" w:rsidP="00D44ACE">
      <w:pPr>
        <w:pStyle w:val="Akapitzlist"/>
        <w:numPr>
          <w:ilvl w:val="0"/>
          <w:numId w:val="228"/>
        </w:numPr>
        <w:rPr>
          <w:b/>
        </w:rPr>
      </w:pPr>
      <w:r w:rsidRPr="00EF31E1">
        <w:t xml:space="preserve">Powiatowy Międzyszkolny Turniej </w:t>
      </w:r>
      <w:proofErr w:type="gramStart"/>
      <w:r w:rsidR="0094476C" w:rsidRPr="00EF31E1">
        <w:t>Literacki</w:t>
      </w:r>
      <w:r w:rsidR="0094476C">
        <w:t xml:space="preserve"> </w:t>
      </w:r>
      <w:r w:rsidR="0094476C" w:rsidRPr="00EF31E1">
        <w:t>”Przeżyć</w:t>
      </w:r>
      <w:proofErr w:type="gramEnd"/>
      <w:r w:rsidRPr="00EF31E1">
        <w:t xml:space="preserve"> historię” - I miejsce,</w:t>
      </w:r>
    </w:p>
    <w:p w14:paraId="09388C2C" w14:textId="1E2ED10E" w:rsidR="00FA5BF7" w:rsidRPr="00C94E42" w:rsidRDefault="00FA5BF7" w:rsidP="00D44ACE">
      <w:pPr>
        <w:pStyle w:val="Akapitzlist"/>
        <w:numPr>
          <w:ilvl w:val="0"/>
          <w:numId w:val="228"/>
        </w:numPr>
        <w:rPr>
          <w:b/>
        </w:rPr>
      </w:pPr>
      <w:r w:rsidRPr="00EF31E1">
        <w:t>Powiatowy Konkurs Fotograficzny “Czytać można zawsze i wszędzie” - 2 miejsce, 3 miejsce, dwa wyróżnienia,</w:t>
      </w:r>
    </w:p>
    <w:p w14:paraId="59663792" w14:textId="77777777" w:rsidR="00FA5BF7" w:rsidRPr="00C94E42" w:rsidRDefault="00FA5BF7" w:rsidP="00D44ACE">
      <w:pPr>
        <w:pStyle w:val="Akapitzlist"/>
        <w:numPr>
          <w:ilvl w:val="0"/>
          <w:numId w:val="228"/>
        </w:numPr>
        <w:rPr>
          <w:b/>
        </w:rPr>
      </w:pPr>
      <w:r w:rsidRPr="00EF31E1">
        <w:t>“Zagrożone - ocalone”. Z pamiętnika młodego przyrodnika” - ogólnopolski konkurs organizowany przez MSCDN w Płocku oraz Miejski Ogród Zoologiczny w Płocku - 1 miejsce,</w:t>
      </w:r>
    </w:p>
    <w:p w14:paraId="416EAFBC" w14:textId="77777777" w:rsidR="00FA5BF7" w:rsidRPr="00C94E42" w:rsidRDefault="00FA5BF7" w:rsidP="00D44ACE">
      <w:pPr>
        <w:pStyle w:val="Akapitzlist"/>
        <w:numPr>
          <w:ilvl w:val="0"/>
          <w:numId w:val="228"/>
        </w:numPr>
        <w:rPr>
          <w:b/>
        </w:rPr>
      </w:pPr>
      <w:r w:rsidRPr="00EF31E1">
        <w:t>Konkurs Powiatowy “1 z 9 - Ekologia z Ochroną Środowiska” - 3 miejsce,</w:t>
      </w:r>
    </w:p>
    <w:p w14:paraId="4E589504" w14:textId="77777777" w:rsidR="00FA5BF7" w:rsidRPr="00C94E42" w:rsidRDefault="00FA5BF7" w:rsidP="00D44ACE">
      <w:pPr>
        <w:pStyle w:val="Akapitzlist"/>
        <w:numPr>
          <w:ilvl w:val="0"/>
          <w:numId w:val="228"/>
        </w:numPr>
        <w:rPr>
          <w:b/>
        </w:rPr>
      </w:pPr>
      <w:r w:rsidRPr="00EF31E1">
        <w:t>Powiatowy Konkurs Matematyczny “Młody Myśliciel” - 2 miejsce,</w:t>
      </w:r>
    </w:p>
    <w:p w14:paraId="37598C80" w14:textId="77777777" w:rsidR="00FA5BF7" w:rsidRPr="00C94E42" w:rsidRDefault="00FA5BF7" w:rsidP="00D44ACE">
      <w:pPr>
        <w:pStyle w:val="Akapitzlist"/>
        <w:numPr>
          <w:ilvl w:val="0"/>
          <w:numId w:val="228"/>
        </w:numPr>
        <w:rPr>
          <w:b/>
        </w:rPr>
      </w:pPr>
      <w:r w:rsidRPr="00EF31E1">
        <w:t>Powiatowy Konkurs “Z matematyką przez całe życie” - 3 miejsce,</w:t>
      </w:r>
    </w:p>
    <w:p w14:paraId="016FE05F" w14:textId="77777777" w:rsidR="00FA5BF7" w:rsidRPr="00C94E42" w:rsidRDefault="00FA5BF7" w:rsidP="00D44ACE">
      <w:pPr>
        <w:pStyle w:val="Akapitzlist"/>
        <w:numPr>
          <w:ilvl w:val="0"/>
          <w:numId w:val="228"/>
        </w:numPr>
        <w:rPr>
          <w:b/>
        </w:rPr>
      </w:pPr>
      <w:r w:rsidRPr="00EF31E1">
        <w:t xml:space="preserve">Powiatowy Konkurs Fotograficznym “Czytać można zawsze i wszędzie” organizowanym dla szkół podstawowych i ponadpodstawowych powiatów nowodworskiego i legionowskiego przez Bibliotekę Pedagogiczną w NDM - II i </w:t>
      </w:r>
      <w:proofErr w:type="gramStart"/>
      <w:r w:rsidRPr="00EF31E1">
        <w:t>III  miejsce</w:t>
      </w:r>
      <w:proofErr w:type="gramEnd"/>
      <w:r w:rsidRPr="00EF31E1">
        <w:t xml:space="preserve"> oraz 2 wyróżnienia,</w:t>
      </w:r>
    </w:p>
    <w:p w14:paraId="3BFF5622" w14:textId="77777777" w:rsidR="00FA5BF7" w:rsidRPr="00C94E42" w:rsidRDefault="00FA5BF7" w:rsidP="00D44ACE">
      <w:pPr>
        <w:pStyle w:val="Akapitzlist"/>
        <w:numPr>
          <w:ilvl w:val="0"/>
          <w:numId w:val="228"/>
        </w:numPr>
        <w:rPr>
          <w:b/>
        </w:rPr>
      </w:pPr>
      <w:r w:rsidRPr="00C94E42">
        <w:rPr>
          <w:i/>
          <w:iCs/>
        </w:rPr>
        <w:t>„</w:t>
      </w:r>
      <w:r w:rsidRPr="00EF31E1">
        <w:t xml:space="preserve">Skrajem Puszczy – echo przeszłości, głos teraźniejszości, wizja przyszłości – </w:t>
      </w:r>
      <w:proofErr w:type="spellStart"/>
      <w:r w:rsidRPr="00EF31E1">
        <w:t>smartfonowa</w:t>
      </w:r>
      <w:proofErr w:type="spellEnd"/>
      <w:r w:rsidRPr="00EF31E1">
        <w:t xml:space="preserve"> gra terenowa” – nauczyciel Paulina Wieczorek, Szkoła Podstawowa nr 7 im. Orła Białego w Nowym Dworze Mazowieckim - I nagroda.</w:t>
      </w:r>
    </w:p>
    <w:p w14:paraId="4D9823FA" w14:textId="534CC152" w:rsidR="00FA5BF7" w:rsidRPr="0094476C" w:rsidRDefault="00FA5BF7" w:rsidP="001F59A6">
      <w:pPr>
        <w:pStyle w:val="Nagwek2"/>
        <w:spacing w:line="276" w:lineRule="auto"/>
        <w:rPr>
          <w:rFonts w:asciiTheme="majorHAnsi" w:hAnsiTheme="majorHAnsi" w:cstheme="majorHAnsi"/>
          <w:color w:val="auto"/>
          <w:sz w:val="24"/>
          <w:szCs w:val="24"/>
        </w:rPr>
      </w:pPr>
      <w:bookmarkStart w:id="104" w:name="_Toc230264116"/>
      <w:r w:rsidRPr="0094476C">
        <w:rPr>
          <w:rFonts w:asciiTheme="majorHAnsi" w:hAnsiTheme="majorHAnsi" w:cstheme="majorHAnsi"/>
          <w:color w:val="auto"/>
          <w:sz w:val="24"/>
          <w:szCs w:val="24"/>
        </w:rPr>
        <w:lastRenderedPageBreak/>
        <w:t>Zawody sportowe</w:t>
      </w:r>
      <w:bookmarkEnd w:id="104"/>
      <w:r w:rsidRPr="0094476C">
        <w:rPr>
          <w:rFonts w:asciiTheme="majorHAnsi" w:hAnsiTheme="majorHAnsi" w:cstheme="majorHAnsi"/>
          <w:color w:val="auto"/>
          <w:sz w:val="24"/>
          <w:szCs w:val="24"/>
        </w:rPr>
        <w:t xml:space="preserve">  </w:t>
      </w:r>
    </w:p>
    <w:p w14:paraId="60A91A04" w14:textId="77777777" w:rsidR="00FA5BF7" w:rsidRPr="0094476C" w:rsidRDefault="00FA5BF7" w:rsidP="00D44ACE">
      <w:pPr>
        <w:pStyle w:val="Akapitzlist"/>
        <w:numPr>
          <w:ilvl w:val="0"/>
          <w:numId w:val="229"/>
        </w:numPr>
        <w:rPr>
          <w:b/>
        </w:rPr>
      </w:pPr>
      <w:r w:rsidRPr="00EF31E1">
        <w:t>I m w powiatowych sztafetowych biegach przełajowych - Igrzyska Dzieci w ramach MIMS w kategorii dziewcząt: </w:t>
      </w:r>
    </w:p>
    <w:p w14:paraId="5257F061" w14:textId="30BBAA12" w:rsidR="00FA5BF7" w:rsidRPr="0094476C" w:rsidRDefault="00FA5BF7" w:rsidP="00D44ACE">
      <w:pPr>
        <w:pStyle w:val="Akapitzlist"/>
        <w:numPr>
          <w:ilvl w:val="0"/>
          <w:numId w:val="229"/>
        </w:numPr>
        <w:rPr>
          <w:b/>
        </w:rPr>
      </w:pPr>
      <w:r w:rsidRPr="00EF31E1">
        <w:t>I m w powiatowych sztafetowych biegach przełajowych - Igrzyska Dzieci w ramach MIMS w kategorii chłopców;</w:t>
      </w:r>
    </w:p>
    <w:p w14:paraId="12ADACC8" w14:textId="2A783EB8" w:rsidR="00FA5BF7" w:rsidRPr="0094476C" w:rsidRDefault="00FA5BF7" w:rsidP="00D44ACE">
      <w:pPr>
        <w:pStyle w:val="Akapitzlist"/>
        <w:numPr>
          <w:ilvl w:val="0"/>
          <w:numId w:val="229"/>
        </w:numPr>
        <w:rPr>
          <w:b/>
        </w:rPr>
      </w:pPr>
      <w:r w:rsidRPr="00EF31E1">
        <w:t>I m w powiatowych sztafetowych biegach przełajowych w ramach MIMS w kategorii dziewcząt; </w:t>
      </w:r>
    </w:p>
    <w:p w14:paraId="2BCA2B95" w14:textId="620AEBF0" w:rsidR="00FA5BF7" w:rsidRPr="0094476C" w:rsidRDefault="00FA5BF7" w:rsidP="00D44ACE">
      <w:pPr>
        <w:pStyle w:val="Akapitzlist"/>
        <w:numPr>
          <w:ilvl w:val="0"/>
          <w:numId w:val="229"/>
        </w:numPr>
        <w:rPr>
          <w:b/>
        </w:rPr>
      </w:pPr>
      <w:r w:rsidRPr="00EF31E1">
        <w:t>II m w powiatowych sztafetowych biegach przełajowych w ramach MIMS w kategorii chłopców; </w:t>
      </w:r>
    </w:p>
    <w:p w14:paraId="05F6AC14" w14:textId="580A40E2" w:rsidR="00FA5BF7" w:rsidRPr="0094476C" w:rsidRDefault="00FA5BF7" w:rsidP="00D44ACE">
      <w:pPr>
        <w:pStyle w:val="Akapitzlist"/>
        <w:numPr>
          <w:ilvl w:val="0"/>
          <w:numId w:val="229"/>
        </w:numPr>
        <w:rPr>
          <w:b/>
        </w:rPr>
      </w:pPr>
      <w:r w:rsidRPr="00EF31E1">
        <w:t>I miejsce w koszykówce chłopców “Igrzyska Dzieci” - etap powiatowy (uczniowie klas 5 – 6); </w:t>
      </w:r>
    </w:p>
    <w:p w14:paraId="6334308A" w14:textId="1C68111E" w:rsidR="00FA5BF7" w:rsidRPr="0094476C" w:rsidRDefault="00FA5BF7" w:rsidP="00D44ACE">
      <w:pPr>
        <w:pStyle w:val="Akapitzlist"/>
        <w:numPr>
          <w:ilvl w:val="0"/>
          <w:numId w:val="229"/>
        </w:numPr>
        <w:rPr>
          <w:b/>
        </w:rPr>
      </w:pPr>
      <w:r w:rsidRPr="00EF31E1">
        <w:t>I miejsce w zawodach tenisa stołowego “IGRZYSKA DZIECI” powiatu nowodworskiego – kat. Dziewczęta 2012 i młodsze;</w:t>
      </w:r>
    </w:p>
    <w:p w14:paraId="6436FD97" w14:textId="6C71C798" w:rsidR="00FA5BF7" w:rsidRPr="0094476C" w:rsidRDefault="00FA5BF7" w:rsidP="00D44ACE">
      <w:pPr>
        <w:pStyle w:val="Akapitzlist"/>
        <w:numPr>
          <w:ilvl w:val="0"/>
          <w:numId w:val="229"/>
        </w:numPr>
        <w:rPr>
          <w:b/>
        </w:rPr>
      </w:pPr>
      <w:r w:rsidRPr="00EF31E1">
        <w:t xml:space="preserve">I miejsce w zawodach piłki ręcznej chłopców “Igrzyska dzieci” - etap gminny i II </w:t>
      </w:r>
      <w:proofErr w:type="gramStart"/>
      <w:r w:rsidRPr="00EF31E1">
        <w:t>miejsce  w</w:t>
      </w:r>
      <w:proofErr w:type="gramEnd"/>
      <w:r w:rsidRPr="00EF31E1">
        <w:t xml:space="preserve"> zawodach piłki ręcznej chłopców “Igrzyska dzieci” powiatu nowodworskiego; </w:t>
      </w:r>
    </w:p>
    <w:p w14:paraId="2CAB736E" w14:textId="53BD215C" w:rsidR="00FA5BF7" w:rsidRPr="0094476C" w:rsidRDefault="00FA5BF7" w:rsidP="00D44ACE">
      <w:pPr>
        <w:pStyle w:val="Akapitzlist"/>
        <w:numPr>
          <w:ilvl w:val="0"/>
          <w:numId w:val="229"/>
        </w:numPr>
        <w:rPr>
          <w:b/>
        </w:rPr>
      </w:pPr>
      <w:r w:rsidRPr="00EF31E1">
        <w:t>I miejsce w zawodach piłki nożnej “Igrzyska dzieci” powiatu nowodworskiego; </w:t>
      </w:r>
    </w:p>
    <w:p w14:paraId="48781A2D" w14:textId="19B59F70" w:rsidR="00FA5BF7" w:rsidRPr="0094476C" w:rsidRDefault="00FA5BF7" w:rsidP="00D44ACE">
      <w:pPr>
        <w:pStyle w:val="Akapitzlist"/>
        <w:numPr>
          <w:ilvl w:val="0"/>
          <w:numId w:val="229"/>
        </w:numPr>
        <w:rPr>
          <w:b/>
        </w:rPr>
      </w:pPr>
      <w:r w:rsidRPr="00EF31E1">
        <w:t>II miejsce w Mazowieckich Igrzyskach Młodzieży Szkolnej Półfinał Mazowsza Igrzyska Dzieci w piłce nożnej.</w:t>
      </w:r>
    </w:p>
    <w:p w14:paraId="42911AAC" w14:textId="10412A1F" w:rsidR="00FA5BF7" w:rsidRPr="0094476C" w:rsidRDefault="00FA5BF7" w:rsidP="00657A23">
      <w:pPr>
        <w:pStyle w:val="Nagwek3"/>
      </w:pPr>
      <w:bookmarkStart w:id="105" w:name="_Toc230264117"/>
      <w:r w:rsidRPr="0094476C">
        <w:t>Zespół Szkolno-Przedszkolny nr 3:</w:t>
      </w:r>
      <w:bookmarkEnd w:id="105"/>
    </w:p>
    <w:p w14:paraId="53B908A8" w14:textId="2EF9933F" w:rsidR="00FA5BF7" w:rsidRPr="0094476C" w:rsidRDefault="00FA5BF7" w:rsidP="00D44ACE">
      <w:pPr>
        <w:pStyle w:val="Akapitzlist"/>
        <w:numPr>
          <w:ilvl w:val="0"/>
          <w:numId w:val="230"/>
        </w:numPr>
        <w:rPr>
          <w:b/>
        </w:rPr>
      </w:pPr>
      <w:r w:rsidRPr="00EF31E1">
        <w:t>Powiatowy Międzyszkolny Turniej Literacki „Przeżyć historię” - II miejsce, </w:t>
      </w:r>
    </w:p>
    <w:p w14:paraId="7C8DFC81" w14:textId="77777777" w:rsidR="00FA5BF7" w:rsidRPr="0094476C" w:rsidRDefault="00FA5BF7" w:rsidP="00D44ACE">
      <w:pPr>
        <w:pStyle w:val="Akapitzlist"/>
        <w:numPr>
          <w:ilvl w:val="0"/>
          <w:numId w:val="230"/>
        </w:numPr>
        <w:rPr>
          <w:b/>
        </w:rPr>
      </w:pPr>
      <w:r w:rsidRPr="00EF31E1">
        <w:t>Powiatowy Konkurs Poezji i Pieśni Patriotycznej - I miejsce,</w:t>
      </w:r>
    </w:p>
    <w:p w14:paraId="6E1CDB25" w14:textId="77777777" w:rsidR="00FA5BF7" w:rsidRPr="0094476C" w:rsidRDefault="00FA5BF7" w:rsidP="00D44ACE">
      <w:pPr>
        <w:pStyle w:val="Akapitzlist"/>
        <w:numPr>
          <w:ilvl w:val="0"/>
          <w:numId w:val="230"/>
        </w:numPr>
        <w:rPr>
          <w:b/>
        </w:rPr>
      </w:pPr>
      <w:r w:rsidRPr="00EF31E1">
        <w:t>Zawody o Mistrzostwo Gminy Nowy Dwór Mazowiecki w piłkę nożną - II miejsce,</w:t>
      </w:r>
    </w:p>
    <w:p w14:paraId="64100510" w14:textId="77777777" w:rsidR="00FA5BF7" w:rsidRPr="0094476C" w:rsidRDefault="00FA5BF7" w:rsidP="00D44ACE">
      <w:pPr>
        <w:pStyle w:val="Akapitzlist"/>
        <w:numPr>
          <w:ilvl w:val="0"/>
          <w:numId w:val="230"/>
        </w:numPr>
        <w:rPr>
          <w:b/>
        </w:rPr>
      </w:pPr>
      <w:r w:rsidRPr="00EF31E1">
        <w:t>Zawody w piłkę koszykową - III miejsce w kategorii dzieci i III miejsce w kategorii młodzież dziewczynki,</w:t>
      </w:r>
    </w:p>
    <w:p w14:paraId="559F22EF" w14:textId="5DE89503" w:rsidR="00FA5BF7" w:rsidRPr="0094476C" w:rsidRDefault="00FA5BF7" w:rsidP="00D44ACE">
      <w:pPr>
        <w:pStyle w:val="Akapitzlist"/>
        <w:numPr>
          <w:ilvl w:val="0"/>
          <w:numId w:val="230"/>
        </w:numPr>
        <w:rPr>
          <w:b/>
        </w:rPr>
      </w:pPr>
      <w:r w:rsidRPr="00EF31E1">
        <w:t>Zawody o Mistrzostwo Gminy Nowy Dwór Mazowiecki w piłkę siatkową</w:t>
      </w:r>
      <w:r w:rsidR="00657A23">
        <w:t xml:space="preserve"> </w:t>
      </w:r>
      <w:r w:rsidRPr="00EF31E1">
        <w:t>- III miejsce, </w:t>
      </w:r>
    </w:p>
    <w:p w14:paraId="550C08C9" w14:textId="77777777" w:rsidR="00FA5BF7" w:rsidRPr="0094476C" w:rsidRDefault="00FA5BF7" w:rsidP="00D44ACE">
      <w:pPr>
        <w:pStyle w:val="Akapitzlist"/>
        <w:numPr>
          <w:ilvl w:val="0"/>
          <w:numId w:val="230"/>
        </w:numPr>
        <w:rPr>
          <w:b/>
        </w:rPr>
      </w:pPr>
      <w:r w:rsidRPr="00EF31E1">
        <w:t>Powiatowy Turniej Czytelniczy „Przeżyć historię -II miejsce,</w:t>
      </w:r>
    </w:p>
    <w:p w14:paraId="49B9D851" w14:textId="77777777" w:rsidR="00FA5BF7" w:rsidRPr="0094476C" w:rsidRDefault="00FA5BF7" w:rsidP="00D44ACE">
      <w:pPr>
        <w:pStyle w:val="Akapitzlist"/>
        <w:numPr>
          <w:ilvl w:val="0"/>
          <w:numId w:val="230"/>
        </w:numPr>
        <w:rPr>
          <w:b/>
        </w:rPr>
      </w:pPr>
      <w:r w:rsidRPr="00EF31E1">
        <w:t>Anglojęzycznych - III miejsce,</w:t>
      </w:r>
    </w:p>
    <w:p w14:paraId="79AC7855" w14:textId="77777777" w:rsidR="00FA5BF7" w:rsidRPr="0094476C" w:rsidRDefault="00FA5BF7" w:rsidP="00D44ACE">
      <w:pPr>
        <w:pStyle w:val="Akapitzlist"/>
        <w:numPr>
          <w:ilvl w:val="0"/>
          <w:numId w:val="230"/>
        </w:numPr>
        <w:rPr>
          <w:b/>
        </w:rPr>
      </w:pPr>
      <w:r w:rsidRPr="00EF31E1">
        <w:t>Powiatowy Konkurs Fotograficzny „Czytać można zawsze i wszędzie - i III miejsce.</w:t>
      </w:r>
    </w:p>
    <w:p w14:paraId="68915E12" w14:textId="77777777" w:rsidR="00FA5BF7" w:rsidRPr="00EF31E1" w:rsidRDefault="00FA5BF7" w:rsidP="00657A23">
      <w:pPr>
        <w:pStyle w:val="Nagwek3"/>
      </w:pPr>
      <w:bookmarkStart w:id="106" w:name="_Toc230264118"/>
      <w:r w:rsidRPr="00EF31E1">
        <w:lastRenderedPageBreak/>
        <w:t>Zespół Szkolno-Przedszkolny nr 4:</w:t>
      </w:r>
      <w:bookmarkEnd w:id="106"/>
    </w:p>
    <w:p w14:paraId="2BD2C8DC" w14:textId="7669E9B5" w:rsidR="00FA5BF7" w:rsidRPr="00657A23" w:rsidRDefault="00FA5BF7" w:rsidP="00D44ACE">
      <w:pPr>
        <w:pStyle w:val="Akapitzlist"/>
        <w:numPr>
          <w:ilvl w:val="0"/>
          <w:numId w:val="231"/>
        </w:numPr>
        <w:ind w:left="714" w:hanging="357"/>
        <w:contextualSpacing w:val="0"/>
        <w:rPr>
          <w:b/>
        </w:rPr>
      </w:pPr>
      <w:r w:rsidRPr="00EF31E1">
        <w:t>Konkurs czytelniczy z języka angielskiego</w:t>
      </w:r>
      <w:r w:rsidR="00657A23">
        <w:t xml:space="preserve"> </w:t>
      </w:r>
      <w:r w:rsidRPr="00EF31E1">
        <w:t>- II miejsce szczebel powiatowy,</w:t>
      </w:r>
    </w:p>
    <w:p w14:paraId="50705E1D" w14:textId="70A79998" w:rsidR="00FA5BF7" w:rsidRPr="00657A23" w:rsidRDefault="00FA5BF7" w:rsidP="00D44ACE">
      <w:pPr>
        <w:pStyle w:val="Akapitzlist"/>
        <w:numPr>
          <w:ilvl w:val="0"/>
          <w:numId w:val="231"/>
        </w:numPr>
        <w:rPr>
          <w:b/>
        </w:rPr>
      </w:pPr>
      <w:r w:rsidRPr="00EF31E1">
        <w:t>Igrzyska Młodzieży Szkolnej w piłce koszykowej – II miejsca,</w:t>
      </w:r>
    </w:p>
    <w:p w14:paraId="01D74F3D" w14:textId="6AC40720" w:rsidR="00FA5BF7" w:rsidRPr="00657A23" w:rsidRDefault="00FA5BF7" w:rsidP="00D44ACE">
      <w:pPr>
        <w:pStyle w:val="Akapitzlist"/>
        <w:numPr>
          <w:ilvl w:val="0"/>
          <w:numId w:val="231"/>
        </w:numPr>
        <w:rPr>
          <w:b/>
        </w:rPr>
      </w:pPr>
      <w:r w:rsidRPr="00EF31E1">
        <w:t>Igrzyska Dzieci w piłce nożnej – dwa I miejsca,</w:t>
      </w:r>
    </w:p>
    <w:p w14:paraId="3C077C53" w14:textId="77777777" w:rsidR="00FA5BF7" w:rsidRPr="00657A23" w:rsidRDefault="00FA5BF7" w:rsidP="00D44ACE">
      <w:pPr>
        <w:pStyle w:val="Akapitzlist"/>
        <w:numPr>
          <w:ilvl w:val="0"/>
          <w:numId w:val="231"/>
        </w:numPr>
        <w:rPr>
          <w:b/>
        </w:rPr>
      </w:pPr>
      <w:r w:rsidRPr="00EF31E1">
        <w:t>Indywidualne Biegi Przełajowe – I miejsce i dwa II miejsca,</w:t>
      </w:r>
    </w:p>
    <w:p w14:paraId="06395998" w14:textId="77777777" w:rsidR="00FA5BF7" w:rsidRPr="00657A23" w:rsidRDefault="00FA5BF7" w:rsidP="00D44ACE">
      <w:pPr>
        <w:pStyle w:val="Akapitzlist"/>
        <w:numPr>
          <w:ilvl w:val="0"/>
          <w:numId w:val="231"/>
        </w:numPr>
        <w:rPr>
          <w:b/>
        </w:rPr>
      </w:pPr>
      <w:r w:rsidRPr="00EF31E1">
        <w:t>Sztafetowe Biegi Przełajowe – dwa II miejsca i III miejsce,</w:t>
      </w:r>
    </w:p>
    <w:p w14:paraId="612ED3BD" w14:textId="77777777" w:rsidR="00FA5BF7" w:rsidRPr="00657A23" w:rsidRDefault="00FA5BF7" w:rsidP="00D44ACE">
      <w:pPr>
        <w:pStyle w:val="Akapitzlist"/>
        <w:numPr>
          <w:ilvl w:val="0"/>
          <w:numId w:val="231"/>
        </w:numPr>
        <w:rPr>
          <w:b/>
        </w:rPr>
      </w:pPr>
      <w:r w:rsidRPr="00EF31E1">
        <w:t>Indywidualne Biegi Przełajowe –III miejsce,</w:t>
      </w:r>
    </w:p>
    <w:p w14:paraId="5C7DEA5A" w14:textId="77777777" w:rsidR="00FA5BF7" w:rsidRPr="00657A23" w:rsidRDefault="00FA5BF7" w:rsidP="00D44ACE">
      <w:pPr>
        <w:pStyle w:val="Akapitzlist"/>
        <w:numPr>
          <w:ilvl w:val="0"/>
          <w:numId w:val="231"/>
        </w:numPr>
        <w:rPr>
          <w:b/>
        </w:rPr>
      </w:pPr>
      <w:r w:rsidRPr="00EF31E1">
        <w:t>Igrzyska Dzieci mini koszykówka - dwa II miejsca,</w:t>
      </w:r>
    </w:p>
    <w:p w14:paraId="65945FBA" w14:textId="77777777" w:rsidR="00FA5BF7" w:rsidRPr="00657A23" w:rsidRDefault="00FA5BF7" w:rsidP="00D44ACE">
      <w:pPr>
        <w:pStyle w:val="Akapitzlist"/>
        <w:numPr>
          <w:ilvl w:val="0"/>
          <w:numId w:val="231"/>
        </w:numPr>
        <w:rPr>
          <w:b/>
        </w:rPr>
      </w:pPr>
      <w:r w:rsidRPr="00EF31E1">
        <w:t>Ogólnopolski Konkurs plastyczny “W zdrowym ciele zdrowy przedszkolak” - I miejsce,</w:t>
      </w:r>
    </w:p>
    <w:p w14:paraId="08294508" w14:textId="77777777" w:rsidR="00FA5BF7" w:rsidRPr="00657A23" w:rsidRDefault="00FA5BF7" w:rsidP="00D44ACE">
      <w:pPr>
        <w:pStyle w:val="Akapitzlist"/>
        <w:numPr>
          <w:ilvl w:val="0"/>
          <w:numId w:val="231"/>
        </w:numPr>
        <w:rPr>
          <w:b/>
        </w:rPr>
      </w:pPr>
      <w:r w:rsidRPr="00EF31E1">
        <w:t>Konkurs “Nowodworska Kartka Bożonarodzeniowa” - I miejsce,</w:t>
      </w:r>
    </w:p>
    <w:p w14:paraId="3249EAF2" w14:textId="77777777" w:rsidR="00FA5BF7" w:rsidRPr="00657A23" w:rsidRDefault="00FA5BF7" w:rsidP="00D44ACE">
      <w:pPr>
        <w:pStyle w:val="Akapitzlist"/>
        <w:numPr>
          <w:ilvl w:val="0"/>
          <w:numId w:val="231"/>
        </w:numPr>
        <w:rPr>
          <w:b/>
        </w:rPr>
      </w:pPr>
      <w:r w:rsidRPr="00EF31E1">
        <w:t xml:space="preserve">Konkurs plastyczny “Ja w przyszłości” - I </w:t>
      </w:r>
      <w:proofErr w:type="spellStart"/>
      <w:r w:rsidRPr="00EF31E1">
        <w:t>i</w:t>
      </w:r>
      <w:proofErr w:type="spellEnd"/>
      <w:r w:rsidRPr="00EF31E1">
        <w:t xml:space="preserve"> II miejsce,</w:t>
      </w:r>
    </w:p>
    <w:p w14:paraId="58C711BE" w14:textId="77777777" w:rsidR="00FA5BF7" w:rsidRPr="00657A23" w:rsidRDefault="00FA5BF7" w:rsidP="00D44ACE">
      <w:pPr>
        <w:pStyle w:val="Akapitzlist"/>
        <w:numPr>
          <w:ilvl w:val="0"/>
          <w:numId w:val="231"/>
        </w:numPr>
        <w:rPr>
          <w:b/>
        </w:rPr>
      </w:pPr>
      <w:r w:rsidRPr="00EF31E1">
        <w:t>Igrzyska Dzieci w różnych kategoriach I, II i III miejsca,</w:t>
      </w:r>
    </w:p>
    <w:p w14:paraId="680078F8" w14:textId="77777777" w:rsidR="00FA5BF7" w:rsidRPr="00657A23" w:rsidRDefault="00FA5BF7" w:rsidP="00D44ACE">
      <w:pPr>
        <w:pStyle w:val="Akapitzlist"/>
        <w:numPr>
          <w:ilvl w:val="0"/>
          <w:numId w:val="231"/>
        </w:numPr>
        <w:rPr>
          <w:b/>
        </w:rPr>
      </w:pPr>
      <w:r w:rsidRPr="00EF31E1">
        <w:t>Powiatowy Konkurs języka angielskiego - I miejsce,</w:t>
      </w:r>
    </w:p>
    <w:p w14:paraId="752D9EDA" w14:textId="77777777" w:rsidR="00FA5BF7" w:rsidRPr="00657A23" w:rsidRDefault="00FA5BF7" w:rsidP="00D44ACE">
      <w:pPr>
        <w:pStyle w:val="Akapitzlist"/>
        <w:numPr>
          <w:ilvl w:val="0"/>
          <w:numId w:val="231"/>
        </w:numPr>
        <w:rPr>
          <w:b/>
        </w:rPr>
      </w:pPr>
      <w:r w:rsidRPr="00EF31E1">
        <w:t>Powiatowy Konkurs wiedzy o krajach niemieckojęzycznych - III miejsce,</w:t>
      </w:r>
    </w:p>
    <w:p w14:paraId="72340C73" w14:textId="77777777" w:rsidR="00FA5BF7" w:rsidRPr="00657A23" w:rsidRDefault="00FA5BF7" w:rsidP="00D44ACE">
      <w:pPr>
        <w:pStyle w:val="Akapitzlist"/>
        <w:numPr>
          <w:ilvl w:val="0"/>
          <w:numId w:val="231"/>
        </w:numPr>
        <w:rPr>
          <w:b/>
        </w:rPr>
      </w:pPr>
      <w:r w:rsidRPr="00EF31E1">
        <w:t>Konkurs matematyczny “Mały Pitagoras” - III miejsce,</w:t>
      </w:r>
    </w:p>
    <w:p w14:paraId="51CE9056" w14:textId="77777777" w:rsidR="00FA5BF7" w:rsidRPr="00657A23" w:rsidRDefault="00FA5BF7" w:rsidP="00D44ACE">
      <w:pPr>
        <w:pStyle w:val="Akapitzlist"/>
        <w:numPr>
          <w:ilvl w:val="0"/>
          <w:numId w:val="231"/>
        </w:numPr>
        <w:rPr>
          <w:b/>
        </w:rPr>
      </w:pPr>
      <w:r w:rsidRPr="00EF31E1">
        <w:t>IV ogólnopolska olimpiada antysmogowa - finalista i laureat.</w:t>
      </w:r>
    </w:p>
    <w:p w14:paraId="7C84171E" w14:textId="77777777" w:rsidR="00FA5BF7" w:rsidRPr="00EF31E1" w:rsidRDefault="00FA5BF7" w:rsidP="00657A23">
      <w:pPr>
        <w:pStyle w:val="Nagwek3"/>
      </w:pPr>
      <w:bookmarkStart w:id="107" w:name="_Toc230264119"/>
      <w:r w:rsidRPr="00EF31E1">
        <w:t>Szkoła Podstawowa nr 1:</w:t>
      </w:r>
      <w:bookmarkEnd w:id="107"/>
    </w:p>
    <w:p w14:paraId="7277DEF8" w14:textId="77777777" w:rsidR="00FA5BF7" w:rsidRPr="00657A23" w:rsidRDefault="00FA5BF7" w:rsidP="00D44ACE">
      <w:pPr>
        <w:pStyle w:val="Akapitzlist"/>
        <w:numPr>
          <w:ilvl w:val="0"/>
          <w:numId w:val="232"/>
        </w:numPr>
        <w:contextualSpacing w:val="0"/>
        <w:rPr>
          <w:b/>
        </w:rPr>
      </w:pPr>
      <w:r w:rsidRPr="00EF31E1">
        <w:t>Tytuł honorowy Mazowieckiego Kuratora Oświaty “Szkoła Czułości Bez Obojętności”,</w:t>
      </w:r>
    </w:p>
    <w:p w14:paraId="7BB1C0B5" w14:textId="77777777" w:rsidR="00FA5BF7" w:rsidRPr="00657A23" w:rsidRDefault="00FA5BF7" w:rsidP="00D44ACE">
      <w:pPr>
        <w:pStyle w:val="Akapitzlist"/>
        <w:numPr>
          <w:ilvl w:val="0"/>
          <w:numId w:val="232"/>
        </w:numPr>
        <w:contextualSpacing w:val="0"/>
        <w:rPr>
          <w:b/>
        </w:rPr>
      </w:pPr>
      <w:r w:rsidRPr="00EF31E1">
        <w:t>Igrzyska Dzieci w Piłkę Nożną, szczebel gminny - II miejsce chłopcy,</w:t>
      </w:r>
    </w:p>
    <w:p w14:paraId="6D3AE041" w14:textId="287C58C8" w:rsidR="00FA5BF7" w:rsidRPr="00657A23" w:rsidRDefault="00FA5BF7" w:rsidP="00D44ACE">
      <w:pPr>
        <w:pStyle w:val="Akapitzlist"/>
        <w:numPr>
          <w:ilvl w:val="0"/>
          <w:numId w:val="232"/>
        </w:numPr>
        <w:contextualSpacing w:val="0"/>
        <w:rPr>
          <w:b/>
        </w:rPr>
      </w:pPr>
      <w:r w:rsidRPr="00EF31E1">
        <w:t>Zawody o „Puchar Tymbarku: w Piłkę Nożną, szczebel powiatowy (do 12 roku życia) - I miejsce chłopcy,</w:t>
      </w:r>
    </w:p>
    <w:p w14:paraId="06BA0B3D" w14:textId="172142EF" w:rsidR="00FA5BF7" w:rsidRPr="00657A23" w:rsidRDefault="00FA5BF7" w:rsidP="00D44ACE">
      <w:pPr>
        <w:pStyle w:val="Akapitzlist"/>
        <w:numPr>
          <w:ilvl w:val="0"/>
          <w:numId w:val="232"/>
        </w:numPr>
        <w:contextualSpacing w:val="0"/>
        <w:rPr>
          <w:b/>
        </w:rPr>
      </w:pPr>
      <w:r w:rsidRPr="00EF31E1">
        <w:t xml:space="preserve">Powiatowy konkurs ekologiczny "1 z 9 - Ekologia z ochroną środowiska"- miejsce I </w:t>
      </w:r>
      <w:proofErr w:type="spellStart"/>
      <w:r w:rsidRPr="00EF31E1">
        <w:t>i</w:t>
      </w:r>
      <w:proofErr w:type="spellEnd"/>
      <w:r w:rsidRPr="00EF31E1">
        <w:t xml:space="preserve"> II,</w:t>
      </w:r>
    </w:p>
    <w:p w14:paraId="2A4DCCBF" w14:textId="3189F919" w:rsidR="00FA5BF7" w:rsidRPr="00657A23" w:rsidRDefault="00FA5BF7" w:rsidP="00D44ACE">
      <w:pPr>
        <w:pStyle w:val="Akapitzlist"/>
        <w:numPr>
          <w:ilvl w:val="0"/>
          <w:numId w:val="232"/>
        </w:numPr>
        <w:contextualSpacing w:val="0"/>
        <w:rPr>
          <w:b/>
        </w:rPr>
      </w:pPr>
      <w:r w:rsidRPr="00EF31E1">
        <w:t>48 Konkurs Recytatorski "Warszawska Syrenka" – miejsce I,</w:t>
      </w:r>
    </w:p>
    <w:p w14:paraId="05B48DF6" w14:textId="3014966C" w:rsidR="00FA5BF7" w:rsidRPr="00657A23" w:rsidRDefault="00FA5BF7" w:rsidP="00D44ACE">
      <w:pPr>
        <w:pStyle w:val="Akapitzlist"/>
        <w:numPr>
          <w:ilvl w:val="0"/>
          <w:numId w:val="232"/>
        </w:numPr>
        <w:contextualSpacing w:val="0"/>
        <w:rPr>
          <w:b/>
        </w:rPr>
      </w:pPr>
      <w:r w:rsidRPr="00EF31E1">
        <w:t xml:space="preserve">Zakroczymskie „Wiosenne Debiuty Poetyckie” – szczebel </w:t>
      </w:r>
      <w:proofErr w:type="gramStart"/>
      <w:r w:rsidRPr="00EF31E1">
        <w:t>powiatowy,</w:t>
      </w:r>
      <w:proofErr w:type="gramEnd"/>
      <w:r w:rsidRPr="00EF31E1">
        <w:t xml:space="preserve"> I miejsce.</w:t>
      </w:r>
    </w:p>
    <w:p w14:paraId="7AB6D049" w14:textId="77777777" w:rsidR="00FA5BF7" w:rsidRPr="00EF31E1" w:rsidRDefault="00FA5BF7" w:rsidP="00657A23">
      <w:pPr>
        <w:pStyle w:val="Nagwek3"/>
      </w:pPr>
      <w:bookmarkStart w:id="108" w:name="_Toc230264120"/>
      <w:r w:rsidRPr="00EF31E1">
        <w:t>Szkoła Podstawowa nr 5:</w:t>
      </w:r>
      <w:bookmarkEnd w:id="108"/>
    </w:p>
    <w:p w14:paraId="52616A05" w14:textId="77777777" w:rsidR="00FA5BF7" w:rsidRPr="00657A23" w:rsidRDefault="00FA5BF7" w:rsidP="00D44ACE">
      <w:pPr>
        <w:pStyle w:val="Akapitzlist"/>
        <w:numPr>
          <w:ilvl w:val="0"/>
          <w:numId w:val="233"/>
        </w:numPr>
        <w:ind w:left="714" w:hanging="357"/>
        <w:contextualSpacing w:val="0"/>
        <w:rPr>
          <w:b/>
        </w:rPr>
      </w:pPr>
      <w:r w:rsidRPr="00EF31E1">
        <w:t>I miejsce w konkursie plastycznym "Tęcza", </w:t>
      </w:r>
    </w:p>
    <w:p w14:paraId="7E2D1210" w14:textId="0591F5E7" w:rsidR="00FA5BF7" w:rsidRPr="00657A23" w:rsidRDefault="00FA5BF7" w:rsidP="00D44ACE">
      <w:pPr>
        <w:pStyle w:val="Akapitzlist"/>
        <w:numPr>
          <w:ilvl w:val="0"/>
          <w:numId w:val="233"/>
        </w:numPr>
        <w:ind w:left="714" w:hanging="357"/>
        <w:contextualSpacing w:val="0"/>
        <w:rPr>
          <w:b/>
        </w:rPr>
      </w:pPr>
      <w:r w:rsidRPr="00EF31E1">
        <w:t>3 miejsce - Ogólnopolski Konkurs Matematyczny Fenek klas I-III,</w:t>
      </w:r>
    </w:p>
    <w:p w14:paraId="221ADE42" w14:textId="4B934DAC" w:rsidR="00FA5BF7" w:rsidRPr="00657A23" w:rsidRDefault="00FA5BF7" w:rsidP="00D44ACE">
      <w:pPr>
        <w:pStyle w:val="Akapitzlist"/>
        <w:numPr>
          <w:ilvl w:val="0"/>
          <w:numId w:val="233"/>
        </w:numPr>
        <w:ind w:left="714" w:hanging="357"/>
        <w:contextualSpacing w:val="0"/>
        <w:rPr>
          <w:b/>
        </w:rPr>
      </w:pPr>
      <w:r w:rsidRPr="00EF31E1">
        <w:t>2 miejsce – konkurs szkolny „Słowo w kadrze uchwycone”,</w:t>
      </w:r>
    </w:p>
    <w:p w14:paraId="7BCD59EC" w14:textId="77777777" w:rsidR="00FA5BF7" w:rsidRPr="00657A23" w:rsidRDefault="00FA5BF7" w:rsidP="00D44ACE">
      <w:pPr>
        <w:pStyle w:val="Akapitzlist"/>
        <w:numPr>
          <w:ilvl w:val="0"/>
          <w:numId w:val="233"/>
        </w:numPr>
        <w:ind w:left="714" w:hanging="357"/>
        <w:contextualSpacing w:val="0"/>
        <w:rPr>
          <w:b/>
        </w:rPr>
      </w:pPr>
      <w:r w:rsidRPr="00EF31E1">
        <w:lastRenderedPageBreak/>
        <w:t>I miejsce – konkurs recytatorski „Warszawska Syrenka” – etap szkolny,</w:t>
      </w:r>
    </w:p>
    <w:p w14:paraId="0FFFABAC" w14:textId="77777777" w:rsidR="00FA5BF7" w:rsidRPr="00657A23" w:rsidRDefault="00FA5BF7" w:rsidP="00D44ACE">
      <w:pPr>
        <w:pStyle w:val="Akapitzlist"/>
        <w:numPr>
          <w:ilvl w:val="0"/>
          <w:numId w:val="233"/>
        </w:numPr>
        <w:ind w:left="714" w:hanging="357"/>
        <w:contextualSpacing w:val="0"/>
        <w:rPr>
          <w:b/>
        </w:rPr>
      </w:pPr>
      <w:r w:rsidRPr="00EF31E1">
        <w:t>wyróżnienie - konkurs recytatorski „Warszawska Syrenka” – etap szkolny,</w:t>
      </w:r>
    </w:p>
    <w:p w14:paraId="5E699F8D" w14:textId="3DE402F3" w:rsidR="00FA5BF7" w:rsidRPr="00657A23" w:rsidRDefault="00FA5BF7" w:rsidP="00D44ACE">
      <w:pPr>
        <w:pStyle w:val="Akapitzlist"/>
        <w:numPr>
          <w:ilvl w:val="0"/>
          <w:numId w:val="233"/>
        </w:numPr>
        <w:ind w:left="714" w:hanging="357"/>
        <w:contextualSpacing w:val="0"/>
        <w:rPr>
          <w:b/>
        </w:rPr>
      </w:pPr>
      <w:r w:rsidRPr="00EF31E1">
        <w:t xml:space="preserve">5 laureatów i finalistów ogólnopolskiego konkursu matematyczno-informatycznego </w:t>
      </w:r>
      <w:proofErr w:type="spellStart"/>
      <w:r w:rsidRPr="00EF31E1">
        <w:t>InstaLogik</w:t>
      </w:r>
      <w:proofErr w:type="spellEnd"/>
      <w:r w:rsidRPr="00EF31E1">
        <w:t>.</w:t>
      </w:r>
    </w:p>
    <w:p w14:paraId="151ADBA9" w14:textId="5D71D280" w:rsidR="00FA5BF7" w:rsidRPr="00EF31E1" w:rsidRDefault="00657A23" w:rsidP="00657A23">
      <w:pPr>
        <w:rPr>
          <w:b/>
        </w:rPr>
      </w:pPr>
      <w:r w:rsidRPr="00EF31E1">
        <w:t>Zawody sportowe</w:t>
      </w:r>
    </w:p>
    <w:p w14:paraId="4269AA67" w14:textId="40C26971" w:rsidR="00FA5BF7" w:rsidRPr="00657A23" w:rsidRDefault="00FA5BF7" w:rsidP="00D44ACE">
      <w:pPr>
        <w:pStyle w:val="Akapitzlist"/>
        <w:numPr>
          <w:ilvl w:val="0"/>
          <w:numId w:val="234"/>
        </w:numPr>
        <w:ind w:left="714" w:hanging="357"/>
        <w:contextualSpacing w:val="0"/>
        <w:rPr>
          <w:b/>
        </w:rPr>
      </w:pPr>
      <w:r w:rsidRPr="00EF31E1">
        <w:t>Gminne zawody w siatkówkę - Igrzyska Dzieci - dziewczęta II miejsce,</w:t>
      </w:r>
    </w:p>
    <w:p w14:paraId="6ABAFA3F" w14:textId="15F44B5C" w:rsidR="00FA5BF7" w:rsidRPr="00657A23" w:rsidRDefault="00FA5BF7" w:rsidP="00D44ACE">
      <w:pPr>
        <w:pStyle w:val="Akapitzlist"/>
        <w:numPr>
          <w:ilvl w:val="0"/>
          <w:numId w:val="234"/>
        </w:numPr>
        <w:rPr>
          <w:b/>
        </w:rPr>
      </w:pPr>
      <w:r w:rsidRPr="00EF31E1">
        <w:t>Igrzyska Dzieci - Gminne zawody w piłkę ręczną - I miejsce dziewczęta,</w:t>
      </w:r>
    </w:p>
    <w:p w14:paraId="221F3202" w14:textId="77777777" w:rsidR="00FA5BF7" w:rsidRPr="00657A23" w:rsidRDefault="00FA5BF7" w:rsidP="00D44ACE">
      <w:pPr>
        <w:pStyle w:val="Akapitzlist"/>
        <w:numPr>
          <w:ilvl w:val="0"/>
          <w:numId w:val="234"/>
        </w:numPr>
        <w:rPr>
          <w:b/>
        </w:rPr>
      </w:pPr>
      <w:r w:rsidRPr="00EF31E1">
        <w:t>Gminne zawody w koszykówkę 3x3 - Igrzyska dzieci - dziewczęta III miejsce,</w:t>
      </w:r>
    </w:p>
    <w:p w14:paraId="21CE3884" w14:textId="77777777" w:rsidR="00FA5BF7" w:rsidRPr="00657A23" w:rsidRDefault="00FA5BF7" w:rsidP="00D44ACE">
      <w:pPr>
        <w:pStyle w:val="Akapitzlist"/>
        <w:numPr>
          <w:ilvl w:val="0"/>
          <w:numId w:val="234"/>
        </w:numPr>
        <w:rPr>
          <w:b/>
        </w:rPr>
      </w:pPr>
      <w:r w:rsidRPr="00EF31E1">
        <w:t>Igrzyska młodzieży szkolnej - gminne zawody w koszykówkę 3x3, dziewczęta - III miejsce,</w:t>
      </w:r>
    </w:p>
    <w:p w14:paraId="7F5AE5DC" w14:textId="57FBC171" w:rsidR="00FA5BF7" w:rsidRPr="00657A23" w:rsidRDefault="00FA5BF7" w:rsidP="00D44ACE">
      <w:pPr>
        <w:pStyle w:val="Akapitzlist"/>
        <w:numPr>
          <w:ilvl w:val="0"/>
          <w:numId w:val="234"/>
        </w:numPr>
        <w:rPr>
          <w:b/>
        </w:rPr>
      </w:pPr>
      <w:r w:rsidRPr="00EF31E1">
        <w:t>Gminne i powiatowe zawody pływackie Igrzyska Dzieci- chłopcy i dziewczęta I miejsce,</w:t>
      </w:r>
    </w:p>
    <w:p w14:paraId="5D3114D1" w14:textId="7038EEA7" w:rsidR="00FA5BF7" w:rsidRPr="00657A23" w:rsidRDefault="00FA5BF7" w:rsidP="00D44ACE">
      <w:pPr>
        <w:pStyle w:val="Akapitzlist"/>
        <w:numPr>
          <w:ilvl w:val="0"/>
          <w:numId w:val="234"/>
        </w:numPr>
        <w:rPr>
          <w:b/>
        </w:rPr>
      </w:pPr>
      <w:proofErr w:type="spellStart"/>
      <w:r w:rsidRPr="00EF31E1">
        <w:t>Międzypowiatowe</w:t>
      </w:r>
      <w:proofErr w:type="spellEnd"/>
      <w:r w:rsidRPr="00EF31E1">
        <w:t xml:space="preserve"> zawody pływackie - Chłopcy drużynowo III miejsce</w:t>
      </w:r>
      <w:r w:rsidR="00E03A3F">
        <w:t>.</w:t>
      </w:r>
    </w:p>
    <w:p w14:paraId="3EF88558" w14:textId="77777777" w:rsidR="00FA5BF7" w:rsidRPr="00EF31E1" w:rsidRDefault="00FA5BF7" w:rsidP="00E03A3F">
      <w:pPr>
        <w:pStyle w:val="Nagwek3"/>
      </w:pPr>
      <w:r w:rsidRPr="00EF31E1">
        <w:rPr>
          <w:bCs/>
        </w:rPr>
        <w:t> </w:t>
      </w:r>
      <w:bookmarkStart w:id="109" w:name="_Toc230264121"/>
      <w:r w:rsidRPr="00EF31E1">
        <w:t>Zespół Szkół nr 2:</w:t>
      </w:r>
      <w:bookmarkEnd w:id="109"/>
    </w:p>
    <w:p w14:paraId="5F205EA1" w14:textId="1085F90A" w:rsidR="00FA5BF7" w:rsidRPr="00E03A3F" w:rsidRDefault="00FA5BF7" w:rsidP="00D44ACE">
      <w:pPr>
        <w:pStyle w:val="Akapitzlist"/>
        <w:numPr>
          <w:ilvl w:val="0"/>
          <w:numId w:val="235"/>
        </w:numPr>
        <w:ind w:left="714" w:hanging="357"/>
        <w:contextualSpacing w:val="0"/>
        <w:rPr>
          <w:b/>
        </w:rPr>
      </w:pPr>
      <w:r w:rsidRPr="00EF31E1">
        <w:t>Powiatowy Turniej Halowej Piłki Nożnej</w:t>
      </w:r>
      <w:r w:rsidR="00E03A3F">
        <w:t xml:space="preserve"> </w:t>
      </w:r>
      <w:r w:rsidRPr="00EF31E1">
        <w:t xml:space="preserve">chłopców </w:t>
      </w:r>
      <w:proofErr w:type="spellStart"/>
      <w:r w:rsidRPr="00EF31E1">
        <w:t>Licealiada</w:t>
      </w:r>
      <w:proofErr w:type="spellEnd"/>
      <w:r w:rsidRPr="00EF31E1">
        <w:t xml:space="preserve"> – III miejsce,</w:t>
      </w:r>
    </w:p>
    <w:p w14:paraId="77DB2246" w14:textId="77777777" w:rsidR="00FA5BF7" w:rsidRPr="00E03A3F" w:rsidRDefault="00FA5BF7" w:rsidP="00D44ACE">
      <w:pPr>
        <w:pStyle w:val="Akapitzlist"/>
        <w:numPr>
          <w:ilvl w:val="0"/>
          <w:numId w:val="235"/>
        </w:numPr>
        <w:ind w:left="714" w:hanging="357"/>
        <w:contextualSpacing w:val="0"/>
        <w:rPr>
          <w:b/>
        </w:rPr>
      </w:pPr>
      <w:r w:rsidRPr="00EF31E1">
        <w:t xml:space="preserve">Stypendium Prezesa Rady Ministrów – stypendium otrzymał uczeń klasy </w:t>
      </w:r>
      <w:proofErr w:type="spellStart"/>
      <w:r w:rsidRPr="00EF31E1">
        <w:t>Vc</w:t>
      </w:r>
      <w:proofErr w:type="spellEnd"/>
      <w:r w:rsidRPr="00EF31E1">
        <w:t>, </w:t>
      </w:r>
    </w:p>
    <w:p w14:paraId="2CBEC4D4" w14:textId="10A03378" w:rsidR="00FA5BF7" w:rsidRPr="00E03A3F" w:rsidRDefault="00FA5BF7" w:rsidP="00D44ACE">
      <w:pPr>
        <w:pStyle w:val="Akapitzlist"/>
        <w:numPr>
          <w:ilvl w:val="0"/>
          <w:numId w:val="235"/>
        </w:numPr>
        <w:ind w:left="714" w:hanging="357"/>
        <w:contextualSpacing w:val="0"/>
        <w:rPr>
          <w:b/>
        </w:rPr>
      </w:pPr>
      <w:r w:rsidRPr="00EF31E1">
        <w:t>Ranking Liceów i Techników Perspektywy 2025 - "Brązowa Szkoła 2025".</w:t>
      </w:r>
    </w:p>
    <w:p w14:paraId="2D91B3FC" w14:textId="3685CCAD" w:rsidR="00FA5BF7" w:rsidRPr="00E03A3F" w:rsidRDefault="00FA5BF7" w:rsidP="00D44ACE">
      <w:pPr>
        <w:pStyle w:val="Akapitzlist"/>
        <w:numPr>
          <w:ilvl w:val="0"/>
          <w:numId w:val="235"/>
        </w:numPr>
        <w:ind w:left="714" w:hanging="357"/>
        <w:contextualSpacing w:val="0"/>
        <w:rPr>
          <w:b/>
        </w:rPr>
      </w:pPr>
      <w:r w:rsidRPr="00EF31E1">
        <w:t xml:space="preserve">I miejsce w powiecie nowodworskim, Powiatowy Turniej Koszykówki chłopców </w:t>
      </w:r>
      <w:proofErr w:type="spellStart"/>
      <w:r w:rsidRPr="00EF31E1">
        <w:t>Licealiada</w:t>
      </w:r>
      <w:proofErr w:type="spellEnd"/>
      <w:r w:rsidRPr="00EF31E1">
        <w:t xml:space="preserve"> – III miejsce,</w:t>
      </w:r>
    </w:p>
    <w:p w14:paraId="49B2A283" w14:textId="1790FB61" w:rsidR="00FA5BF7" w:rsidRPr="00E03A3F" w:rsidRDefault="00FA5BF7" w:rsidP="00D44ACE">
      <w:pPr>
        <w:pStyle w:val="Akapitzlist"/>
        <w:numPr>
          <w:ilvl w:val="0"/>
          <w:numId w:val="235"/>
        </w:numPr>
        <w:ind w:left="714" w:hanging="357"/>
        <w:contextualSpacing w:val="0"/>
        <w:rPr>
          <w:b/>
        </w:rPr>
      </w:pPr>
      <w:r w:rsidRPr="00EF31E1">
        <w:t>Powiatowy Turniej Siatkówki</w:t>
      </w:r>
      <w:r w:rsidR="00E03A3F">
        <w:t xml:space="preserve"> </w:t>
      </w:r>
      <w:r w:rsidRPr="00EF31E1">
        <w:t xml:space="preserve">chłopców </w:t>
      </w:r>
      <w:proofErr w:type="spellStart"/>
      <w:r w:rsidRPr="00EF31E1">
        <w:t>Licealiada</w:t>
      </w:r>
      <w:proofErr w:type="spellEnd"/>
      <w:r w:rsidRPr="00EF31E1">
        <w:t xml:space="preserve"> – III miejsce,</w:t>
      </w:r>
    </w:p>
    <w:p w14:paraId="65115EDE" w14:textId="6F61A913" w:rsidR="00FA5BF7" w:rsidRPr="00E03A3F" w:rsidRDefault="00FA5BF7" w:rsidP="00D44ACE">
      <w:pPr>
        <w:pStyle w:val="Akapitzlist"/>
        <w:numPr>
          <w:ilvl w:val="0"/>
          <w:numId w:val="235"/>
        </w:numPr>
        <w:ind w:left="714" w:hanging="357"/>
        <w:contextualSpacing w:val="0"/>
        <w:rPr>
          <w:b/>
        </w:rPr>
      </w:pPr>
      <w:r w:rsidRPr="00EF31E1">
        <w:t xml:space="preserve">Powiatowy Turniej Koszykówki 3x3 chłopców </w:t>
      </w:r>
      <w:proofErr w:type="spellStart"/>
      <w:r w:rsidRPr="00EF31E1">
        <w:t>Licealiada</w:t>
      </w:r>
      <w:proofErr w:type="spellEnd"/>
      <w:r w:rsidRPr="00EF31E1">
        <w:t xml:space="preserve"> 2025</w:t>
      </w:r>
      <w:r w:rsidR="00E03A3F">
        <w:t xml:space="preserve"> </w:t>
      </w:r>
      <w:r w:rsidRPr="00EF31E1">
        <w:t>– I miejsce, </w:t>
      </w:r>
    </w:p>
    <w:p w14:paraId="66715E56" w14:textId="77777777" w:rsidR="00FA5BF7" w:rsidRPr="00E03A3F" w:rsidRDefault="00FA5BF7" w:rsidP="00D44ACE">
      <w:pPr>
        <w:pStyle w:val="Akapitzlist"/>
        <w:numPr>
          <w:ilvl w:val="0"/>
          <w:numId w:val="235"/>
        </w:numPr>
        <w:ind w:left="714" w:hanging="357"/>
        <w:contextualSpacing w:val="0"/>
        <w:rPr>
          <w:b/>
        </w:rPr>
      </w:pPr>
      <w:r w:rsidRPr="00EF31E1">
        <w:t>Rejonowe Mistrzostwa Pierwszej Pomocy PCK – I miejsce.</w:t>
      </w:r>
    </w:p>
    <w:p w14:paraId="263CF477" w14:textId="77777777" w:rsidR="00FA5BF7" w:rsidRPr="00EF31E1" w:rsidRDefault="00FA5BF7" w:rsidP="00E03A3F">
      <w:pPr>
        <w:pStyle w:val="Nagwek3"/>
      </w:pPr>
      <w:bookmarkStart w:id="110" w:name="_Toc230264122"/>
      <w:r w:rsidRPr="00EF31E1">
        <w:t>Publiczne Przedszkole nr 1:</w:t>
      </w:r>
      <w:bookmarkEnd w:id="110"/>
    </w:p>
    <w:p w14:paraId="0B7B504D" w14:textId="648B7B98" w:rsidR="00FA5BF7" w:rsidRPr="00E03A3F" w:rsidRDefault="00FA5BF7" w:rsidP="00D44ACE">
      <w:pPr>
        <w:pStyle w:val="Akapitzlist"/>
        <w:numPr>
          <w:ilvl w:val="0"/>
          <w:numId w:val="236"/>
        </w:numPr>
        <w:rPr>
          <w:b/>
        </w:rPr>
      </w:pPr>
      <w:r w:rsidRPr="00EF31E1">
        <w:t>konkurs recytatorski "Tęczowe Rymowanki" organizowanym przez NOK - II miejsce,</w:t>
      </w:r>
    </w:p>
    <w:p w14:paraId="14C45000" w14:textId="1F5B271A" w:rsidR="00FA5BF7" w:rsidRPr="00E03A3F" w:rsidRDefault="00FA5BF7" w:rsidP="00D44ACE">
      <w:pPr>
        <w:pStyle w:val="Akapitzlist"/>
        <w:numPr>
          <w:ilvl w:val="0"/>
          <w:numId w:val="236"/>
        </w:numPr>
        <w:rPr>
          <w:b/>
        </w:rPr>
      </w:pPr>
      <w:r w:rsidRPr="00EF31E1">
        <w:t>Festiwal Piosenki o Zdrowiu organizowanym przez PSSE - wyróżnienie.</w:t>
      </w:r>
    </w:p>
    <w:p w14:paraId="4A3DC20D" w14:textId="77777777" w:rsidR="00FA5BF7" w:rsidRPr="00EF31E1" w:rsidRDefault="00FA5BF7" w:rsidP="00E03A3F">
      <w:pPr>
        <w:pStyle w:val="Nagwek3"/>
      </w:pPr>
      <w:bookmarkStart w:id="111" w:name="_Toc230264123"/>
      <w:r w:rsidRPr="00EF31E1">
        <w:lastRenderedPageBreak/>
        <w:t>Publiczne Przedszkole nr 3:</w:t>
      </w:r>
      <w:bookmarkEnd w:id="111"/>
    </w:p>
    <w:p w14:paraId="3E4A5373" w14:textId="77777777" w:rsidR="00FA5BF7" w:rsidRPr="00E03A3F" w:rsidRDefault="00FA5BF7" w:rsidP="00D44ACE">
      <w:pPr>
        <w:pStyle w:val="Akapitzlist"/>
        <w:numPr>
          <w:ilvl w:val="0"/>
          <w:numId w:val="237"/>
        </w:numPr>
        <w:ind w:left="0" w:firstLine="142"/>
        <w:rPr>
          <w:b/>
        </w:rPr>
      </w:pPr>
      <w:r w:rsidRPr="00EF31E1">
        <w:t xml:space="preserve">Konkurs ,,Tęczowe rymowanki” – organizator NOK oraz </w:t>
      </w:r>
      <w:proofErr w:type="spellStart"/>
      <w:r w:rsidRPr="00EF31E1">
        <w:t>MiPPB</w:t>
      </w:r>
      <w:proofErr w:type="spellEnd"/>
      <w:r w:rsidRPr="00EF31E1">
        <w:t>:</w:t>
      </w:r>
    </w:p>
    <w:p w14:paraId="44703DBE" w14:textId="77777777" w:rsidR="00FA5BF7" w:rsidRPr="00E03A3F" w:rsidRDefault="00FA5BF7" w:rsidP="00D44ACE">
      <w:pPr>
        <w:pStyle w:val="Akapitzlist"/>
        <w:numPr>
          <w:ilvl w:val="0"/>
          <w:numId w:val="238"/>
        </w:numPr>
        <w:ind w:left="851" w:hanging="284"/>
        <w:rPr>
          <w:b/>
        </w:rPr>
      </w:pPr>
      <w:r w:rsidRPr="00EF31E1">
        <w:t xml:space="preserve">w kategorii 3-4latki – I </w:t>
      </w:r>
      <w:proofErr w:type="spellStart"/>
      <w:r w:rsidRPr="00EF31E1">
        <w:t>i</w:t>
      </w:r>
      <w:proofErr w:type="spellEnd"/>
      <w:r w:rsidRPr="00EF31E1">
        <w:t xml:space="preserve"> II miejsce,</w:t>
      </w:r>
    </w:p>
    <w:p w14:paraId="20FD6922" w14:textId="77777777" w:rsidR="00FA5BF7" w:rsidRPr="00E03A3F" w:rsidRDefault="00FA5BF7" w:rsidP="00D44ACE">
      <w:pPr>
        <w:pStyle w:val="Akapitzlist"/>
        <w:numPr>
          <w:ilvl w:val="0"/>
          <w:numId w:val="238"/>
        </w:numPr>
        <w:ind w:left="851" w:hanging="284"/>
        <w:rPr>
          <w:b/>
        </w:rPr>
      </w:pPr>
      <w:r w:rsidRPr="00EF31E1">
        <w:t>w kategorii 5-6latki – 2 wyróżnienia,</w:t>
      </w:r>
    </w:p>
    <w:p w14:paraId="34B6FF4A" w14:textId="00553491" w:rsidR="00FA5BF7" w:rsidRPr="00E03A3F" w:rsidRDefault="00FA5BF7" w:rsidP="00D44ACE">
      <w:pPr>
        <w:pStyle w:val="Akapitzlist"/>
        <w:numPr>
          <w:ilvl w:val="0"/>
          <w:numId w:val="237"/>
        </w:numPr>
        <w:ind w:left="0" w:firstLine="142"/>
        <w:rPr>
          <w:b/>
        </w:rPr>
      </w:pPr>
      <w:r w:rsidRPr="00EF31E1">
        <w:t>Festiwal piosenki o zdrowiu – organizator PPIS w NDM - wyróżnienie.</w:t>
      </w:r>
    </w:p>
    <w:p w14:paraId="6B6C8DBA" w14:textId="77777777" w:rsidR="00D83C25" w:rsidRPr="00EF31E1" w:rsidRDefault="00D83C25" w:rsidP="00D83C25">
      <w:pPr>
        <w:rPr>
          <w:rFonts w:asciiTheme="majorHAnsi" w:hAnsiTheme="majorHAnsi" w:cstheme="majorHAnsi"/>
        </w:rPr>
      </w:pPr>
    </w:p>
    <w:p w14:paraId="3E85FC3A" w14:textId="77777777" w:rsidR="00950FD5" w:rsidRPr="00E03A3F" w:rsidRDefault="00950FD5" w:rsidP="00E03A3F">
      <w:pPr>
        <w:pStyle w:val="Nagwek2"/>
      </w:pPr>
      <w:bookmarkStart w:id="112" w:name="_Toc230264124"/>
      <w:r w:rsidRPr="00E03A3F">
        <w:t>Innowacje</w:t>
      </w:r>
      <w:bookmarkEnd w:id="102"/>
      <w:bookmarkEnd w:id="112"/>
    </w:p>
    <w:p w14:paraId="352A0707" w14:textId="77777777" w:rsidR="00FA5BF7" w:rsidRPr="00EF31E1" w:rsidRDefault="00FA5BF7" w:rsidP="00E03A3F">
      <w:pPr>
        <w:rPr>
          <w:b/>
        </w:rPr>
      </w:pPr>
      <w:bookmarkStart w:id="113" w:name="_Toc227750095"/>
      <w:r w:rsidRPr="00EF31E1">
        <w:t>W celu wzbogacenia oferty oraz uatrakcyjnienia procesu edukacji dzieci, wiele nowodworskich szkół wprowadzało różnorodne innowacyjne projekty i programy.</w:t>
      </w:r>
    </w:p>
    <w:p w14:paraId="285C55BC" w14:textId="77777777" w:rsidR="00FA5BF7" w:rsidRPr="00EF31E1" w:rsidRDefault="00FA5BF7" w:rsidP="00E03A3F">
      <w:pPr>
        <w:pStyle w:val="Nagwek3"/>
      </w:pPr>
      <w:bookmarkStart w:id="114" w:name="_Toc230264125"/>
      <w:r w:rsidRPr="00EF31E1">
        <w:t>Zespół Szkolno-Przedszkolny nr 1:</w:t>
      </w:r>
      <w:bookmarkEnd w:id="114"/>
    </w:p>
    <w:p w14:paraId="7951DDFE" w14:textId="77777777" w:rsidR="00FA5BF7" w:rsidRPr="00EF31E1" w:rsidRDefault="00FA5BF7" w:rsidP="00E03A3F">
      <w:pPr>
        <w:rPr>
          <w:b/>
        </w:rPr>
      </w:pPr>
      <w:r w:rsidRPr="00EF31E1">
        <w:t>Akcje:</w:t>
      </w:r>
    </w:p>
    <w:p w14:paraId="54BE4B2A" w14:textId="722368FB" w:rsidR="00FA5BF7" w:rsidRPr="00E03A3F" w:rsidRDefault="00FA5BF7" w:rsidP="00D44ACE">
      <w:pPr>
        <w:pStyle w:val="Akapitzlist"/>
        <w:numPr>
          <w:ilvl w:val="0"/>
          <w:numId w:val="239"/>
        </w:numPr>
        <w:rPr>
          <w:b/>
        </w:rPr>
      </w:pPr>
      <w:r w:rsidRPr="00EF31E1">
        <w:t>Aktywna szkoła - Aktywny weekend - Aktywnie do kwadratu,</w:t>
      </w:r>
    </w:p>
    <w:p w14:paraId="235667B2" w14:textId="23285567" w:rsidR="00FA5BF7" w:rsidRPr="00E03A3F" w:rsidRDefault="00FA5BF7" w:rsidP="00D44ACE">
      <w:pPr>
        <w:pStyle w:val="Akapitzlist"/>
        <w:numPr>
          <w:ilvl w:val="0"/>
          <w:numId w:val="239"/>
        </w:numPr>
        <w:rPr>
          <w:b/>
        </w:rPr>
      </w:pPr>
      <w:r w:rsidRPr="00EF31E1">
        <w:t>Przystąpienie szkoły do programu “Młode głowy”,</w:t>
      </w:r>
    </w:p>
    <w:p w14:paraId="44D4DE8C" w14:textId="18AC0BE8" w:rsidR="00FA5BF7" w:rsidRPr="00E03A3F" w:rsidRDefault="00FA5BF7" w:rsidP="00D44ACE">
      <w:pPr>
        <w:pStyle w:val="Akapitzlist"/>
        <w:numPr>
          <w:ilvl w:val="0"/>
          <w:numId w:val="239"/>
        </w:numPr>
        <w:rPr>
          <w:b/>
        </w:rPr>
      </w:pPr>
      <w:r w:rsidRPr="00EF31E1">
        <w:tab/>
        <w:t>Dzień Postaci z Bajek,</w:t>
      </w:r>
    </w:p>
    <w:p w14:paraId="356A7441" w14:textId="5D61235D" w:rsidR="00FA5BF7" w:rsidRPr="00E03A3F" w:rsidRDefault="00FA5BF7" w:rsidP="00D44ACE">
      <w:pPr>
        <w:pStyle w:val="Akapitzlist"/>
        <w:numPr>
          <w:ilvl w:val="0"/>
          <w:numId w:val="239"/>
        </w:numPr>
        <w:rPr>
          <w:b/>
        </w:rPr>
      </w:pPr>
      <w:r w:rsidRPr="00EF31E1">
        <w:tab/>
        <w:t>udział szkoły w kampanii “Dzieciństwo bez przemocy” - podświetlenie na czerwono budynków szkolnych, </w:t>
      </w:r>
    </w:p>
    <w:p w14:paraId="4FFAC1D2" w14:textId="2C1DD681" w:rsidR="00FA5BF7" w:rsidRPr="00E03A3F" w:rsidRDefault="00FA5BF7" w:rsidP="00D44ACE">
      <w:pPr>
        <w:pStyle w:val="Akapitzlist"/>
        <w:numPr>
          <w:ilvl w:val="0"/>
          <w:numId w:val="239"/>
        </w:numPr>
        <w:rPr>
          <w:b/>
        </w:rPr>
      </w:pPr>
      <w:r w:rsidRPr="00EF31E1">
        <w:tab/>
        <w:t>Udział uczniów klas siódmych i ósmych w akcji “Recykling daje owoce”. Uczniowie przynosili zużyte baterie i dostawali owoce, </w:t>
      </w:r>
    </w:p>
    <w:p w14:paraId="61EA77D1" w14:textId="44146B52" w:rsidR="00FA5BF7" w:rsidRPr="00E03A3F" w:rsidRDefault="00FA5BF7" w:rsidP="00D44ACE">
      <w:pPr>
        <w:pStyle w:val="Akapitzlist"/>
        <w:numPr>
          <w:ilvl w:val="0"/>
          <w:numId w:val="239"/>
        </w:numPr>
        <w:rPr>
          <w:b/>
        </w:rPr>
      </w:pPr>
      <w:r w:rsidRPr="00EF31E1">
        <w:t>Zdrowo jem, więcej wiem – projekt edukacyjny BOŚ, </w:t>
      </w:r>
    </w:p>
    <w:p w14:paraId="7B0387A8" w14:textId="2C3F80A5" w:rsidR="00FA5BF7" w:rsidRPr="00E03A3F" w:rsidRDefault="00FA5BF7" w:rsidP="00D44ACE">
      <w:pPr>
        <w:pStyle w:val="Akapitzlist"/>
        <w:numPr>
          <w:ilvl w:val="0"/>
          <w:numId w:val="239"/>
        </w:numPr>
        <w:rPr>
          <w:b/>
        </w:rPr>
      </w:pPr>
      <w:r w:rsidRPr="00EF31E1">
        <w:t>Warsztaty: “Radzenie sobie z konfliktami”, “Agresja słowna”, “Cyberprzemoc” dla klas 6 i 7, </w:t>
      </w:r>
    </w:p>
    <w:p w14:paraId="5178261A" w14:textId="33A06B42" w:rsidR="00FA5BF7" w:rsidRPr="00E03A3F" w:rsidRDefault="00FA5BF7" w:rsidP="00D44ACE">
      <w:pPr>
        <w:pStyle w:val="Akapitzlist"/>
        <w:numPr>
          <w:ilvl w:val="0"/>
          <w:numId w:val="239"/>
        </w:numPr>
        <w:rPr>
          <w:b/>
        </w:rPr>
      </w:pPr>
      <w:r w:rsidRPr="00EF31E1">
        <w:tab/>
        <w:t>Udział szkoły w NPRC – szereg wydarzeń, akcji, spotkań, </w:t>
      </w:r>
    </w:p>
    <w:p w14:paraId="095A86D8" w14:textId="6B8DEE94" w:rsidR="00FA5BF7" w:rsidRPr="00E03A3F" w:rsidRDefault="00FA5BF7" w:rsidP="00D44ACE">
      <w:pPr>
        <w:pStyle w:val="Akapitzlist"/>
        <w:numPr>
          <w:ilvl w:val="0"/>
          <w:numId w:val="239"/>
        </w:numPr>
        <w:rPr>
          <w:b/>
        </w:rPr>
      </w:pPr>
      <w:r w:rsidRPr="00EF31E1">
        <w:t>Udział wszystkich grup przedszkolnych w programie Przedszkola Bez Owsików - akcja informacyjna wśród rodziców i dzieci,</w:t>
      </w:r>
    </w:p>
    <w:p w14:paraId="70F3C650" w14:textId="28107315" w:rsidR="00FA5BF7" w:rsidRPr="00E03A3F" w:rsidRDefault="00FA5BF7" w:rsidP="00D44ACE">
      <w:pPr>
        <w:pStyle w:val="Akapitzlist"/>
        <w:numPr>
          <w:ilvl w:val="0"/>
          <w:numId w:val="239"/>
        </w:numPr>
        <w:rPr>
          <w:b/>
        </w:rPr>
      </w:pPr>
      <w:r w:rsidRPr="00EF31E1">
        <w:tab/>
        <w:t>Udział szkoły (uczniowie klas 4 i nauczyciele matematyki) w programie „AI zeszyt online”, </w:t>
      </w:r>
    </w:p>
    <w:p w14:paraId="530BCD98" w14:textId="1A1BC772" w:rsidR="00FA5BF7" w:rsidRPr="00E03A3F" w:rsidRDefault="00FA5BF7" w:rsidP="00D44ACE">
      <w:pPr>
        <w:pStyle w:val="Akapitzlist"/>
        <w:numPr>
          <w:ilvl w:val="0"/>
          <w:numId w:val="239"/>
        </w:numPr>
        <w:rPr>
          <w:b/>
        </w:rPr>
      </w:pPr>
      <w:r w:rsidRPr="00EF31E1">
        <w:t>Tydzień zdrowia – akcja edukacyjna, </w:t>
      </w:r>
    </w:p>
    <w:p w14:paraId="06DB14AB" w14:textId="36BF1996" w:rsidR="00FA5BF7" w:rsidRPr="00E03A3F" w:rsidRDefault="00FA5BF7" w:rsidP="00D44ACE">
      <w:pPr>
        <w:pStyle w:val="Akapitzlist"/>
        <w:numPr>
          <w:ilvl w:val="0"/>
          <w:numId w:val="239"/>
        </w:numPr>
        <w:rPr>
          <w:b/>
        </w:rPr>
      </w:pPr>
      <w:r w:rsidRPr="00EF31E1">
        <w:tab/>
        <w:t>EKOSZKOŁA - odkrywamy nowe ścieżki ekologii, </w:t>
      </w:r>
    </w:p>
    <w:p w14:paraId="1DB48C6F" w14:textId="3F068E77" w:rsidR="00FA5BF7" w:rsidRPr="00E03A3F" w:rsidRDefault="00FA5BF7" w:rsidP="00D44ACE">
      <w:pPr>
        <w:pStyle w:val="Akapitzlist"/>
        <w:numPr>
          <w:ilvl w:val="0"/>
          <w:numId w:val="239"/>
        </w:numPr>
        <w:rPr>
          <w:b/>
        </w:rPr>
      </w:pPr>
      <w:r w:rsidRPr="00EF31E1">
        <w:lastRenderedPageBreak/>
        <w:t>Certyfikat Szkoły Ekologicznie Zaangażowanej za udział w projekcie ekologicznym “</w:t>
      </w:r>
      <w:proofErr w:type="spellStart"/>
      <w:r w:rsidRPr="00EF31E1">
        <w:t>Outdoor</w:t>
      </w:r>
      <w:proofErr w:type="spellEnd"/>
      <w:r w:rsidRPr="00EF31E1">
        <w:t xml:space="preserve"> </w:t>
      </w:r>
      <w:proofErr w:type="spellStart"/>
      <w:r w:rsidRPr="00EF31E1">
        <w:t>edication</w:t>
      </w:r>
      <w:proofErr w:type="spellEnd"/>
      <w:r w:rsidRPr="00EF31E1">
        <w:t>”,</w:t>
      </w:r>
    </w:p>
    <w:p w14:paraId="327C4D86" w14:textId="799437E1" w:rsidR="00FA5BF7" w:rsidRPr="00E03A3F" w:rsidRDefault="00FA5BF7" w:rsidP="00D44ACE">
      <w:pPr>
        <w:pStyle w:val="Akapitzlist"/>
        <w:numPr>
          <w:ilvl w:val="0"/>
          <w:numId w:val="239"/>
        </w:numPr>
        <w:rPr>
          <w:b/>
        </w:rPr>
      </w:pPr>
      <w:r w:rsidRPr="00EF31E1">
        <w:t>“Bezpieczne Mazowsze”, </w:t>
      </w:r>
    </w:p>
    <w:p w14:paraId="65B6E74B" w14:textId="4630ABF9" w:rsidR="00FA5BF7" w:rsidRPr="00E03A3F" w:rsidRDefault="00FA5BF7" w:rsidP="00D44ACE">
      <w:pPr>
        <w:pStyle w:val="Akapitzlist"/>
        <w:numPr>
          <w:ilvl w:val="0"/>
          <w:numId w:val="239"/>
        </w:numPr>
        <w:rPr>
          <w:b/>
        </w:rPr>
      </w:pPr>
      <w:r w:rsidRPr="00EF31E1">
        <w:t>Dzień Praw Dziecka w PP5, </w:t>
      </w:r>
    </w:p>
    <w:p w14:paraId="34D40B61" w14:textId="0D6D4102" w:rsidR="00FA5BF7" w:rsidRPr="00E03A3F" w:rsidRDefault="00FA5BF7" w:rsidP="00D44ACE">
      <w:pPr>
        <w:pStyle w:val="Akapitzlist"/>
        <w:numPr>
          <w:ilvl w:val="0"/>
          <w:numId w:val="239"/>
        </w:numPr>
        <w:rPr>
          <w:b/>
        </w:rPr>
      </w:pPr>
      <w:r w:rsidRPr="00EF31E1">
        <w:t xml:space="preserve">PP5 Dzień/Tydzień </w:t>
      </w:r>
      <w:proofErr w:type="gramStart"/>
      <w:r w:rsidRPr="00EF31E1">
        <w:t>Matematyki ,</w:t>
      </w:r>
      <w:proofErr w:type="gramEnd"/>
      <w:r w:rsidRPr="00EF31E1">
        <w:t> </w:t>
      </w:r>
    </w:p>
    <w:p w14:paraId="45C547A1" w14:textId="12DFBF8B" w:rsidR="00FA5BF7" w:rsidRPr="00E03A3F" w:rsidRDefault="00FA5BF7" w:rsidP="00D44ACE">
      <w:pPr>
        <w:pStyle w:val="Akapitzlist"/>
        <w:numPr>
          <w:ilvl w:val="0"/>
          <w:numId w:val="239"/>
        </w:numPr>
        <w:rPr>
          <w:b/>
        </w:rPr>
      </w:pPr>
      <w:proofErr w:type="spellStart"/>
      <w:r w:rsidRPr="00EF31E1">
        <w:t>Mowee</w:t>
      </w:r>
      <w:proofErr w:type="spellEnd"/>
      <w:r w:rsidRPr="00EF31E1">
        <w:t xml:space="preserve"> </w:t>
      </w:r>
      <w:proofErr w:type="spellStart"/>
      <w:r w:rsidRPr="00EF31E1">
        <w:t>Week</w:t>
      </w:r>
      <w:proofErr w:type="spellEnd"/>
      <w:r w:rsidRPr="00EF31E1">
        <w:t xml:space="preserve"> - PP5,</w:t>
      </w:r>
    </w:p>
    <w:p w14:paraId="3C59B897" w14:textId="16232F9C" w:rsidR="00FA5BF7" w:rsidRPr="00E03A3F" w:rsidRDefault="00FA5BF7" w:rsidP="00D44ACE">
      <w:pPr>
        <w:pStyle w:val="Akapitzlist"/>
        <w:numPr>
          <w:ilvl w:val="0"/>
          <w:numId w:val="239"/>
        </w:numPr>
        <w:rPr>
          <w:b/>
        </w:rPr>
      </w:pPr>
      <w:r w:rsidRPr="00EF31E1">
        <w:t>Dzień Świadomości Autyzmu – warsztaty dla dzieci i rodziców, </w:t>
      </w:r>
    </w:p>
    <w:p w14:paraId="590B4F2C" w14:textId="4ACF84B7" w:rsidR="00FA5BF7" w:rsidRPr="00E03A3F" w:rsidRDefault="00FA5BF7" w:rsidP="00D44ACE">
      <w:pPr>
        <w:pStyle w:val="Akapitzlist"/>
        <w:numPr>
          <w:ilvl w:val="0"/>
          <w:numId w:val="239"/>
        </w:numPr>
        <w:rPr>
          <w:b/>
        </w:rPr>
      </w:pPr>
      <w:r w:rsidRPr="00EF31E1">
        <w:t>Dzień Kolorowej Skarpetki - Światowy Dzień Zespołu Downa w PP5, </w:t>
      </w:r>
    </w:p>
    <w:p w14:paraId="21E92E6B" w14:textId="661EE8A2" w:rsidR="00FA5BF7" w:rsidRPr="00E03A3F" w:rsidRDefault="00FA5BF7" w:rsidP="00D44ACE">
      <w:pPr>
        <w:pStyle w:val="Akapitzlist"/>
        <w:numPr>
          <w:ilvl w:val="0"/>
          <w:numId w:val="239"/>
        </w:numPr>
        <w:rPr>
          <w:b/>
        </w:rPr>
      </w:pPr>
      <w:r w:rsidRPr="00EF31E1">
        <w:tab/>
        <w:t>Dzień Pustej Klasy – przystąpienie wszystkich grup przedszkolnych i klas szkolnych do akcji, </w:t>
      </w:r>
    </w:p>
    <w:p w14:paraId="09A673C6" w14:textId="5EE61FF4" w:rsidR="00FA5BF7" w:rsidRPr="00E03A3F" w:rsidRDefault="00FA5BF7" w:rsidP="00D44ACE">
      <w:pPr>
        <w:pStyle w:val="Akapitzlist"/>
        <w:numPr>
          <w:ilvl w:val="0"/>
          <w:numId w:val="239"/>
        </w:numPr>
        <w:rPr>
          <w:b/>
        </w:rPr>
      </w:pPr>
      <w:r w:rsidRPr="00EF31E1">
        <w:t>Dzień Ukraiński w PP5, </w:t>
      </w:r>
    </w:p>
    <w:p w14:paraId="51B42F8C" w14:textId="3D64BAE4" w:rsidR="00FA5BF7" w:rsidRPr="00E03A3F" w:rsidRDefault="00FA5BF7" w:rsidP="00D44ACE">
      <w:pPr>
        <w:pStyle w:val="Akapitzlist"/>
        <w:numPr>
          <w:ilvl w:val="0"/>
          <w:numId w:val="239"/>
        </w:numPr>
        <w:rPr>
          <w:b/>
        </w:rPr>
      </w:pPr>
      <w:r w:rsidRPr="00EF31E1">
        <w:t>Piknik/Festyn Rodzinny w PP5- i SP7, </w:t>
      </w:r>
    </w:p>
    <w:p w14:paraId="0890E5AE" w14:textId="5C62A234" w:rsidR="00FA5BF7" w:rsidRPr="00E03A3F" w:rsidRDefault="00FA5BF7" w:rsidP="00D44ACE">
      <w:pPr>
        <w:pStyle w:val="Akapitzlist"/>
        <w:numPr>
          <w:ilvl w:val="0"/>
          <w:numId w:val="239"/>
        </w:numPr>
        <w:rPr>
          <w:b/>
        </w:rPr>
      </w:pPr>
      <w:r w:rsidRPr="00EF31E1">
        <w:t xml:space="preserve">Udział grup przedszkolnych w projekcie “Bajki </w:t>
      </w:r>
      <w:proofErr w:type="spellStart"/>
      <w:r w:rsidRPr="00EF31E1">
        <w:t>Pomagajki</w:t>
      </w:r>
      <w:proofErr w:type="spellEnd"/>
      <w:r w:rsidRPr="00EF31E1">
        <w:t>”, </w:t>
      </w:r>
    </w:p>
    <w:p w14:paraId="39C7F331" w14:textId="4EF59BE0" w:rsidR="00FA5BF7" w:rsidRPr="00E03A3F" w:rsidRDefault="00FA5BF7" w:rsidP="00D44ACE">
      <w:pPr>
        <w:pStyle w:val="Akapitzlist"/>
        <w:numPr>
          <w:ilvl w:val="0"/>
          <w:numId w:val="239"/>
        </w:numPr>
        <w:rPr>
          <w:b/>
        </w:rPr>
      </w:pPr>
      <w:r w:rsidRPr="00EF31E1">
        <w:t xml:space="preserve">Udział grup przedszkolnych w projekcie “Gramy </w:t>
      </w:r>
      <w:proofErr w:type="spellStart"/>
      <w:r w:rsidRPr="00EF31E1">
        <w:t>zmysłamii</w:t>
      </w:r>
      <w:proofErr w:type="spellEnd"/>
      <w:r w:rsidRPr="00EF31E1">
        <w:t>”, </w:t>
      </w:r>
    </w:p>
    <w:p w14:paraId="46C9745E" w14:textId="3F69CB4C" w:rsidR="00FA5BF7" w:rsidRPr="00E03A3F" w:rsidRDefault="00FA5BF7" w:rsidP="00D44ACE">
      <w:pPr>
        <w:pStyle w:val="Akapitzlist"/>
        <w:numPr>
          <w:ilvl w:val="0"/>
          <w:numId w:val="239"/>
        </w:numPr>
        <w:rPr>
          <w:b/>
        </w:rPr>
      </w:pPr>
      <w:r w:rsidRPr="00EF31E1">
        <w:tab/>
        <w:t>Udział grup przedszkolnych w projekcie “Sensoryczna Tęcza” </w:t>
      </w:r>
    </w:p>
    <w:p w14:paraId="3982249F" w14:textId="58A9042A" w:rsidR="00FA5BF7" w:rsidRPr="00E03A3F" w:rsidRDefault="00FA5BF7" w:rsidP="00D44ACE">
      <w:pPr>
        <w:pStyle w:val="Akapitzlist"/>
        <w:numPr>
          <w:ilvl w:val="0"/>
          <w:numId w:val="239"/>
        </w:numPr>
        <w:rPr>
          <w:b/>
        </w:rPr>
      </w:pPr>
      <w:r w:rsidRPr="00EF31E1">
        <w:t>Udział grup przedszkolnych w projekcie “Uczymy Dzieci Programować”, </w:t>
      </w:r>
    </w:p>
    <w:p w14:paraId="50C3C5DF" w14:textId="6711AC20" w:rsidR="00FA5BF7" w:rsidRPr="00E03A3F" w:rsidRDefault="00FA5BF7" w:rsidP="00D44ACE">
      <w:pPr>
        <w:pStyle w:val="Akapitzlist"/>
        <w:numPr>
          <w:ilvl w:val="0"/>
          <w:numId w:val="239"/>
        </w:numPr>
        <w:rPr>
          <w:b/>
        </w:rPr>
      </w:pPr>
      <w:r w:rsidRPr="00EF31E1">
        <w:t>Udział grup przedszkolnych w projekcie “Mamo, tato wolę wodę” </w:t>
      </w:r>
    </w:p>
    <w:p w14:paraId="018ADB40" w14:textId="2C0544E8" w:rsidR="00FA5BF7" w:rsidRPr="00E03A3F" w:rsidRDefault="00FA5BF7" w:rsidP="00D44ACE">
      <w:pPr>
        <w:pStyle w:val="Akapitzlist"/>
        <w:numPr>
          <w:ilvl w:val="0"/>
          <w:numId w:val="239"/>
        </w:numPr>
        <w:rPr>
          <w:b/>
        </w:rPr>
      </w:pPr>
      <w:r w:rsidRPr="00EF31E1">
        <w:t xml:space="preserve">Udział Dzieci w Festiwalu Piosenki o Zdrowiu organizowanym w </w:t>
      </w:r>
      <w:proofErr w:type="spellStart"/>
      <w:r w:rsidRPr="00EF31E1">
        <w:t>NOKu</w:t>
      </w:r>
      <w:proofErr w:type="spellEnd"/>
      <w:r w:rsidRPr="00EF31E1">
        <w:t xml:space="preserve"> przez Sanepid, </w:t>
      </w:r>
    </w:p>
    <w:p w14:paraId="4709D48E" w14:textId="613146BB" w:rsidR="00FA5BF7" w:rsidRPr="00E03A3F" w:rsidRDefault="00FA5BF7" w:rsidP="00D44ACE">
      <w:pPr>
        <w:pStyle w:val="Akapitzlist"/>
        <w:numPr>
          <w:ilvl w:val="0"/>
          <w:numId w:val="239"/>
        </w:numPr>
        <w:rPr>
          <w:b/>
        </w:rPr>
      </w:pPr>
      <w:r w:rsidRPr="00EF31E1">
        <w:t>Projekt edukacyjny “Czytać można zawsze i wszędzie”</w:t>
      </w:r>
    </w:p>
    <w:p w14:paraId="5F2C2F2A" w14:textId="72896F62" w:rsidR="00FA5BF7" w:rsidRPr="00E03A3F" w:rsidRDefault="00FA5BF7" w:rsidP="00D44ACE">
      <w:pPr>
        <w:pStyle w:val="Akapitzlist"/>
        <w:numPr>
          <w:ilvl w:val="0"/>
          <w:numId w:val="239"/>
        </w:numPr>
        <w:rPr>
          <w:b/>
        </w:rPr>
      </w:pPr>
      <w:r w:rsidRPr="00EF31E1">
        <w:t>Ogólnopolski Projekt “1000 - lecie Królestwa Polskiego”  </w:t>
      </w:r>
    </w:p>
    <w:p w14:paraId="3D1A52EC" w14:textId="75810AD4" w:rsidR="00FA5BF7" w:rsidRPr="00E03A3F" w:rsidRDefault="00FA5BF7" w:rsidP="00D44ACE">
      <w:pPr>
        <w:pStyle w:val="Akapitzlist"/>
        <w:numPr>
          <w:ilvl w:val="0"/>
          <w:numId w:val="239"/>
        </w:numPr>
        <w:rPr>
          <w:b/>
        </w:rPr>
      </w:pPr>
      <w:r w:rsidRPr="00EF31E1">
        <w:t xml:space="preserve">Akcja </w:t>
      </w:r>
      <w:proofErr w:type="spellStart"/>
      <w:r w:rsidRPr="00EF31E1">
        <w:t>społeczno</w:t>
      </w:r>
      <w:proofErr w:type="spellEnd"/>
      <w:r w:rsidRPr="00EF31E1">
        <w:t xml:space="preserve"> - edukacyjna organizowana przez “</w:t>
      </w:r>
      <w:proofErr w:type="spellStart"/>
      <w:r w:rsidRPr="00EF31E1">
        <w:t>Polin</w:t>
      </w:r>
      <w:proofErr w:type="spellEnd"/>
      <w:r w:rsidRPr="00EF31E1">
        <w:t>” muzeum Historii Żydów Polskich “Łączy nas pamięć”. </w:t>
      </w:r>
    </w:p>
    <w:p w14:paraId="35EBFA75" w14:textId="1D82F2EC" w:rsidR="00FA5BF7" w:rsidRPr="00E03A3F" w:rsidRDefault="00FA5BF7" w:rsidP="00E03A3F">
      <w:pPr>
        <w:rPr>
          <w:b/>
          <w:sz w:val="28"/>
          <w:szCs w:val="28"/>
        </w:rPr>
      </w:pPr>
      <w:r w:rsidRPr="00E03A3F">
        <w:rPr>
          <w:sz w:val="28"/>
          <w:szCs w:val="28"/>
        </w:rPr>
        <w:t>Innowacje:</w:t>
      </w:r>
    </w:p>
    <w:p w14:paraId="38F4225C" w14:textId="04FC6919" w:rsidR="00FA5BF7" w:rsidRPr="00E03A3F" w:rsidRDefault="00FA5BF7" w:rsidP="00D44ACE">
      <w:pPr>
        <w:pStyle w:val="Akapitzlist"/>
        <w:numPr>
          <w:ilvl w:val="0"/>
          <w:numId w:val="240"/>
        </w:numPr>
        <w:rPr>
          <w:b/>
        </w:rPr>
      </w:pPr>
      <w:r w:rsidRPr="00EF31E1">
        <w:t>Innowacja pedagogiczna „Przerwa na język włoski”,</w:t>
      </w:r>
    </w:p>
    <w:p w14:paraId="08D704AF" w14:textId="288420B3" w:rsidR="00FA5BF7" w:rsidRPr="00E03A3F" w:rsidRDefault="00FA5BF7" w:rsidP="00D44ACE">
      <w:pPr>
        <w:pStyle w:val="Akapitzlist"/>
        <w:numPr>
          <w:ilvl w:val="0"/>
          <w:numId w:val="240"/>
        </w:numPr>
        <w:rPr>
          <w:b/>
        </w:rPr>
      </w:pPr>
      <w:r w:rsidRPr="00EF31E1">
        <w:t>Innowacja pedagogiczna „KAMELEON – edukacja w ruchu i naturze”,</w:t>
      </w:r>
    </w:p>
    <w:p w14:paraId="3BDB5836" w14:textId="2ADCECA7" w:rsidR="00FA5BF7" w:rsidRPr="00E03A3F" w:rsidRDefault="00FA5BF7" w:rsidP="00D44ACE">
      <w:pPr>
        <w:pStyle w:val="Akapitzlist"/>
        <w:numPr>
          <w:ilvl w:val="0"/>
          <w:numId w:val="240"/>
        </w:numPr>
        <w:rPr>
          <w:b/>
        </w:rPr>
      </w:pPr>
      <w:r w:rsidRPr="00EF31E1">
        <w:t>Innowacja organizacyjno-metodyczna „Szkolne podróże małe i duże – Klub Młodego Podróżnika”,</w:t>
      </w:r>
    </w:p>
    <w:p w14:paraId="68D3D0A7" w14:textId="2A6FE66E" w:rsidR="00FA5BF7" w:rsidRPr="00E03A3F" w:rsidRDefault="00FA5BF7" w:rsidP="00D44ACE">
      <w:pPr>
        <w:pStyle w:val="Akapitzlist"/>
        <w:numPr>
          <w:ilvl w:val="0"/>
          <w:numId w:val="240"/>
        </w:numPr>
        <w:rPr>
          <w:b/>
        </w:rPr>
      </w:pPr>
      <w:r w:rsidRPr="00EF31E1">
        <w:t>Innowacja programowo-metodyczna „</w:t>
      </w:r>
      <w:proofErr w:type="spellStart"/>
      <w:r w:rsidRPr="00EF31E1">
        <w:t>Bajkoterapia</w:t>
      </w:r>
      <w:proofErr w:type="spellEnd"/>
      <w:r w:rsidRPr="00EF31E1">
        <w:t xml:space="preserve"> – odkryj swoją wartość”.</w:t>
      </w:r>
    </w:p>
    <w:p w14:paraId="20F889FC" w14:textId="77777777" w:rsidR="00FA5BF7" w:rsidRPr="00EF31E1" w:rsidRDefault="00FA5BF7" w:rsidP="00E03A3F">
      <w:pPr>
        <w:pStyle w:val="Nagwek3"/>
      </w:pPr>
      <w:bookmarkStart w:id="115" w:name="_Toc230264126"/>
      <w:r w:rsidRPr="00EF31E1">
        <w:t>Zespół Szkolno-Przedszkolny nr 3:</w:t>
      </w:r>
      <w:bookmarkEnd w:id="115"/>
    </w:p>
    <w:p w14:paraId="79D250ED" w14:textId="42DC023A" w:rsidR="00FA5BF7" w:rsidRPr="00E03A3F" w:rsidRDefault="00FA5BF7" w:rsidP="00D44ACE">
      <w:pPr>
        <w:pStyle w:val="Akapitzlist"/>
        <w:numPr>
          <w:ilvl w:val="0"/>
          <w:numId w:val="241"/>
        </w:numPr>
        <w:rPr>
          <w:b/>
        </w:rPr>
      </w:pPr>
      <w:r w:rsidRPr="00EF31E1">
        <w:t xml:space="preserve">Aktywna Szkoła to program stworzony z myślą o realizacji strategicznego celu </w:t>
      </w:r>
      <w:r w:rsidRPr="00EF31E1">
        <w:lastRenderedPageBreak/>
        <w:t>w</w:t>
      </w:r>
      <w:r w:rsidR="00E03A3F">
        <w:t> </w:t>
      </w:r>
      <w:r w:rsidRPr="00EF31E1">
        <w:t>obszarze kultury fizycznej – Aktywne i zdrowe społeczeństwo. Program ten to kompleksowe wsparcie aktywności fizycznej skierowane w szczególności do dzieci i młodzieży, </w:t>
      </w:r>
    </w:p>
    <w:p w14:paraId="14777FC6" w14:textId="0F040CD4" w:rsidR="00FA5BF7" w:rsidRPr="00E03A3F" w:rsidRDefault="00FA5BF7" w:rsidP="00D44ACE">
      <w:pPr>
        <w:pStyle w:val="Akapitzlist"/>
        <w:numPr>
          <w:ilvl w:val="0"/>
          <w:numId w:val="241"/>
        </w:numPr>
        <w:rPr>
          <w:b/>
        </w:rPr>
      </w:pPr>
      <w:r w:rsidRPr="00EF31E1">
        <w:t>Wieczorek słowno-muzyczny, gdzie uczniowie przygotowywali widowisko z myślą o</w:t>
      </w:r>
      <w:r w:rsidR="00E03A3F">
        <w:t> </w:t>
      </w:r>
      <w:r w:rsidRPr="00EF31E1">
        <w:t>swoich ukochanych babciach i dziadkach, </w:t>
      </w:r>
    </w:p>
    <w:p w14:paraId="476D8328" w14:textId="77777777" w:rsidR="00FA5BF7" w:rsidRPr="00E03A3F" w:rsidRDefault="00FA5BF7" w:rsidP="00D44ACE">
      <w:pPr>
        <w:pStyle w:val="Akapitzlist"/>
        <w:numPr>
          <w:ilvl w:val="0"/>
          <w:numId w:val="241"/>
        </w:numPr>
        <w:rPr>
          <w:b/>
        </w:rPr>
      </w:pPr>
      <w:r w:rsidRPr="00EF31E1">
        <w:t>Żywa lekcja historii, której tematem był starożytny Rzym i gladiatorzy,</w:t>
      </w:r>
    </w:p>
    <w:p w14:paraId="4F4D6029" w14:textId="296CD7DD" w:rsidR="00FA5BF7" w:rsidRPr="00E03A3F" w:rsidRDefault="00FA5BF7" w:rsidP="00D44ACE">
      <w:pPr>
        <w:pStyle w:val="Akapitzlist"/>
        <w:numPr>
          <w:ilvl w:val="0"/>
          <w:numId w:val="241"/>
        </w:numPr>
        <w:rPr>
          <w:b/>
        </w:rPr>
      </w:pPr>
      <w:r w:rsidRPr="00EF31E1">
        <w:t>Projekt z wykorzystania AI Zeszyt.</w:t>
      </w:r>
      <w:r w:rsidR="00E03A3F">
        <w:t xml:space="preserve"> </w:t>
      </w:r>
      <w:r w:rsidRPr="00EF31E1">
        <w:t>Online – innowacyjne narzędzia wspierające nauczycieli w efektywnym nauczaniu matematyki,</w:t>
      </w:r>
    </w:p>
    <w:p w14:paraId="666EDB6F" w14:textId="77777777" w:rsidR="00FA5BF7" w:rsidRPr="00E03A3F" w:rsidRDefault="00FA5BF7" w:rsidP="00D44ACE">
      <w:pPr>
        <w:pStyle w:val="Akapitzlist"/>
        <w:numPr>
          <w:ilvl w:val="0"/>
          <w:numId w:val="241"/>
        </w:numPr>
        <w:rPr>
          <w:b/>
        </w:rPr>
      </w:pPr>
      <w:r w:rsidRPr="00EF31E1">
        <w:t>Niebieski Marsz - udział w akcji zorganizowanej przez Zespół Placówek Edukacyjnych w Nowym Dworze Mazowieckim z okazji Światowego Dnia Świadomości Autyzmu,</w:t>
      </w:r>
    </w:p>
    <w:p w14:paraId="45E529A9" w14:textId="77777777" w:rsidR="00FA5BF7" w:rsidRPr="00E03A3F" w:rsidRDefault="00FA5BF7" w:rsidP="00D44ACE">
      <w:pPr>
        <w:pStyle w:val="Akapitzlist"/>
        <w:numPr>
          <w:ilvl w:val="0"/>
          <w:numId w:val="241"/>
        </w:numPr>
        <w:rPr>
          <w:b/>
        </w:rPr>
      </w:pPr>
      <w:r w:rsidRPr="00EF31E1">
        <w:t>Projekt Wszystkie dzieci zbierają elektrośmieci,</w:t>
      </w:r>
    </w:p>
    <w:p w14:paraId="037C074C" w14:textId="77777777" w:rsidR="00FA5BF7" w:rsidRPr="00E03A3F" w:rsidRDefault="00FA5BF7" w:rsidP="00D44ACE">
      <w:pPr>
        <w:pStyle w:val="Akapitzlist"/>
        <w:numPr>
          <w:ilvl w:val="0"/>
          <w:numId w:val="241"/>
        </w:numPr>
        <w:rPr>
          <w:b/>
        </w:rPr>
      </w:pPr>
      <w:r w:rsidRPr="00EF31E1">
        <w:t>Zbiórka korków w ramach akcji „Szkoła z sercem”,</w:t>
      </w:r>
    </w:p>
    <w:p w14:paraId="4830AC5A" w14:textId="4FA211A0" w:rsidR="00FA5BF7" w:rsidRPr="00E03A3F" w:rsidRDefault="00FA5BF7" w:rsidP="00D44ACE">
      <w:pPr>
        <w:pStyle w:val="Akapitzlist"/>
        <w:numPr>
          <w:ilvl w:val="0"/>
          <w:numId w:val="241"/>
        </w:numPr>
        <w:rPr>
          <w:b/>
        </w:rPr>
      </w:pPr>
      <w:r w:rsidRPr="00EF31E1">
        <w:t xml:space="preserve">„Razem dla </w:t>
      </w:r>
      <w:proofErr w:type="gramStart"/>
      <w:r w:rsidRPr="00EF31E1">
        <w:t>Kubusia”-</w:t>
      </w:r>
      <w:proofErr w:type="gramEnd"/>
      <w:r w:rsidRPr="00EF31E1">
        <w:t xml:space="preserve"> licytacja palem wielkanocnych w ramach akcji charytatywnej,</w:t>
      </w:r>
    </w:p>
    <w:p w14:paraId="0E50C5F3" w14:textId="77777777" w:rsidR="00FA5BF7" w:rsidRPr="00E03A3F" w:rsidRDefault="00FA5BF7" w:rsidP="00D44ACE">
      <w:pPr>
        <w:pStyle w:val="Akapitzlist"/>
        <w:numPr>
          <w:ilvl w:val="0"/>
          <w:numId w:val="241"/>
        </w:numPr>
        <w:rPr>
          <w:b/>
        </w:rPr>
      </w:pPr>
      <w:r w:rsidRPr="00EF31E1">
        <w:t>Projekt "Śladami PRL-u" gdzie uczniowie przygotowywali wystawę przedmiotów z lat 1960- 1989 w ramach której można było obejrzeć. m.in. płyty winylowe, kasety magnetofonowe, aparaty fotograficzne, ceramikę, podręczniki i zeszyty przedmiotowe, odzież,</w:t>
      </w:r>
    </w:p>
    <w:p w14:paraId="4BC6B92B" w14:textId="4B93EB2F" w:rsidR="00FA5BF7" w:rsidRPr="00E03A3F" w:rsidRDefault="00FA5BF7" w:rsidP="00D44ACE">
      <w:pPr>
        <w:pStyle w:val="Akapitzlist"/>
        <w:numPr>
          <w:ilvl w:val="0"/>
          <w:numId w:val="241"/>
        </w:numPr>
        <w:rPr>
          <w:b/>
        </w:rPr>
      </w:pPr>
      <w:r w:rsidRPr="00EF31E1">
        <w:t xml:space="preserve">"Od kryształu do </w:t>
      </w:r>
      <w:proofErr w:type="spellStart"/>
      <w:r w:rsidRPr="00EF31E1">
        <w:t>smartfona</w:t>
      </w:r>
      <w:proofErr w:type="spellEnd"/>
      <w:r w:rsidRPr="00EF31E1">
        <w:t xml:space="preserve"> - śladami Jana </w:t>
      </w:r>
      <w:proofErr w:type="spellStart"/>
      <w:r w:rsidRPr="00EF31E1">
        <w:t>Czochralskiego</w:t>
      </w:r>
      <w:proofErr w:type="spellEnd"/>
      <w:r w:rsidRPr="00EF31E1">
        <w:t>" - warsztaty STEAM,</w:t>
      </w:r>
    </w:p>
    <w:p w14:paraId="21BA81D0" w14:textId="77777777" w:rsidR="00FA5BF7" w:rsidRPr="00E03A3F" w:rsidRDefault="00FA5BF7" w:rsidP="00D44ACE">
      <w:pPr>
        <w:pStyle w:val="Akapitzlist"/>
        <w:numPr>
          <w:ilvl w:val="0"/>
          <w:numId w:val="241"/>
        </w:numPr>
        <w:rPr>
          <w:b/>
        </w:rPr>
      </w:pPr>
      <w:r w:rsidRPr="00EF31E1">
        <w:t>Program „Szkoły pełne talentów” Lidla,</w:t>
      </w:r>
    </w:p>
    <w:p w14:paraId="0B12BE37" w14:textId="77777777" w:rsidR="00FA5BF7" w:rsidRPr="00E03A3F" w:rsidRDefault="00FA5BF7" w:rsidP="00D44ACE">
      <w:pPr>
        <w:pStyle w:val="Akapitzlist"/>
        <w:numPr>
          <w:ilvl w:val="0"/>
          <w:numId w:val="241"/>
        </w:numPr>
        <w:rPr>
          <w:b/>
        </w:rPr>
      </w:pPr>
      <w:r w:rsidRPr="00EF31E1">
        <w:t>Warsztaty profilaktyczne dotyczące przemocy rówieśniczej prowadzone przez Polskie Towarzystwo Zapobiegania Narkomanii i finansowane przez Urząd Miasta Nowy Dwór Mazowiecki,</w:t>
      </w:r>
    </w:p>
    <w:p w14:paraId="6917F98D" w14:textId="77777777" w:rsidR="00FA5BF7" w:rsidRPr="00E03A3F" w:rsidRDefault="00FA5BF7" w:rsidP="00D44ACE">
      <w:pPr>
        <w:pStyle w:val="Akapitzlist"/>
        <w:numPr>
          <w:ilvl w:val="0"/>
          <w:numId w:val="241"/>
        </w:numPr>
        <w:rPr>
          <w:b/>
        </w:rPr>
      </w:pPr>
      <w:r w:rsidRPr="00EF31E1">
        <w:t>Projekt "Muzyka Łączy" w Nowodworskim Ośrodku Kultury,</w:t>
      </w:r>
    </w:p>
    <w:p w14:paraId="57CD918E" w14:textId="77777777" w:rsidR="00FA5BF7" w:rsidRPr="00E03A3F" w:rsidRDefault="00FA5BF7" w:rsidP="00D44ACE">
      <w:pPr>
        <w:pStyle w:val="Akapitzlist"/>
        <w:numPr>
          <w:ilvl w:val="0"/>
          <w:numId w:val="241"/>
        </w:numPr>
        <w:rPr>
          <w:b/>
        </w:rPr>
      </w:pPr>
      <w:r w:rsidRPr="00EF31E1">
        <w:t>Projekt „Głosy z przeszłości – Nowy Dwór Mazowiecki w opowieściach mieszkańców”, współfinansowany ze środków ogólnopolskiego programu „Patriotyzm Jutra” realizowanego przez Muzeum Historii Polski w ramach którego uczniowie przeprowadzili na terenie szkoły wywiady z seniorami,</w:t>
      </w:r>
    </w:p>
    <w:p w14:paraId="0455CDAE" w14:textId="04B2572C" w:rsidR="00FA5BF7" w:rsidRPr="00E03A3F" w:rsidRDefault="00FA5BF7" w:rsidP="00D44ACE">
      <w:pPr>
        <w:pStyle w:val="Akapitzlist"/>
        <w:numPr>
          <w:ilvl w:val="0"/>
          <w:numId w:val="241"/>
        </w:numPr>
        <w:rPr>
          <w:b/>
        </w:rPr>
      </w:pPr>
      <w:r w:rsidRPr="00EF31E1">
        <w:t xml:space="preserve">Szkolny projektu „Holy </w:t>
      </w:r>
      <w:proofErr w:type="spellStart"/>
      <w:r w:rsidRPr="00EF31E1">
        <w:t>Wins</w:t>
      </w:r>
      <w:proofErr w:type="spellEnd"/>
      <w:r w:rsidRPr="00EF31E1">
        <w:t xml:space="preserve">” w ramach którego powstało przedstawienie teatralne „Ad </w:t>
      </w:r>
      <w:proofErr w:type="spellStart"/>
      <w:r w:rsidRPr="00EF31E1">
        <w:t>Maiora</w:t>
      </w:r>
      <w:proofErr w:type="spellEnd"/>
      <w:r w:rsidRPr="00EF31E1">
        <w:t xml:space="preserve"> </w:t>
      </w:r>
      <w:proofErr w:type="spellStart"/>
      <w:r w:rsidRPr="00EF31E1">
        <w:t>Natus</w:t>
      </w:r>
      <w:proofErr w:type="spellEnd"/>
      <w:r w:rsidRPr="00EF31E1">
        <w:t xml:space="preserve"> Sum – Mój Kumpel Święty Staś Kostka”, które zostało wystawione dla społeczności szkolnej, mieszkańców osiedla oraz seniorów/pensjonariuszy „Domu Rodzinnego” - Zakładu Opiekuńczo-Leczniczego w Nowym Dworze Mazowieckim,</w:t>
      </w:r>
    </w:p>
    <w:p w14:paraId="6AC03E8F" w14:textId="77777777" w:rsidR="00FA5BF7" w:rsidRPr="00E03A3F" w:rsidRDefault="00FA5BF7" w:rsidP="00D44ACE">
      <w:pPr>
        <w:pStyle w:val="Akapitzlist"/>
        <w:numPr>
          <w:ilvl w:val="0"/>
          <w:numId w:val="241"/>
        </w:numPr>
        <w:rPr>
          <w:b/>
        </w:rPr>
      </w:pPr>
      <w:r w:rsidRPr="00EF31E1">
        <w:t>Zbiórka produktów dla Polaków mieszkających na kresach w ramach akcji "</w:t>
      </w:r>
      <w:proofErr w:type="spellStart"/>
      <w:r w:rsidRPr="00EF31E1">
        <w:t>Legijna</w:t>
      </w:r>
      <w:proofErr w:type="spellEnd"/>
      <w:r w:rsidRPr="00EF31E1">
        <w:t xml:space="preserve"> </w:t>
      </w:r>
      <w:r w:rsidRPr="00EF31E1">
        <w:lastRenderedPageBreak/>
        <w:t>Świąteczna Paczka na Kresy 2025”,</w:t>
      </w:r>
    </w:p>
    <w:p w14:paraId="6C2CF68C" w14:textId="48C6F871" w:rsidR="00FA5BF7" w:rsidRPr="00E03A3F" w:rsidRDefault="00FA5BF7" w:rsidP="00D44ACE">
      <w:pPr>
        <w:pStyle w:val="Akapitzlist"/>
        <w:numPr>
          <w:ilvl w:val="0"/>
          <w:numId w:val="241"/>
        </w:numPr>
        <w:rPr>
          <w:b/>
        </w:rPr>
      </w:pPr>
      <w:r w:rsidRPr="00EF31E1">
        <w:t xml:space="preserve">"Razem dla </w:t>
      </w:r>
      <w:proofErr w:type="spellStart"/>
      <w:r w:rsidRPr="00EF31E1">
        <w:t>Sebusia</w:t>
      </w:r>
      <w:proofErr w:type="spellEnd"/>
      <w:r w:rsidRPr="00EF31E1">
        <w:t>" - licytacja stroików bożonarodzeniowych w ramach akcji charytatywnej,</w:t>
      </w:r>
    </w:p>
    <w:p w14:paraId="13FB49B4" w14:textId="77777777" w:rsidR="00FA5BF7" w:rsidRPr="00E03A3F" w:rsidRDefault="00FA5BF7" w:rsidP="00D44ACE">
      <w:pPr>
        <w:pStyle w:val="Akapitzlist"/>
        <w:numPr>
          <w:ilvl w:val="0"/>
          <w:numId w:val="241"/>
        </w:numPr>
        <w:rPr>
          <w:b/>
        </w:rPr>
      </w:pPr>
      <w:r w:rsidRPr="00EF31E1">
        <w:t>Organizacja corocznej wigilii dla Mieszkańców Osiedla Modlin Stary,</w:t>
      </w:r>
    </w:p>
    <w:p w14:paraId="2A474726" w14:textId="77777777" w:rsidR="00FA5BF7" w:rsidRPr="00E03A3F" w:rsidRDefault="00FA5BF7" w:rsidP="00D44ACE">
      <w:pPr>
        <w:pStyle w:val="Akapitzlist"/>
        <w:numPr>
          <w:ilvl w:val="0"/>
          <w:numId w:val="241"/>
        </w:numPr>
        <w:rPr>
          <w:b/>
        </w:rPr>
      </w:pPr>
      <w:r w:rsidRPr="00EF31E1">
        <w:t>Zbiórka żywności w sklepie Lidl dla podopiecznych (oraz ich rodzin) Środowiskowego Domu Samopomocy w Nowym Dworze Mazowieckim.</w:t>
      </w:r>
    </w:p>
    <w:p w14:paraId="0B813E98" w14:textId="77777777" w:rsidR="00FA5BF7" w:rsidRPr="00E03A3F" w:rsidRDefault="00FA5BF7" w:rsidP="00E03A3F">
      <w:pPr>
        <w:pStyle w:val="Nagwek3"/>
      </w:pPr>
      <w:bookmarkStart w:id="116" w:name="_Toc230264127"/>
      <w:r w:rsidRPr="00E03A3F">
        <w:t>Przedszkole:</w:t>
      </w:r>
      <w:bookmarkEnd w:id="116"/>
    </w:p>
    <w:p w14:paraId="784B1320" w14:textId="77777777" w:rsidR="00FA5BF7" w:rsidRPr="00E03A3F" w:rsidRDefault="00FA5BF7" w:rsidP="00D44ACE">
      <w:pPr>
        <w:pStyle w:val="Akapitzlist"/>
        <w:numPr>
          <w:ilvl w:val="0"/>
          <w:numId w:val="242"/>
        </w:numPr>
        <w:rPr>
          <w:b/>
        </w:rPr>
      </w:pPr>
      <w:r w:rsidRPr="00EF31E1">
        <w:t>Mały miś w świecie wielkiej literatury, </w:t>
      </w:r>
    </w:p>
    <w:p w14:paraId="73299E85" w14:textId="77777777" w:rsidR="00FA5BF7" w:rsidRPr="00E03A3F" w:rsidRDefault="00FA5BF7" w:rsidP="00D44ACE">
      <w:pPr>
        <w:pStyle w:val="Akapitzlist"/>
        <w:numPr>
          <w:ilvl w:val="0"/>
          <w:numId w:val="242"/>
        </w:numPr>
        <w:rPr>
          <w:b/>
        </w:rPr>
      </w:pPr>
      <w:r w:rsidRPr="00EF31E1">
        <w:t>Zdrowe życie i pierwsza pomoc,</w:t>
      </w:r>
    </w:p>
    <w:p w14:paraId="1EB343BD" w14:textId="77777777" w:rsidR="00FA5BF7" w:rsidRPr="00E03A3F" w:rsidRDefault="00FA5BF7" w:rsidP="00D44ACE">
      <w:pPr>
        <w:pStyle w:val="Akapitzlist"/>
        <w:numPr>
          <w:ilvl w:val="0"/>
          <w:numId w:val="242"/>
        </w:numPr>
        <w:rPr>
          <w:b/>
        </w:rPr>
      </w:pPr>
      <w:r w:rsidRPr="00EF31E1">
        <w:t>W świecie emocji,  </w:t>
      </w:r>
    </w:p>
    <w:p w14:paraId="5E3A6108" w14:textId="77777777" w:rsidR="00FA5BF7" w:rsidRPr="00E03A3F" w:rsidRDefault="00FA5BF7" w:rsidP="00D44ACE">
      <w:pPr>
        <w:pStyle w:val="Akapitzlist"/>
        <w:numPr>
          <w:ilvl w:val="0"/>
          <w:numId w:val="242"/>
        </w:numPr>
        <w:rPr>
          <w:b/>
        </w:rPr>
      </w:pPr>
      <w:r w:rsidRPr="00EF31E1">
        <w:t>Słowo o porach roku (innowacja pedagogiczna),</w:t>
      </w:r>
    </w:p>
    <w:p w14:paraId="00A952AA" w14:textId="77777777" w:rsidR="00FA5BF7" w:rsidRPr="00E03A3F" w:rsidRDefault="00FA5BF7" w:rsidP="00D44ACE">
      <w:pPr>
        <w:pStyle w:val="Akapitzlist"/>
        <w:numPr>
          <w:ilvl w:val="0"/>
          <w:numId w:val="242"/>
        </w:numPr>
        <w:rPr>
          <w:b/>
        </w:rPr>
      </w:pPr>
      <w:r w:rsidRPr="00EF31E1">
        <w:t>Matematyka w kolorach czterech pór roku (innowacja pedagogiczna),</w:t>
      </w:r>
    </w:p>
    <w:p w14:paraId="7AD506AA" w14:textId="77777777" w:rsidR="00FA5BF7" w:rsidRPr="00E03A3F" w:rsidRDefault="00FA5BF7" w:rsidP="00D44ACE">
      <w:pPr>
        <w:pStyle w:val="Akapitzlist"/>
        <w:numPr>
          <w:ilvl w:val="0"/>
          <w:numId w:val="242"/>
        </w:numPr>
        <w:rPr>
          <w:b/>
        </w:rPr>
      </w:pPr>
      <w:r w:rsidRPr="00EF31E1">
        <w:t>Narodowy program Rozwoju Czytelnictwa 2.0,</w:t>
      </w:r>
    </w:p>
    <w:p w14:paraId="596DAFD4" w14:textId="77777777" w:rsidR="00FA5BF7" w:rsidRPr="00E03A3F" w:rsidRDefault="00FA5BF7" w:rsidP="00D44ACE">
      <w:pPr>
        <w:pStyle w:val="Akapitzlist"/>
        <w:numPr>
          <w:ilvl w:val="0"/>
          <w:numId w:val="242"/>
        </w:numPr>
        <w:rPr>
          <w:b/>
        </w:rPr>
      </w:pPr>
      <w:r w:rsidRPr="00EF31E1">
        <w:t>Akcje charytatywne: Góra grosza, zbieranie korków, zbieranie karmy dla zwierząt do schroniska.</w:t>
      </w:r>
    </w:p>
    <w:p w14:paraId="5FFF37FF" w14:textId="77777777" w:rsidR="00FA5BF7" w:rsidRPr="00EF31E1" w:rsidRDefault="00FA5BF7" w:rsidP="00E03A3F">
      <w:pPr>
        <w:pStyle w:val="Nagwek3"/>
      </w:pPr>
      <w:bookmarkStart w:id="117" w:name="_Toc230264128"/>
      <w:r w:rsidRPr="00EF31E1">
        <w:t>Szkoła Podstawowa nr 1:</w:t>
      </w:r>
      <w:bookmarkEnd w:id="117"/>
    </w:p>
    <w:p w14:paraId="5D1425A0" w14:textId="77777777" w:rsidR="00FA5BF7" w:rsidRPr="00E03A3F" w:rsidRDefault="00FA5BF7" w:rsidP="00D44ACE">
      <w:pPr>
        <w:pStyle w:val="Akapitzlist"/>
        <w:numPr>
          <w:ilvl w:val="0"/>
          <w:numId w:val="243"/>
        </w:numPr>
        <w:rPr>
          <w:b/>
        </w:rPr>
      </w:pPr>
      <w:r w:rsidRPr="00EF31E1">
        <w:t>„Zamknięty Obieg – Otwarte Umysły” - Zadanie publiczne współfinansowane ze środków Samorządu Województwa Mazowieckiego,</w:t>
      </w:r>
    </w:p>
    <w:p w14:paraId="68F44BDB" w14:textId="77777777" w:rsidR="00FA5BF7" w:rsidRPr="00E03A3F" w:rsidRDefault="00FA5BF7" w:rsidP="00D44ACE">
      <w:pPr>
        <w:pStyle w:val="Akapitzlist"/>
        <w:numPr>
          <w:ilvl w:val="0"/>
          <w:numId w:val="243"/>
        </w:numPr>
        <w:rPr>
          <w:b/>
        </w:rPr>
      </w:pPr>
      <w:r w:rsidRPr="00EF31E1">
        <w:t>„Nasza zielona przyszłość: edukacja, aktywność i adaptacja do zmian klimatu” - Zadanie publiczne współfinansowane ze środków Samorządu Województwa Mazowieckiego,</w:t>
      </w:r>
    </w:p>
    <w:p w14:paraId="7F0EFD80" w14:textId="77777777" w:rsidR="00FA5BF7" w:rsidRPr="00E03A3F" w:rsidRDefault="00FA5BF7" w:rsidP="00D44ACE">
      <w:pPr>
        <w:pStyle w:val="Akapitzlist"/>
        <w:numPr>
          <w:ilvl w:val="0"/>
          <w:numId w:val="243"/>
        </w:numPr>
        <w:rPr>
          <w:b/>
        </w:rPr>
      </w:pPr>
      <w:r w:rsidRPr="00EF31E1">
        <w:t>„Edukacja przyrodniczo-leśna uczniów Szkoły Podstawowej nr 1 w Nowym Dworze Mazowieckim”. Zadanie publiczne dofinansowane ze środków Samorządu Województwa Mazowieckiego,</w:t>
      </w:r>
    </w:p>
    <w:p w14:paraId="7D201BBF" w14:textId="68607380" w:rsidR="00FA5BF7" w:rsidRPr="00E03A3F" w:rsidRDefault="00FA5BF7" w:rsidP="00D44ACE">
      <w:pPr>
        <w:pStyle w:val="Akapitzlist"/>
        <w:numPr>
          <w:ilvl w:val="0"/>
          <w:numId w:val="243"/>
        </w:numPr>
        <w:rPr>
          <w:b/>
        </w:rPr>
      </w:pPr>
      <w:r w:rsidRPr="00EF31E1">
        <w:t>„Mazowsze oddycha ciszej – edukacja i działania na rzecz czystego powietrza i</w:t>
      </w:r>
      <w:r w:rsidR="00E03A3F">
        <w:t> </w:t>
      </w:r>
      <w:r w:rsidRPr="00EF31E1">
        <w:t>redukcji hałasu” - Zadanie publiczne dofinansowane ze środków Samorządu Województwa Mazowieckiego,</w:t>
      </w:r>
    </w:p>
    <w:p w14:paraId="53D55F27" w14:textId="77777777" w:rsidR="00FA5BF7" w:rsidRPr="00E03A3F" w:rsidRDefault="00FA5BF7" w:rsidP="00D44ACE">
      <w:pPr>
        <w:pStyle w:val="Akapitzlist"/>
        <w:numPr>
          <w:ilvl w:val="0"/>
          <w:numId w:val="243"/>
        </w:numPr>
        <w:rPr>
          <w:b/>
        </w:rPr>
      </w:pPr>
      <w:r w:rsidRPr="00EF31E1">
        <w:t>„Lokalna moc działania – budujemy bezpieczną przyszłość”. Sfinansowano ze środków Narodowy Instytut Wolności - Centrum Rozwoju Społeczeństwa Obywatelskiego,</w:t>
      </w:r>
    </w:p>
    <w:p w14:paraId="3BB0433E" w14:textId="77777777" w:rsidR="00FA5BF7" w:rsidRPr="00E03A3F" w:rsidRDefault="00FA5BF7" w:rsidP="00D44ACE">
      <w:pPr>
        <w:pStyle w:val="Akapitzlist"/>
        <w:numPr>
          <w:ilvl w:val="0"/>
          <w:numId w:val="243"/>
        </w:numPr>
        <w:rPr>
          <w:b/>
        </w:rPr>
      </w:pPr>
      <w:r w:rsidRPr="00EF31E1">
        <w:lastRenderedPageBreak/>
        <w:t>„Razem przeciwko przemocy – budujemy bezpieczną przyszłość” - Zadanie publiczne dofinansowane ze środków Samorządu Województwa Mazowieckiego,</w:t>
      </w:r>
    </w:p>
    <w:p w14:paraId="741086D3" w14:textId="77777777" w:rsidR="00FA5BF7" w:rsidRPr="00E03A3F" w:rsidRDefault="00FA5BF7" w:rsidP="00D44ACE">
      <w:pPr>
        <w:pStyle w:val="Akapitzlist"/>
        <w:numPr>
          <w:ilvl w:val="0"/>
          <w:numId w:val="243"/>
        </w:numPr>
        <w:rPr>
          <w:b/>
        </w:rPr>
      </w:pPr>
      <w:r w:rsidRPr="00EF31E1">
        <w:t>Ratujemy i uczymy ratować – we współpracy oraz finansowany przez WOŚP,</w:t>
      </w:r>
    </w:p>
    <w:p w14:paraId="39113CAC" w14:textId="77777777" w:rsidR="00FA5BF7" w:rsidRPr="00E03A3F" w:rsidRDefault="00FA5BF7" w:rsidP="00D44ACE">
      <w:pPr>
        <w:pStyle w:val="Akapitzlist"/>
        <w:numPr>
          <w:ilvl w:val="0"/>
          <w:numId w:val="243"/>
        </w:numPr>
        <w:rPr>
          <w:b/>
        </w:rPr>
      </w:pPr>
      <w:r w:rsidRPr="00EF31E1">
        <w:t>RESQL – program o zasięgu ogólnopolskim dotyczący przeciwdziałaniu przemocy, wykluczeniu oraz możliwości zgłaszania przez uczniów wszelkich sytuacji kryzysowych. Finansowany ze środków Wielkiej Orkiestry Świątecznej Pomocy,</w:t>
      </w:r>
    </w:p>
    <w:p w14:paraId="65515B3D" w14:textId="77777777" w:rsidR="00FA5BF7" w:rsidRPr="00E03A3F" w:rsidRDefault="00FA5BF7" w:rsidP="00D44ACE">
      <w:pPr>
        <w:pStyle w:val="Akapitzlist"/>
        <w:numPr>
          <w:ilvl w:val="0"/>
          <w:numId w:val="243"/>
        </w:numPr>
        <w:rPr>
          <w:b/>
        </w:rPr>
      </w:pPr>
      <w:r w:rsidRPr="00EF31E1">
        <w:t>SZKOŁA DOSTĘPNA DLA WSZYSTKICH – projekt ogólnopolski dotyczący doskonalenia zawodowego nauczycieli w zakresie pracy z uczniami ze zróżnicowanymi potrzebami edukacyjnymi i przygotowanie do pełnienia roli doradcy ds. dostępności uczenia (DDU). Realizowany przez Instytut Badań Edukacyjnych, Ministerstwo Edukacji i Nauki oraz UNICEF,</w:t>
      </w:r>
    </w:p>
    <w:p w14:paraId="7D261B4F" w14:textId="48564680" w:rsidR="00FA5BF7" w:rsidRPr="00E03A3F" w:rsidRDefault="00FA5BF7" w:rsidP="00D44ACE">
      <w:pPr>
        <w:pStyle w:val="Akapitzlist"/>
        <w:numPr>
          <w:ilvl w:val="0"/>
          <w:numId w:val="243"/>
        </w:numPr>
        <w:rPr>
          <w:b/>
        </w:rPr>
      </w:pPr>
      <w:r w:rsidRPr="00EF31E1">
        <w:t>„TWOJE DANE – TWOJA SPRAWA” – ogólnopolski program edukacyjny Urzędu Ochrony Danych Osobowych (UODO), </w:t>
      </w:r>
    </w:p>
    <w:p w14:paraId="39F291F9" w14:textId="087C075A" w:rsidR="00FA5BF7" w:rsidRPr="00E03A3F" w:rsidRDefault="00FA5BF7" w:rsidP="00D44ACE">
      <w:pPr>
        <w:pStyle w:val="Akapitzlist"/>
        <w:numPr>
          <w:ilvl w:val="0"/>
          <w:numId w:val="243"/>
        </w:numPr>
        <w:rPr>
          <w:b/>
        </w:rPr>
      </w:pPr>
      <w:r w:rsidRPr="00EF31E1">
        <w:t>edycja ogólnopolskiej kampanii „Przytul się do drzewa” realizowana w ramach projektu Strażnicy Lasów – oddolnej inicjatywy Fabryki Aktywności Młodych,</w:t>
      </w:r>
    </w:p>
    <w:p w14:paraId="29D6C311" w14:textId="77777777" w:rsidR="00FA5BF7" w:rsidRPr="00E03A3F" w:rsidRDefault="00FA5BF7" w:rsidP="00D44ACE">
      <w:pPr>
        <w:pStyle w:val="Akapitzlist"/>
        <w:numPr>
          <w:ilvl w:val="0"/>
          <w:numId w:val="243"/>
        </w:numPr>
        <w:rPr>
          <w:b/>
        </w:rPr>
      </w:pPr>
      <w:r w:rsidRPr="00EF31E1">
        <w:t>Międzyszkolna wymiana kartek – projekt w ramach obchodów Światowego Dnia Życzliwości i Pozdrowień,</w:t>
      </w:r>
    </w:p>
    <w:p w14:paraId="2F063333" w14:textId="77777777" w:rsidR="00FA5BF7" w:rsidRPr="00E03A3F" w:rsidRDefault="00FA5BF7" w:rsidP="00D44ACE">
      <w:pPr>
        <w:pStyle w:val="Akapitzlist"/>
        <w:numPr>
          <w:ilvl w:val="0"/>
          <w:numId w:val="243"/>
        </w:numPr>
        <w:rPr>
          <w:b/>
        </w:rPr>
      </w:pPr>
      <w:r w:rsidRPr="00EF31E1">
        <w:t>„Wielcy Polscy Odkrywcy” – projekt realizowany w ramach programu Ministerstwa Edukacji Narodowej „Odkrywcy 2.0.”,  </w:t>
      </w:r>
    </w:p>
    <w:p w14:paraId="1BE70512" w14:textId="77777777" w:rsidR="00FA5BF7" w:rsidRPr="00E03A3F" w:rsidRDefault="00FA5BF7" w:rsidP="00D44ACE">
      <w:pPr>
        <w:pStyle w:val="Akapitzlist"/>
        <w:numPr>
          <w:ilvl w:val="0"/>
          <w:numId w:val="243"/>
        </w:numPr>
        <w:rPr>
          <w:b/>
        </w:rPr>
      </w:pPr>
      <w:r w:rsidRPr="00EF31E1">
        <w:t>PUSTA KLASA – projekt dotyczący promocji edukacji terenowej dla klas I – III,</w:t>
      </w:r>
    </w:p>
    <w:p w14:paraId="08BA3957" w14:textId="77777777" w:rsidR="00FA5BF7" w:rsidRPr="00E03A3F" w:rsidRDefault="00FA5BF7" w:rsidP="00D44ACE">
      <w:pPr>
        <w:pStyle w:val="Akapitzlist"/>
        <w:numPr>
          <w:ilvl w:val="0"/>
          <w:numId w:val="243"/>
        </w:numPr>
        <w:rPr>
          <w:b/>
        </w:rPr>
      </w:pPr>
      <w:r w:rsidRPr="00EF31E1">
        <w:t>NIE ZMARNUJ SWOJEGO ŻYCIA – projekt profilaktyczny dotyczący przeciwdziałaniu uzależnieniom, zachęcaniu młodych ludzi do bycia sobą, rozwijania swoich pasji i zainteresowań, </w:t>
      </w:r>
    </w:p>
    <w:p w14:paraId="6B36821D" w14:textId="77777777" w:rsidR="00FA5BF7" w:rsidRPr="00E03A3F" w:rsidRDefault="00FA5BF7" w:rsidP="00D44ACE">
      <w:pPr>
        <w:pStyle w:val="Akapitzlist"/>
        <w:numPr>
          <w:ilvl w:val="0"/>
          <w:numId w:val="243"/>
        </w:numPr>
        <w:rPr>
          <w:b/>
        </w:rPr>
      </w:pPr>
      <w:r w:rsidRPr="00EF31E1">
        <w:t>„Pierwszaki z emocjami” – rozwijanie umiejętności rozpoznawania i nazywania emocji swoich i innych,</w:t>
      </w:r>
    </w:p>
    <w:p w14:paraId="252A85A1" w14:textId="77777777" w:rsidR="00FA5BF7" w:rsidRPr="00E03A3F" w:rsidRDefault="00FA5BF7" w:rsidP="00D44ACE">
      <w:pPr>
        <w:pStyle w:val="Akapitzlist"/>
        <w:numPr>
          <w:ilvl w:val="0"/>
          <w:numId w:val="243"/>
        </w:numPr>
        <w:rPr>
          <w:b/>
        </w:rPr>
      </w:pPr>
      <w:r w:rsidRPr="00EF31E1">
        <w:t>„Kaligrafia to też sztuka” – podniesienie umiejętności ładnego pisania,</w:t>
      </w:r>
    </w:p>
    <w:p w14:paraId="6B5524F6" w14:textId="3D5BEA32" w:rsidR="00FA5BF7" w:rsidRPr="00E03A3F" w:rsidRDefault="00FA5BF7" w:rsidP="00D44ACE">
      <w:pPr>
        <w:pStyle w:val="Akapitzlist"/>
        <w:numPr>
          <w:ilvl w:val="0"/>
          <w:numId w:val="243"/>
        </w:numPr>
        <w:rPr>
          <w:b/>
        </w:rPr>
      </w:pPr>
      <w:r w:rsidRPr="00EF31E1">
        <w:t>„</w:t>
      </w:r>
      <w:proofErr w:type="spellStart"/>
      <w:r w:rsidRPr="00EF31E1">
        <w:t>Logorytmika</w:t>
      </w:r>
      <w:proofErr w:type="spellEnd"/>
      <w:r w:rsidRPr="00EF31E1">
        <w:t xml:space="preserve"> dla Smyka” – wspomaganie rozwoju mowy u dzieci poprzez uprawnienie ruchowe, słuchowe z zastosowaniem muzyki,</w:t>
      </w:r>
    </w:p>
    <w:p w14:paraId="3C77E967" w14:textId="69C9FAA8" w:rsidR="00FA5BF7" w:rsidRPr="00E03A3F" w:rsidRDefault="00FA5BF7" w:rsidP="00D44ACE">
      <w:pPr>
        <w:pStyle w:val="Akapitzlist"/>
        <w:numPr>
          <w:ilvl w:val="0"/>
          <w:numId w:val="243"/>
        </w:numPr>
        <w:rPr>
          <w:b/>
        </w:rPr>
      </w:pPr>
      <w:r w:rsidRPr="00EF31E1">
        <w:t>„Laboratorium młodego chemika” – rozwijanie ciekawości poznawczej oraz umiejętności badawczych i wyciąganie wniosków z doświadczeń i eksperymentów,</w:t>
      </w:r>
    </w:p>
    <w:p w14:paraId="5F41EDF5" w14:textId="608858F8" w:rsidR="00FA5BF7" w:rsidRPr="00E03A3F" w:rsidRDefault="00FA5BF7" w:rsidP="00D44ACE">
      <w:pPr>
        <w:pStyle w:val="Akapitzlist"/>
        <w:numPr>
          <w:ilvl w:val="0"/>
          <w:numId w:val="243"/>
        </w:numPr>
        <w:rPr>
          <w:b/>
        </w:rPr>
      </w:pPr>
      <w:r w:rsidRPr="00EF31E1">
        <w:t>„Matematyka od kuchni” – zainteresowanie uczniów i pobudzenie kreatywności i</w:t>
      </w:r>
      <w:r w:rsidR="00E03A3F">
        <w:t> </w:t>
      </w:r>
      <w:r w:rsidRPr="00EF31E1">
        <w:t>twórczego myślenia,</w:t>
      </w:r>
    </w:p>
    <w:p w14:paraId="7F52AC2A" w14:textId="77777777" w:rsidR="00FA5BF7" w:rsidRPr="00E03A3F" w:rsidRDefault="00FA5BF7" w:rsidP="00D44ACE">
      <w:pPr>
        <w:pStyle w:val="Akapitzlist"/>
        <w:numPr>
          <w:ilvl w:val="0"/>
          <w:numId w:val="243"/>
        </w:numPr>
        <w:rPr>
          <w:b/>
        </w:rPr>
      </w:pPr>
      <w:r w:rsidRPr="00EF31E1">
        <w:lastRenderedPageBreak/>
        <w:t xml:space="preserve">„Tabliczka mnożenia z </w:t>
      </w:r>
      <w:proofErr w:type="spellStart"/>
      <w:r w:rsidRPr="00EF31E1">
        <w:t>Kaboom</w:t>
      </w:r>
      <w:proofErr w:type="spellEnd"/>
      <w:r w:rsidRPr="00EF31E1">
        <w:t>” – upowszechnienie i doskonalenie znajomości tabliczki mnożenia,</w:t>
      </w:r>
    </w:p>
    <w:p w14:paraId="21A3B122" w14:textId="77777777" w:rsidR="00FA5BF7" w:rsidRPr="00E03A3F" w:rsidRDefault="00FA5BF7" w:rsidP="00D44ACE">
      <w:pPr>
        <w:pStyle w:val="Akapitzlist"/>
        <w:numPr>
          <w:ilvl w:val="0"/>
          <w:numId w:val="243"/>
        </w:numPr>
        <w:rPr>
          <w:b/>
        </w:rPr>
      </w:pPr>
      <w:r w:rsidRPr="00EF31E1">
        <w:t>„Terapeutyczna moc bajek” - poznawanie i nazywanie własnych emocji, poprawa własnej wartości dzięki bajkom</w:t>
      </w:r>
      <w:r w:rsidR="001F59A6" w:rsidRPr="00EF31E1">
        <w:t>.</w:t>
      </w:r>
    </w:p>
    <w:p w14:paraId="1FCF3228" w14:textId="77777777" w:rsidR="00FA5BF7" w:rsidRPr="00EF31E1" w:rsidRDefault="00FA5BF7" w:rsidP="00E03A3F">
      <w:pPr>
        <w:pStyle w:val="Nagwek3"/>
      </w:pPr>
      <w:bookmarkStart w:id="118" w:name="_Toc230264129"/>
      <w:r w:rsidRPr="00EF31E1">
        <w:t>Szkoła Podstawowa nr 5:</w:t>
      </w:r>
      <w:bookmarkEnd w:id="118"/>
    </w:p>
    <w:p w14:paraId="6AC3E2F9" w14:textId="77777777" w:rsidR="00FA5BF7" w:rsidRPr="00E03A3F" w:rsidRDefault="00FA5BF7" w:rsidP="00D44ACE">
      <w:pPr>
        <w:pStyle w:val="Akapitzlist"/>
        <w:numPr>
          <w:ilvl w:val="0"/>
          <w:numId w:val="244"/>
        </w:numPr>
        <w:rPr>
          <w:b/>
        </w:rPr>
      </w:pPr>
      <w:r w:rsidRPr="00EF31E1">
        <w:t>Innowacja pedagogiczna – „Ja w świecie zawodów”,</w:t>
      </w:r>
    </w:p>
    <w:p w14:paraId="77E75E5E" w14:textId="30686B38" w:rsidR="00FA5BF7" w:rsidRPr="00E03A3F" w:rsidRDefault="00FA5BF7" w:rsidP="00D44ACE">
      <w:pPr>
        <w:pStyle w:val="Akapitzlist"/>
        <w:numPr>
          <w:ilvl w:val="0"/>
          <w:numId w:val="244"/>
        </w:numPr>
        <w:rPr>
          <w:b/>
        </w:rPr>
      </w:pPr>
      <w:r w:rsidRPr="00EF31E1">
        <w:t>„Ciekawski pierwszak - Uniwersytet Dzieci.  Jak poznawać świat w klasie”,</w:t>
      </w:r>
    </w:p>
    <w:p w14:paraId="021C3C48" w14:textId="0D5CE540" w:rsidR="00FA5BF7" w:rsidRPr="00E03A3F" w:rsidRDefault="00FA5BF7" w:rsidP="00D44ACE">
      <w:pPr>
        <w:pStyle w:val="Akapitzlist"/>
        <w:numPr>
          <w:ilvl w:val="0"/>
          <w:numId w:val="244"/>
        </w:numPr>
        <w:rPr>
          <w:b/>
        </w:rPr>
      </w:pPr>
      <w:r w:rsidRPr="00EF31E1">
        <w:t>„Akademia Bezpiecznego Puchatka”,</w:t>
      </w:r>
    </w:p>
    <w:p w14:paraId="10413AA6" w14:textId="0CDA6CC0" w:rsidR="00FA5BF7" w:rsidRPr="00E03A3F" w:rsidRDefault="00FA5BF7" w:rsidP="00D44ACE">
      <w:pPr>
        <w:pStyle w:val="Akapitzlist"/>
        <w:numPr>
          <w:ilvl w:val="0"/>
          <w:numId w:val="244"/>
        </w:numPr>
        <w:rPr>
          <w:b/>
        </w:rPr>
      </w:pPr>
      <w:r w:rsidRPr="00EF31E1">
        <w:t>„Gramy zmysłami”,</w:t>
      </w:r>
    </w:p>
    <w:p w14:paraId="3173B764" w14:textId="0C351C51" w:rsidR="00FA5BF7" w:rsidRPr="00E03A3F" w:rsidRDefault="00FA5BF7" w:rsidP="00D44ACE">
      <w:pPr>
        <w:pStyle w:val="Akapitzlist"/>
        <w:numPr>
          <w:ilvl w:val="0"/>
          <w:numId w:val="244"/>
        </w:numPr>
        <w:rPr>
          <w:b/>
        </w:rPr>
      </w:pPr>
      <w:r w:rsidRPr="00EF31E1">
        <w:t>„Moc energii”,</w:t>
      </w:r>
    </w:p>
    <w:p w14:paraId="3F4F53F1" w14:textId="7B5CC116" w:rsidR="00FA5BF7" w:rsidRPr="00E03A3F" w:rsidRDefault="00FA5BF7" w:rsidP="00D44ACE">
      <w:pPr>
        <w:pStyle w:val="Akapitzlist"/>
        <w:numPr>
          <w:ilvl w:val="0"/>
          <w:numId w:val="244"/>
        </w:numPr>
        <w:rPr>
          <w:b/>
        </w:rPr>
      </w:pPr>
      <w:r w:rsidRPr="00EF31E1">
        <w:t>„Kameleon”,</w:t>
      </w:r>
    </w:p>
    <w:p w14:paraId="61540B82" w14:textId="0539F9ED" w:rsidR="00FA5BF7" w:rsidRPr="00E03A3F" w:rsidRDefault="00FA5BF7" w:rsidP="00D44ACE">
      <w:pPr>
        <w:pStyle w:val="Akapitzlist"/>
        <w:numPr>
          <w:ilvl w:val="0"/>
          <w:numId w:val="244"/>
        </w:numPr>
        <w:rPr>
          <w:b/>
        </w:rPr>
      </w:pPr>
      <w:r w:rsidRPr="00EF31E1">
        <w:t>„Moc relacji- siła bez przemocy”,</w:t>
      </w:r>
    </w:p>
    <w:p w14:paraId="704A5496" w14:textId="30E6117F" w:rsidR="00FA5BF7" w:rsidRPr="00E03A3F" w:rsidRDefault="00FA5BF7" w:rsidP="00D44ACE">
      <w:pPr>
        <w:pStyle w:val="Akapitzlist"/>
        <w:numPr>
          <w:ilvl w:val="0"/>
          <w:numId w:val="244"/>
        </w:numPr>
        <w:rPr>
          <w:b/>
        </w:rPr>
      </w:pPr>
      <w:r w:rsidRPr="00EF31E1">
        <w:t>„Natalka i Antek w świecie wielkiej matematyki MAC”</w:t>
      </w:r>
    </w:p>
    <w:p w14:paraId="6E9C00F1" w14:textId="77777777" w:rsidR="00FA5BF7" w:rsidRPr="00E03A3F" w:rsidRDefault="00FA5BF7" w:rsidP="00D44ACE">
      <w:pPr>
        <w:pStyle w:val="Akapitzlist"/>
        <w:numPr>
          <w:ilvl w:val="0"/>
          <w:numId w:val="244"/>
        </w:numPr>
        <w:rPr>
          <w:b/>
        </w:rPr>
      </w:pPr>
      <w:r w:rsidRPr="00EF31E1">
        <w:t>„Uniwersytet Dzieci - Ja w świecie emocji”,</w:t>
      </w:r>
    </w:p>
    <w:p w14:paraId="71DD0087" w14:textId="7486CBD5" w:rsidR="00FA5BF7" w:rsidRPr="00E03A3F" w:rsidRDefault="00FA5BF7" w:rsidP="00D44ACE">
      <w:pPr>
        <w:pStyle w:val="Akapitzlist"/>
        <w:numPr>
          <w:ilvl w:val="0"/>
          <w:numId w:val="244"/>
        </w:numPr>
        <w:rPr>
          <w:b/>
        </w:rPr>
      </w:pPr>
      <w:r w:rsidRPr="00EF31E1">
        <w:t>„Twoje dane - Twoja sprawa -bezpieczeństwo i ochrona danych osobowych”,</w:t>
      </w:r>
    </w:p>
    <w:p w14:paraId="466A394C" w14:textId="6FF7CF3C" w:rsidR="00FA5BF7" w:rsidRPr="00E03A3F" w:rsidRDefault="00FA5BF7" w:rsidP="00D44ACE">
      <w:pPr>
        <w:pStyle w:val="Akapitzlist"/>
        <w:numPr>
          <w:ilvl w:val="0"/>
          <w:numId w:val="244"/>
        </w:numPr>
        <w:rPr>
          <w:b/>
        </w:rPr>
      </w:pPr>
      <w:r w:rsidRPr="00EF31E1">
        <w:t>„</w:t>
      </w:r>
      <w:proofErr w:type="spellStart"/>
      <w:r w:rsidRPr="00EF31E1">
        <w:t>Interlandia</w:t>
      </w:r>
      <w:proofErr w:type="spellEnd"/>
      <w:r w:rsidRPr="00EF31E1">
        <w:t xml:space="preserve"> i Asy Internetu Google - bezpieczeństwo w Sieci, </w:t>
      </w:r>
      <w:proofErr w:type="spellStart"/>
      <w:r w:rsidRPr="00EF31E1">
        <w:t>webinary</w:t>
      </w:r>
      <w:proofErr w:type="spellEnd"/>
      <w:r w:rsidRPr="00EF31E1">
        <w:t xml:space="preserve"> </w:t>
      </w:r>
      <w:proofErr w:type="spellStart"/>
      <w:r w:rsidRPr="00EF31E1">
        <w:t>SaferInternet</w:t>
      </w:r>
      <w:proofErr w:type="spellEnd"/>
      <w:r w:rsidRPr="00EF31E1">
        <w:t>”,</w:t>
      </w:r>
    </w:p>
    <w:p w14:paraId="7424F4FE" w14:textId="1C35A2D6" w:rsidR="00FA5BF7" w:rsidRPr="00E03A3F" w:rsidRDefault="00FA5BF7" w:rsidP="00D44ACE">
      <w:pPr>
        <w:pStyle w:val="Akapitzlist"/>
        <w:numPr>
          <w:ilvl w:val="0"/>
          <w:numId w:val="244"/>
        </w:numPr>
        <w:rPr>
          <w:b/>
        </w:rPr>
      </w:pPr>
      <w:r w:rsidRPr="00EF31E1">
        <w:t xml:space="preserve">„Sobota robota - jednodniowe zajęcia z programowania i robotyki - Lego </w:t>
      </w:r>
      <w:proofErr w:type="spellStart"/>
      <w:r w:rsidRPr="00EF31E1">
        <w:t>Spike</w:t>
      </w:r>
      <w:proofErr w:type="spellEnd"/>
      <w:r w:rsidRPr="00EF31E1">
        <w:t xml:space="preserve"> i Lego </w:t>
      </w:r>
      <w:proofErr w:type="spellStart"/>
      <w:r w:rsidRPr="00EF31E1">
        <w:t>Mindstorms</w:t>
      </w:r>
      <w:proofErr w:type="spellEnd"/>
      <w:r w:rsidRPr="00EF31E1">
        <w:t>”,</w:t>
      </w:r>
    </w:p>
    <w:p w14:paraId="48D7B30D" w14:textId="77777777" w:rsidR="00FA5BF7" w:rsidRPr="00E03A3F" w:rsidRDefault="00FA5BF7" w:rsidP="00D44ACE">
      <w:pPr>
        <w:pStyle w:val="Akapitzlist"/>
        <w:numPr>
          <w:ilvl w:val="0"/>
          <w:numId w:val="244"/>
        </w:numPr>
        <w:rPr>
          <w:b/>
        </w:rPr>
      </w:pPr>
      <w:r w:rsidRPr="00EF31E1">
        <w:t>„Kubusiowi przyjaciele natury”,</w:t>
      </w:r>
    </w:p>
    <w:p w14:paraId="15FCE074" w14:textId="132E6C06" w:rsidR="00FA5BF7" w:rsidRPr="00E03A3F" w:rsidRDefault="00FA5BF7" w:rsidP="00D44ACE">
      <w:pPr>
        <w:pStyle w:val="Akapitzlist"/>
        <w:numPr>
          <w:ilvl w:val="0"/>
          <w:numId w:val="244"/>
        </w:numPr>
        <w:rPr>
          <w:b/>
        </w:rPr>
      </w:pPr>
      <w:r w:rsidRPr="00EF31E1">
        <w:t>„Góra grosza”,</w:t>
      </w:r>
    </w:p>
    <w:p w14:paraId="213B76BE" w14:textId="77777777" w:rsidR="00FA5BF7" w:rsidRPr="00E03A3F" w:rsidRDefault="00FA5BF7" w:rsidP="00D44ACE">
      <w:pPr>
        <w:pStyle w:val="Akapitzlist"/>
        <w:numPr>
          <w:ilvl w:val="0"/>
          <w:numId w:val="244"/>
        </w:numPr>
        <w:rPr>
          <w:b/>
        </w:rPr>
      </w:pPr>
      <w:r w:rsidRPr="00EF31E1">
        <w:t>„Gra miejską od A do Z”,</w:t>
      </w:r>
    </w:p>
    <w:p w14:paraId="01471E22" w14:textId="77777777" w:rsidR="00FA5BF7" w:rsidRPr="00E03A3F" w:rsidRDefault="00FA5BF7" w:rsidP="00D44ACE">
      <w:pPr>
        <w:pStyle w:val="Akapitzlist"/>
        <w:numPr>
          <w:ilvl w:val="0"/>
          <w:numId w:val="244"/>
        </w:numPr>
        <w:rPr>
          <w:b/>
        </w:rPr>
      </w:pPr>
      <w:r w:rsidRPr="00EF31E1">
        <w:t>„Emocje wyrażone w Lego,</w:t>
      </w:r>
    </w:p>
    <w:p w14:paraId="205BC04A" w14:textId="50B4A5E3" w:rsidR="00FA5BF7" w:rsidRPr="00E03A3F" w:rsidRDefault="00FA5BF7" w:rsidP="00D44ACE">
      <w:pPr>
        <w:pStyle w:val="Akapitzlist"/>
        <w:numPr>
          <w:ilvl w:val="0"/>
          <w:numId w:val="244"/>
        </w:numPr>
        <w:rPr>
          <w:b/>
        </w:rPr>
      </w:pPr>
      <w:proofErr w:type="gramStart"/>
      <w:r w:rsidRPr="00EF31E1">
        <w:t>”Ogólnopolski</w:t>
      </w:r>
      <w:proofErr w:type="gramEnd"/>
      <w:r w:rsidRPr="00EF31E1">
        <w:t xml:space="preserve"> projekt edukacyjny „Wspólnie Mocniejsi- Uczymy się przez integrację! Edycja 2”,</w:t>
      </w:r>
    </w:p>
    <w:p w14:paraId="7AECAABA" w14:textId="77777777" w:rsidR="00FA5BF7" w:rsidRPr="00E03A3F" w:rsidRDefault="00FA5BF7" w:rsidP="00D44ACE">
      <w:pPr>
        <w:pStyle w:val="Akapitzlist"/>
        <w:numPr>
          <w:ilvl w:val="0"/>
          <w:numId w:val="244"/>
        </w:numPr>
        <w:rPr>
          <w:b/>
        </w:rPr>
      </w:pPr>
      <w:r w:rsidRPr="00EF31E1">
        <w:t>„Ja w świecie emocji”, </w:t>
      </w:r>
    </w:p>
    <w:p w14:paraId="645E90B9" w14:textId="77777777" w:rsidR="00FA5BF7" w:rsidRPr="00E03A3F" w:rsidRDefault="00FA5BF7" w:rsidP="00D44ACE">
      <w:pPr>
        <w:pStyle w:val="Akapitzlist"/>
        <w:numPr>
          <w:ilvl w:val="0"/>
          <w:numId w:val="244"/>
        </w:numPr>
        <w:rPr>
          <w:b/>
        </w:rPr>
      </w:pPr>
      <w:r w:rsidRPr="00EF31E1">
        <w:t>„Między nami kobietkami”,</w:t>
      </w:r>
    </w:p>
    <w:p w14:paraId="1AE30810" w14:textId="31057DC8" w:rsidR="00FA5BF7" w:rsidRPr="00E03A3F" w:rsidRDefault="00FA5BF7" w:rsidP="00D44ACE">
      <w:pPr>
        <w:pStyle w:val="Akapitzlist"/>
        <w:numPr>
          <w:ilvl w:val="0"/>
          <w:numId w:val="244"/>
        </w:numPr>
        <w:rPr>
          <w:b/>
        </w:rPr>
      </w:pPr>
      <w:r w:rsidRPr="00EF31E1">
        <w:t>„Godzina dla młodych głów” fundacji UNAWEZA,</w:t>
      </w:r>
    </w:p>
    <w:p w14:paraId="12B91526" w14:textId="77777777" w:rsidR="00FA5BF7" w:rsidRPr="00E03A3F" w:rsidRDefault="00FA5BF7" w:rsidP="00D44ACE">
      <w:pPr>
        <w:pStyle w:val="Akapitzlist"/>
        <w:numPr>
          <w:ilvl w:val="0"/>
          <w:numId w:val="244"/>
        </w:numPr>
        <w:rPr>
          <w:b/>
        </w:rPr>
      </w:pPr>
      <w:r w:rsidRPr="00EF31E1">
        <w:t>„Mały Mistrz”,</w:t>
      </w:r>
    </w:p>
    <w:p w14:paraId="616D0348" w14:textId="40C4B342" w:rsidR="00FA5BF7" w:rsidRPr="00E03A3F" w:rsidRDefault="00FA5BF7" w:rsidP="00D44ACE">
      <w:pPr>
        <w:pStyle w:val="Akapitzlist"/>
        <w:numPr>
          <w:ilvl w:val="0"/>
          <w:numId w:val="244"/>
        </w:numPr>
        <w:rPr>
          <w:b/>
        </w:rPr>
      </w:pPr>
      <w:r w:rsidRPr="00EF31E1">
        <w:t>„Rówieśnicy” - Program profilaktyczny opracowany przez Fundację Dajemy Dzieciom Siłę,</w:t>
      </w:r>
    </w:p>
    <w:p w14:paraId="2E23CF01" w14:textId="77777777" w:rsidR="00FA5BF7" w:rsidRPr="00E03A3F" w:rsidRDefault="00FA5BF7" w:rsidP="00D44ACE">
      <w:pPr>
        <w:pStyle w:val="Akapitzlist"/>
        <w:numPr>
          <w:ilvl w:val="0"/>
          <w:numId w:val="244"/>
        </w:numPr>
        <w:rPr>
          <w:b/>
        </w:rPr>
      </w:pPr>
      <w:r w:rsidRPr="00EF31E1">
        <w:lastRenderedPageBreak/>
        <w:t>Program rekomendowany „Debata”,</w:t>
      </w:r>
    </w:p>
    <w:p w14:paraId="2EC917C8" w14:textId="3F0901EA" w:rsidR="00FA5BF7" w:rsidRPr="00E03A3F" w:rsidRDefault="00FA5BF7" w:rsidP="00D44ACE">
      <w:pPr>
        <w:pStyle w:val="Akapitzlist"/>
        <w:numPr>
          <w:ilvl w:val="0"/>
          <w:numId w:val="244"/>
        </w:numPr>
        <w:rPr>
          <w:b/>
        </w:rPr>
      </w:pPr>
      <w:r w:rsidRPr="00EF31E1">
        <w:t>„Moliki książkowe w akcji – czyli zaczytani przedszkolacy” - program autorski realizowany z Biblioteką Pedagogiczną w Nowym Dworze Mazowieckim,</w:t>
      </w:r>
    </w:p>
    <w:p w14:paraId="73A212E5" w14:textId="77777777" w:rsidR="00FA5BF7" w:rsidRPr="00E03A3F" w:rsidRDefault="00FA5BF7" w:rsidP="00D44ACE">
      <w:pPr>
        <w:pStyle w:val="Akapitzlist"/>
        <w:numPr>
          <w:ilvl w:val="0"/>
          <w:numId w:val="244"/>
        </w:numPr>
        <w:rPr>
          <w:b/>
        </w:rPr>
      </w:pPr>
      <w:r w:rsidRPr="00EF31E1">
        <w:t>„Ja w świecie zawodów”,</w:t>
      </w:r>
    </w:p>
    <w:p w14:paraId="2BBBC0B9" w14:textId="19123C22" w:rsidR="00FA5BF7" w:rsidRPr="00E03A3F" w:rsidRDefault="00FA5BF7" w:rsidP="00D44ACE">
      <w:pPr>
        <w:pStyle w:val="Akapitzlist"/>
        <w:numPr>
          <w:ilvl w:val="0"/>
          <w:numId w:val="244"/>
        </w:numPr>
        <w:rPr>
          <w:b/>
        </w:rPr>
      </w:pPr>
      <w:r w:rsidRPr="00EF31E1">
        <w:t>„Poczuj chemię do matematyki”.</w:t>
      </w:r>
    </w:p>
    <w:p w14:paraId="5CDD317A" w14:textId="77777777" w:rsidR="00FA5BF7" w:rsidRPr="00EF31E1" w:rsidRDefault="00FA5BF7" w:rsidP="00E03A3F">
      <w:pPr>
        <w:pStyle w:val="Nagwek3"/>
      </w:pPr>
      <w:bookmarkStart w:id="119" w:name="_Toc230264130"/>
      <w:r w:rsidRPr="00EF31E1">
        <w:t xml:space="preserve">Zespół </w:t>
      </w:r>
      <w:proofErr w:type="spellStart"/>
      <w:r w:rsidRPr="00EF31E1">
        <w:t>Szkolno</w:t>
      </w:r>
      <w:proofErr w:type="spellEnd"/>
      <w:r w:rsidRPr="00EF31E1">
        <w:t xml:space="preserve"> - Przedszkolny nr 4</w:t>
      </w:r>
      <w:bookmarkEnd w:id="119"/>
    </w:p>
    <w:p w14:paraId="2CBFFEF9" w14:textId="77777777" w:rsidR="00FA5BF7" w:rsidRPr="00E03A3F" w:rsidRDefault="00FA5BF7" w:rsidP="00D44ACE">
      <w:pPr>
        <w:pStyle w:val="Akapitzlist"/>
        <w:numPr>
          <w:ilvl w:val="0"/>
          <w:numId w:val="245"/>
        </w:numPr>
        <w:rPr>
          <w:b/>
        </w:rPr>
      </w:pPr>
      <w:r w:rsidRPr="00EF31E1">
        <w:t>„Czytam, bo warto” innowacja skierowana do uczniów kl. 2,</w:t>
      </w:r>
    </w:p>
    <w:p w14:paraId="5CA54E47" w14:textId="77777777" w:rsidR="00FA5BF7" w:rsidRPr="00E03A3F" w:rsidRDefault="00FA5BF7" w:rsidP="00D44ACE">
      <w:pPr>
        <w:pStyle w:val="Akapitzlist"/>
        <w:numPr>
          <w:ilvl w:val="0"/>
          <w:numId w:val="245"/>
        </w:numPr>
        <w:rPr>
          <w:b/>
        </w:rPr>
      </w:pPr>
      <w:r w:rsidRPr="00EF31E1">
        <w:t>„</w:t>
      </w:r>
      <w:proofErr w:type="spellStart"/>
      <w:r w:rsidRPr="00EF31E1">
        <w:t>Logoprymki</w:t>
      </w:r>
      <w:proofErr w:type="spellEnd"/>
      <w:r w:rsidRPr="00EF31E1">
        <w:t xml:space="preserve"> w świecie mowy - rozwijanie funkcji prymarnych” innowacja skierowana do dzieci z oddziałów przedszkolnych przy SP;</w:t>
      </w:r>
    </w:p>
    <w:p w14:paraId="4CB8DFFF" w14:textId="77777777" w:rsidR="00FA5BF7" w:rsidRPr="00E03A3F" w:rsidRDefault="00FA5BF7" w:rsidP="00D44ACE">
      <w:pPr>
        <w:pStyle w:val="Akapitzlist"/>
        <w:numPr>
          <w:ilvl w:val="0"/>
          <w:numId w:val="245"/>
        </w:numPr>
        <w:rPr>
          <w:b/>
        </w:rPr>
      </w:pPr>
      <w:r w:rsidRPr="00EF31E1">
        <w:t>„Nasze rękodzieło” innowacja skierowana do uczniów uczęszczających na świetlicę szkolną,</w:t>
      </w:r>
    </w:p>
    <w:p w14:paraId="6B760A2F" w14:textId="77777777" w:rsidR="00FA5BF7" w:rsidRPr="00E03A3F" w:rsidRDefault="00FA5BF7" w:rsidP="00D44ACE">
      <w:pPr>
        <w:pStyle w:val="Akapitzlist"/>
        <w:numPr>
          <w:ilvl w:val="0"/>
          <w:numId w:val="245"/>
        </w:numPr>
        <w:rPr>
          <w:b/>
        </w:rPr>
      </w:pPr>
      <w:r w:rsidRPr="00EF31E1">
        <w:t>„Mały obieżyświat” innowacja skierowana do uczniów uczęszczających na świetlicę szkolną,</w:t>
      </w:r>
    </w:p>
    <w:p w14:paraId="2A719108" w14:textId="77777777" w:rsidR="00FA5BF7" w:rsidRPr="00E03A3F" w:rsidRDefault="00FA5BF7" w:rsidP="00D44ACE">
      <w:pPr>
        <w:pStyle w:val="Akapitzlist"/>
        <w:numPr>
          <w:ilvl w:val="0"/>
          <w:numId w:val="245"/>
        </w:numPr>
        <w:rPr>
          <w:b/>
        </w:rPr>
      </w:pPr>
      <w:r w:rsidRPr="00EF31E1">
        <w:t>„Czytam - świat odkrywam” innowacja skierowana do uczniów kl. 1a,</w:t>
      </w:r>
    </w:p>
    <w:p w14:paraId="61D59F5E" w14:textId="77777777" w:rsidR="00FA5BF7" w:rsidRPr="00E03A3F" w:rsidRDefault="00FA5BF7" w:rsidP="00D44ACE">
      <w:pPr>
        <w:pStyle w:val="Akapitzlist"/>
        <w:numPr>
          <w:ilvl w:val="0"/>
          <w:numId w:val="245"/>
        </w:numPr>
        <w:rPr>
          <w:b/>
        </w:rPr>
      </w:pPr>
      <w:r w:rsidRPr="00EF31E1">
        <w:t>„Mały przedszkolak, wielki odkrywca” innowacja skierowana do dzieci przedszkolnych,</w:t>
      </w:r>
    </w:p>
    <w:p w14:paraId="5B4FD394" w14:textId="77777777" w:rsidR="00FA5BF7" w:rsidRPr="00E03A3F" w:rsidRDefault="00FA5BF7" w:rsidP="00D44ACE">
      <w:pPr>
        <w:pStyle w:val="Akapitzlist"/>
        <w:numPr>
          <w:ilvl w:val="0"/>
          <w:numId w:val="245"/>
        </w:numPr>
        <w:rPr>
          <w:b/>
        </w:rPr>
      </w:pPr>
      <w:r w:rsidRPr="00EF31E1">
        <w:t>„Matematyka w kolorach czterech pór roku” innowacja skierowana do dzieci przedszkolnych,</w:t>
      </w:r>
    </w:p>
    <w:p w14:paraId="2074CD54" w14:textId="77777777" w:rsidR="00FA5BF7" w:rsidRPr="00E03A3F" w:rsidRDefault="00FA5BF7" w:rsidP="00D44ACE">
      <w:pPr>
        <w:pStyle w:val="Akapitzlist"/>
        <w:numPr>
          <w:ilvl w:val="0"/>
          <w:numId w:val="245"/>
        </w:numPr>
        <w:rPr>
          <w:b/>
        </w:rPr>
      </w:pPr>
      <w:r w:rsidRPr="00EF31E1">
        <w:t>„Smacznie, zdrowo, kolorowo” innowacja skierowana do dzieci przedszkolnych,</w:t>
      </w:r>
    </w:p>
    <w:p w14:paraId="3BF5CCF5" w14:textId="77777777" w:rsidR="00FA5BF7" w:rsidRPr="00E03A3F" w:rsidRDefault="00FA5BF7" w:rsidP="00D44ACE">
      <w:pPr>
        <w:pStyle w:val="Akapitzlist"/>
        <w:numPr>
          <w:ilvl w:val="0"/>
          <w:numId w:val="245"/>
        </w:numPr>
        <w:rPr>
          <w:b/>
        </w:rPr>
      </w:pPr>
      <w:r w:rsidRPr="00EF31E1">
        <w:t>„Przedszkolaki tropią zdrowe smaki” innowacja skierowana do dzieci przedszkolnych,</w:t>
      </w:r>
    </w:p>
    <w:p w14:paraId="5FC4AABE" w14:textId="77777777" w:rsidR="00FA5BF7" w:rsidRPr="00E03A3F" w:rsidRDefault="00FA5BF7" w:rsidP="00D44ACE">
      <w:pPr>
        <w:pStyle w:val="Akapitzlist"/>
        <w:numPr>
          <w:ilvl w:val="0"/>
          <w:numId w:val="245"/>
        </w:numPr>
        <w:rPr>
          <w:b/>
        </w:rPr>
      </w:pPr>
      <w:r w:rsidRPr="00EF31E1">
        <w:t>„</w:t>
      </w:r>
      <w:proofErr w:type="spellStart"/>
      <w:r w:rsidRPr="00EF31E1">
        <w:t>Ekoludek</w:t>
      </w:r>
      <w:proofErr w:type="spellEnd"/>
      <w:r w:rsidRPr="00EF31E1">
        <w:t xml:space="preserve"> prowadzi swój ogródek” innowacja skierowana do dzieci przedszkolnych,</w:t>
      </w:r>
    </w:p>
    <w:p w14:paraId="16D72FC4" w14:textId="77777777" w:rsidR="00FA5BF7" w:rsidRPr="00E03A3F" w:rsidRDefault="00FA5BF7" w:rsidP="00D44ACE">
      <w:pPr>
        <w:pStyle w:val="Akapitzlist"/>
        <w:numPr>
          <w:ilvl w:val="0"/>
          <w:numId w:val="245"/>
        </w:numPr>
        <w:rPr>
          <w:b/>
        </w:rPr>
      </w:pPr>
      <w:r w:rsidRPr="00EF31E1">
        <w:t>„Nasze rękodzieło” innowacja skierowana do uczniów uczęszczających na świetlicę szkolną,</w:t>
      </w:r>
    </w:p>
    <w:p w14:paraId="58502587" w14:textId="77777777" w:rsidR="00FA5BF7" w:rsidRPr="00E03A3F" w:rsidRDefault="00FA5BF7" w:rsidP="00D44ACE">
      <w:pPr>
        <w:pStyle w:val="Akapitzlist"/>
        <w:numPr>
          <w:ilvl w:val="0"/>
          <w:numId w:val="245"/>
        </w:numPr>
        <w:rPr>
          <w:b/>
        </w:rPr>
      </w:pPr>
      <w:r w:rsidRPr="00EF31E1">
        <w:t>„Zabawa w czytanie” innowacja skierowana do dzieci z oddziałów przedszkolnych przy SP4,</w:t>
      </w:r>
    </w:p>
    <w:p w14:paraId="15BC9625" w14:textId="77777777" w:rsidR="00FA5BF7" w:rsidRPr="00E03A3F" w:rsidRDefault="00FA5BF7" w:rsidP="00D44ACE">
      <w:pPr>
        <w:pStyle w:val="Akapitzlist"/>
        <w:numPr>
          <w:ilvl w:val="0"/>
          <w:numId w:val="245"/>
        </w:numPr>
        <w:rPr>
          <w:b/>
        </w:rPr>
      </w:pPr>
      <w:r w:rsidRPr="00EF31E1">
        <w:t>„Sztuka emocji - arteterapia z historią w tle” innowacja skierowana do uczniów ze szkoły podstawowej,</w:t>
      </w:r>
    </w:p>
    <w:p w14:paraId="7ED8C4B5" w14:textId="77777777" w:rsidR="00FA5BF7" w:rsidRPr="00E03A3F" w:rsidRDefault="00FA5BF7" w:rsidP="00D44ACE">
      <w:pPr>
        <w:pStyle w:val="Akapitzlist"/>
        <w:numPr>
          <w:ilvl w:val="0"/>
          <w:numId w:val="245"/>
        </w:numPr>
        <w:rPr>
          <w:b/>
        </w:rPr>
      </w:pPr>
      <w:r w:rsidRPr="00EF31E1">
        <w:t>„Moc relacji - siła bez przemocy” innowacja skierowana do uczniów kl. I-III SP.</w:t>
      </w:r>
    </w:p>
    <w:p w14:paraId="5CFF4797" w14:textId="77E932D5" w:rsidR="00FA5BF7" w:rsidRPr="00EF31E1" w:rsidRDefault="00FA5BF7" w:rsidP="00E03A3F">
      <w:pPr>
        <w:pStyle w:val="Nagwek3"/>
      </w:pPr>
      <w:bookmarkStart w:id="120" w:name="_Toc230264131"/>
      <w:r w:rsidRPr="00EF31E1">
        <w:t>Publiczne Przedszkole nr 1</w:t>
      </w:r>
      <w:bookmarkEnd w:id="120"/>
    </w:p>
    <w:p w14:paraId="486A652A" w14:textId="094D5CAE" w:rsidR="00FA5BF7" w:rsidRPr="00E03A3F" w:rsidRDefault="00FA5BF7" w:rsidP="00D44ACE">
      <w:pPr>
        <w:pStyle w:val="Akapitzlist"/>
        <w:numPr>
          <w:ilvl w:val="0"/>
          <w:numId w:val="246"/>
        </w:numPr>
        <w:rPr>
          <w:b/>
        </w:rPr>
      </w:pPr>
      <w:r w:rsidRPr="00EF31E1">
        <w:t xml:space="preserve">Cykliczne koncerty "Dzieci dzieciom" związane tematycznie z porami roku </w:t>
      </w:r>
      <w:r w:rsidRPr="00EF31E1">
        <w:lastRenderedPageBreak/>
        <w:t>i</w:t>
      </w:r>
      <w:r w:rsidR="00E03A3F">
        <w:t> </w:t>
      </w:r>
      <w:r w:rsidRPr="00EF31E1">
        <w:t>przygotowywane przez wszystkie oddziały wraz z prezentacją dla społeczności przedszkolnej, celem których jest jej integracja, rozwijanie zainteresowań związanych z muzyką i tańcem oraz umożliwienie prezentacji talentów artystycznych dzieci,</w:t>
      </w:r>
    </w:p>
    <w:p w14:paraId="34B7D905" w14:textId="77777777" w:rsidR="00FA5BF7" w:rsidRPr="00E03A3F" w:rsidRDefault="00FA5BF7" w:rsidP="00D44ACE">
      <w:pPr>
        <w:pStyle w:val="Akapitzlist"/>
        <w:numPr>
          <w:ilvl w:val="0"/>
          <w:numId w:val="246"/>
        </w:numPr>
        <w:rPr>
          <w:b/>
        </w:rPr>
      </w:pPr>
      <w:r w:rsidRPr="00EF31E1">
        <w:t xml:space="preserve">Realizacja projektu edukacyjnego "Z Pyzą wędrujemy po Polsce" </w:t>
      </w:r>
      <w:proofErr w:type="gramStart"/>
      <w:r w:rsidRPr="00EF31E1">
        <w:t>celem</w:t>
      </w:r>
      <w:proofErr w:type="gramEnd"/>
      <w:r w:rsidRPr="00EF31E1">
        <w:t xml:space="preserve"> którego jest zapoznanie dzieci z największymi polskimi miastami, poszerzanie wiedzy o różnorodności geograficznej, kulturowej i kulinarnej Polski, kształtowanie szacunku do miejsc ważnych dla historii naszego kraju, w oparciu o przygody Pyzy- bohaterki literatury dziecięcej.</w:t>
      </w:r>
    </w:p>
    <w:p w14:paraId="0C0D69B7" w14:textId="77777777" w:rsidR="00FA5BF7" w:rsidRPr="00EF31E1" w:rsidRDefault="00FA5BF7" w:rsidP="00E03A3F">
      <w:pPr>
        <w:pStyle w:val="Nagwek3"/>
      </w:pPr>
      <w:bookmarkStart w:id="121" w:name="_Toc230264132"/>
      <w:r w:rsidRPr="00EF31E1">
        <w:t>Publiczne Przedszkole nr 3</w:t>
      </w:r>
      <w:bookmarkEnd w:id="121"/>
    </w:p>
    <w:p w14:paraId="799D3D3C" w14:textId="77777777" w:rsidR="00FA5BF7" w:rsidRPr="00E03A3F" w:rsidRDefault="00FA5BF7" w:rsidP="00D44ACE">
      <w:pPr>
        <w:pStyle w:val="Akapitzlist"/>
        <w:numPr>
          <w:ilvl w:val="0"/>
          <w:numId w:val="247"/>
        </w:numPr>
        <w:rPr>
          <w:b/>
        </w:rPr>
      </w:pPr>
      <w:r w:rsidRPr="00EF31E1">
        <w:t>Ogólnorozwojowy Projekt Migowy –Migu Mig,</w:t>
      </w:r>
    </w:p>
    <w:p w14:paraId="20432A00" w14:textId="77777777" w:rsidR="00FA5BF7" w:rsidRPr="00E03A3F" w:rsidRDefault="00FA5BF7" w:rsidP="00D44ACE">
      <w:pPr>
        <w:pStyle w:val="Akapitzlist"/>
        <w:numPr>
          <w:ilvl w:val="0"/>
          <w:numId w:val="247"/>
        </w:numPr>
        <w:rPr>
          <w:b/>
        </w:rPr>
      </w:pPr>
      <w:r w:rsidRPr="00EF31E1">
        <w:t>Ogólnopolski Projekt edukacyjny „Z Kicia Kocią maluchy zmieniają się w zuchy”,</w:t>
      </w:r>
    </w:p>
    <w:p w14:paraId="4BAEF793" w14:textId="77777777" w:rsidR="00FA5BF7" w:rsidRPr="00E03A3F" w:rsidRDefault="00FA5BF7" w:rsidP="00D44ACE">
      <w:pPr>
        <w:pStyle w:val="Akapitzlist"/>
        <w:numPr>
          <w:ilvl w:val="0"/>
          <w:numId w:val="247"/>
        </w:numPr>
        <w:rPr>
          <w:b/>
        </w:rPr>
      </w:pPr>
      <w:r w:rsidRPr="00EF31E1">
        <w:t>Ogólnopolski Projekt „Na tropie zdrowego odżywiania,</w:t>
      </w:r>
    </w:p>
    <w:p w14:paraId="125C9760" w14:textId="77777777" w:rsidR="00FA5BF7" w:rsidRPr="00E03A3F" w:rsidRDefault="00FA5BF7" w:rsidP="00D44ACE">
      <w:pPr>
        <w:pStyle w:val="Akapitzlist"/>
        <w:numPr>
          <w:ilvl w:val="0"/>
          <w:numId w:val="247"/>
        </w:numPr>
        <w:rPr>
          <w:b/>
        </w:rPr>
      </w:pPr>
      <w:r w:rsidRPr="00EF31E1">
        <w:t>Ogólnopolski Program edukacji zdrowotnej dla przedszkolaków – Klub Mleczaka, </w:t>
      </w:r>
    </w:p>
    <w:p w14:paraId="0527F09B" w14:textId="77777777" w:rsidR="00FA5BF7" w:rsidRPr="00E03A3F" w:rsidRDefault="00FA5BF7" w:rsidP="00D44ACE">
      <w:pPr>
        <w:pStyle w:val="Akapitzlist"/>
        <w:numPr>
          <w:ilvl w:val="0"/>
          <w:numId w:val="247"/>
        </w:numPr>
        <w:rPr>
          <w:b/>
        </w:rPr>
      </w:pPr>
      <w:r w:rsidRPr="00EF31E1">
        <w:t xml:space="preserve">Międzynarodowy Program „Kodowanie na dywanie” - Anny </w:t>
      </w:r>
      <w:proofErr w:type="spellStart"/>
      <w:r w:rsidRPr="00EF31E1">
        <w:t>Świć</w:t>
      </w:r>
      <w:proofErr w:type="spellEnd"/>
      <w:r w:rsidRPr="00EF31E1">
        <w:t>,</w:t>
      </w:r>
    </w:p>
    <w:p w14:paraId="68461CA9" w14:textId="77777777" w:rsidR="00FA5BF7" w:rsidRPr="00E03A3F" w:rsidRDefault="00FA5BF7" w:rsidP="00D44ACE">
      <w:pPr>
        <w:pStyle w:val="Akapitzlist"/>
        <w:numPr>
          <w:ilvl w:val="0"/>
          <w:numId w:val="247"/>
        </w:numPr>
        <w:rPr>
          <w:b/>
        </w:rPr>
      </w:pPr>
      <w:r w:rsidRPr="00EF31E1">
        <w:t xml:space="preserve">Innowacja Technologia </w:t>
      </w:r>
      <w:proofErr w:type="spellStart"/>
      <w:r w:rsidRPr="00EF31E1">
        <w:t>Informacyjno</w:t>
      </w:r>
      <w:proofErr w:type="spellEnd"/>
      <w:r w:rsidRPr="00EF31E1">
        <w:t xml:space="preserve"> – komunikacyjna (TIK) w przedszkolu - kontynuacja, </w:t>
      </w:r>
    </w:p>
    <w:p w14:paraId="64C65BA1" w14:textId="77777777" w:rsidR="00FA5BF7" w:rsidRPr="00E03A3F" w:rsidRDefault="00FA5BF7" w:rsidP="00D44ACE">
      <w:pPr>
        <w:pStyle w:val="Akapitzlist"/>
        <w:numPr>
          <w:ilvl w:val="0"/>
          <w:numId w:val="247"/>
        </w:numPr>
        <w:rPr>
          <w:b/>
        </w:rPr>
      </w:pPr>
      <w:r w:rsidRPr="00EF31E1">
        <w:t>Trening zastępowania agresji,</w:t>
      </w:r>
    </w:p>
    <w:p w14:paraId="28B62055" w14:textId="77777777" w:rsidR="00FA5BF7" w:rsidRPr="00E03A3F" w:rsidRDefault="00FA5BF7" w:rsidP="00D44ACE">
      <w:pPr>
        <w:pStyle w:val="Akapitzlist"/>
        <w:numPr>
          <w:ilvl w:val="0"/>
          <w:numId w:val="247"/>
        </w:numPr>
        <w:rPr>
          <w:b/>
        </w:rPr>
      </w:pPr>
      <w:r w:rsidRPr="00EF31E1">
        <w:t>Przedszkole przyjazne diabetykowi,</w:t>
      </w:r>
    </w:p>
    <w:p w14:paraId="6E03257B" w14:textId="77777777" w:rsidR="00FA5BF7" w:rsidRPr="00E03A3F" w:rsidRDefault="00FA5BF7" w:rsidP="00D44ACE">
      <w:pPr>
        <w:pStyle w:val="Akapitzlist"/>
        <w:numPr>
          <w:ilvl w:val="0"/>
          <w:numId w:val="247"/>
        </w:numPr>
        <w:rPr>
          <w:b/>
        </w:rPr>
      </w:pPr>
      <w:r w:rsidRPr="00EF31E1">
        <w:t>Święta nietypowe w przedszkolu,</w:t>
      </w:r>
    </w:p>
    <w:p w14:paraId="09C1E044" w14:textId="77777777" w:rsidR="00FA5BF7" w:rsidRPr="00E03A3F" w:rsidRDefault="00FA5BF7" w:rsidP="00D44ACE">
      <w:pPr>
        <w:pStyle w:val="Akapitzlist"/>
        <w:numPr>
          <w:ilvl w:val="0"/>
          <w:numId w:val="247"/>
        </w:numPr>
        <w:rPr>
          <w:b/>
        </w:rPr>
      </w:pPr>
      <w:r w:rsidRPr="00EF31E1">
        <w:t>Partnerstwo z rodzicami,</w:t>
      </w:r>
    </w:p>
    <w:p w14:paraId="6DC5387D" w14:textId="77777777" w:rsidR="00FA5BF7" w:rsidRPr="00E03A3F" w:rsidRDefault="00FA5BF7" w:rsidP="00D44ACE">
      <w:pPr>
        <w:pStyle w:val="Akapitzlist"/>
        <w:numPr>
          <w:ilvl w:val="0"/>
          <w:numId w:val="247"/>
        </w:numPr>
        <w:rPr>
          <w:b/>
        </w:rPr>
      </w:pPr>
      <w:r w:rsidRPr="00EF31E1">
        <w:t>Wychowanie do wartości – bajki terapeutyczne,</w:t>
      </w:r>
    </w:p>
    <w:p w14:paraId="4214FE8F" w14:textId="77777777" w:rsidR="00FA5BF7" w:rsidRPr="00E03A3F" w:rsidRDefault="00FA5BF7" w:rsidP="00D44ACE">
      <w:pPr>
        <w:pStyle w:val="Akapitzlist"/>
        <w:numPr>
          <w:ilvl w:val="0"/>
          <w:numId w:val="247"/>
        </w:numPr>
        <w:rPr>
          <w:b/>
        </w:rPr>
      </w:pPr>
      <w:r w:rsidRPr="00EF31E1">
        <w:t xml:space="preserve">Kreatywni z klockami Korbo i robotami </w:t>
      </w:r>
      <w:proofErr w:type="spellStart"/>
      <w:r w:rsidRPr="00EF31E1">
        <w:t>Photon</w:t>
      </w:r>
      <w:proofErr w:type="spellEnd"/>
      <w:r w:rsidRPr="00EF31E1">
        <w:t>.</w:t>
      </w:r>
    </w:p>
    <w:p w14:paraId="3A768433" w14:textId="77777777" w:rsidR="00FA5BF7" w:rsidRPr="00EF31E1" w:rsidRDefault="00FA5BF7" w:rsidP="00E03A3F">
      <w:pPr>
        <w:pStyle w:val="Nagwek3"/>
      </w:pPr>
      <w:bookmarkStart w:id="122" w:name="_Toc230264133"/>
      <w:r w:rsidRPr="00EF31E1">
        <w:t>Zespół Szkół nr 2</w:t>
      </w:r>
      <w:bookmarkEnd w:id="122"/>
    </w:p>
    <w:p w14:paraId="6FBA609B" w14:textId="77777777" w:rsidR="00FA5BF7" w:rsidRPr="00E03A3F" w:rsidRDefault="00FA5BF7" w:rsidP="00D44ACE">
      <w:pPr>
        <w:pStyle w:val="Akapitzlist"/>
        <w:numPr>
          <w:ilvl w:val="0"/>
          <w:numId w:val="248"/>
        </w:numPr>
        <w:rPr>
          <w:b/>
        </w:rPr>
      </w:pPr>
      <w:r w:rsidRPr="00EF31E1">
        <w:t>Program IMPACT 2.0,</w:t>
      </w:r>
    </w:p>
    <w:p w14:paraId="5C191078" w14:textId="48B89375" w:rsidR="00FA5BF7" w:rsidRPr="00E03A3F" w:rsidRDefault="00FA5BF7" w:rsidP="00D44ACE">
      <w:pPr>
        <w:pStyle w:val="Akapitzlist"/>
        <w:numPr>
          <w:ilvl w:val="0"/>
          <w:numId w:val="248"/>
        </w:numPr>
        <w:rPr>
          <w:b/>
        </w:rPr>
      </w:pPr>
      <w:r w:rsidRPr="00EF31E1">
        <w:t>Program Dzień Bezpiecznego Internetu,</w:t>
      </w:r>
    </w:p>
    <w:p w14:paraId="4899B6AB" w14:textId="4C0FDC56" w:rsidR="00FA5BF7" w:rsidRPr="00E03A3F" w:rsidRDefault="00FA5BF7" w:rsidP="00D44ACE">
      <w:pPr>
        <w:pStyle w:val="Akapitzlist"/>
        <w:numPr>
          <w:ilvl w:val="0"/>
          <w:numId w:val="248"/>
        </w:numPr>
        <w:rPr>
          <w:b/>
        </w:rPr>
      </w:pPr>
      <w:r w:rsidRPr="00EF31E1">
        <w:t xml:space="preserve">Akcja </w:t>
      </w:r>
      <w:proofErr w:type="spellStart"/>
      <w:r w:rsidRPr="00EF31E1">
        <w:t>clickON</w:t>
      </w:r>
      <w:proofErr w:type="spellEnd"/>
      <w:r w:rsidRPr="00EF31E1">
        <w:t xml:space="preserve"> ‘’Zamień granie na programowanie”.</w:t>
      </w:r>
    </w:p>
    <w:p w14:paraId="4C018740" w14:textId="77777777" w:rsidR="00950FD5" w:rsidRPr="00EF31E1" w:rsidRDefault="00950FD5" w:rsidP="0073054F">
      <w:pPr>
        <w:pStyle w:val="Nagwek2"/>
        <w:rPr>
          <w:rStyle w:val="Teksttreci2"/>
          <w:rFonts w:asciiTheme="majorHAnsi" w:eastAsia="Calibri" w:hAnsiTheme="majorHAnsi" w:cstheme="majorHAnsi"/>
          <w:sz w:val="24"/>
          <w:szCs w:val="24"/>
        </w:rPr>
      </w:pPr>
      <w:bookmarkStart w:id="123" w:name="_Toc230264134"/>
      <w:r w:rsidRPr="00EF31E1">
        <w:rPr>
          <w:rStyle w:val="Teksttreci2"/>
          <w:rFonts w:asciiTheme="majorHAnsi" w:eastAsia="Calibri" w:hAnsiTheme="majorHAnsi" w:cstheme="majorHAnsi"/>
          <w:sz w:val="24"/>
          <w:szCs w:val="24"/>
        </w:rPr>
        <w:t>Doskonalenie zawodowe nauczycieli</w:t>
      </w:r>
      <w:bookmarkEnd w:id="113"/>
      <w:bookmarkEnd w:id="123"/>
    </w:p>
    <w:p w14:paraId="71AE86E0" w14:textId="77777777" w:rsidR="00950FD5" w:rsidRPr="00EF31E1" w:rsidRDefault="00950FD5" w:rsidP="00061DDB">
      <w:pPr>
        <w:pStyle w:val="Teksttreci20"/>
        <w:widowControl/>
        <w:tabs>
          <w:tab w:val="left" w:pos="696"/>
        </w:tabs>
        <w:spacing w:after="120" w:line="360" w:lineRule="auto"/>
        <w:rPr>
          <w:rStyle w:val="Teksttreci2"/>
          <w:rFonts w:asciiTheme="majorHAnsi" w:eastAsiaTheme="majorEastAsia" w:hAnsiTheme="majorHAnsi" w:cstheme="majorHAnsi"/>
        </w:rPr>
      </w:pPr>
      <w:r w:rsidRPr="00EF31E1">
        <w:rPr>
          <w:rFonts w:asciiTheme="majorHAnsi" w:eastAsiaTheme="majorEastAsia" w:hAnsiTheme="majorHAnsi" w:cstheme="majorHAnsi"/>
        </w:rPr>
        <w:t>W budżecie Miasta wyodrębniono środki na dofinansowanie doskonalenia zawodowego nauczycieli</w:t>
      </w:r>
      <w:r w:rsidR="00F17069" w:rsidRPr="00EF31E1">
        <w:rPr>
          <w:rFonts w:asciiTheme="majorHAnsi" w:eastAsiaTheme="majorEastAsia" w:hAnsiTheme="majorHAnsi" w:cstheme="majorHAnsi"/>
        </w:rPr>
        <w:t xml:space="preserve"> w </w:t>
      </w:r>
      <w:r w:rsidRPr="00EF31E1">
        <w:rPr>
          <w:rFonts w:asciiTheme="majorHAnsi" w:eastAsiaTheme="majorEastAsia" w:hAnsiTheme="majorHAnsi" w:cstheme="majorHAnsi"/>
        </w:rPr>
        <w:t xml:space="preserve">wysokości 0,8% planowanych rocznych środków przeznaczonych na </w:t>
      </w:r>
      <w:r w:rsidRPr="00EF31E1">
        <w:rPr>
          <w:rFonts w:asciiTheme="majorHAnsi" w:eastAsiaTheme="majorEastAsia" w:hAnsiTheme="majorHAnsi" w:cstheme="majorHAnsi"/>
        </w:rPr>
        <w:lastRenderedPageBreak/>
        <w:t>wynagrodzenia osobowe nauczycieli. Zgodnie</w:t>
      </w:r>
      <w:r w:rsidR="00F17069" w:rsidRPr="00EF31E1">
        <w:rPr>
          <w:rFonts w:asciiTheme="majorHAnsi" w:eastAsiaTheme="majorEastAsia" w:hAnsiTheme="majorHAnsi" w:cstheme="majorHAnsi"/>
        </w:rPr>
        <w:t xml:space="preserve"> z </w:t>
      </w:r>
      <w:r w:rsidRPr="00EF31E1">
        <w:rPr>
          <w:rFonts w:asciiTheme="majorHAnsi" w:eastAsiaTheme="majorEastAsia" w:hAnsiTheme="majorHAnsi" w:cstheme="majorHAnsi"/>
        </w:rPr>
        <w:t>przyjętym zarządzeniem nauczyciele mogli otrzymać dofinansowanie maksymalnie</w:t>
      </w:r>
      <w:r w:rsidR="00F17069" w:rsidRPr="00EF31E1">
        <w:rPr>
          <w:rFonts w:asciiTheme="majorHAnsi" w:eastAsiaTheme="majorEastAsia" w:hAnsiTheme="majorHAnsi" w:cstheme="majorHAnsi"/>
        </w:rPr>
        <w:t xml:space="preserve"> w </w:t>
      </w:r>
      <w:r w:rsidRPr="00EF31E1">
        <w:rPr>
          <w:rFonts w:asciiTheme="majorHAnsi" w:eastAsiaTheme="majorEastAsia" w:hAnsiTheme="majorHAnsi" w:cstheme="majorHAnsi"/>
        </w:rPr>
        <w:t xml:space="preserve">wysokości 70 % </w:t>
      </w:r>
      <w:r w:rsidRPr="00EF31E1">
        <w:rPr>
          <w:rStyle w:val="Teksttreci2"/>
          <w:rFonts w:asciiTheme="majorHAnsi" w:eastAsiaTheme="majorEastAsia" w:hAnsiTheme="majorHAnsi" w:cstheme="majorHAnsi"/>
        </w:rPr>
        <w:t>poniesionych kosztów za semestr</w:t>
      </w:r>
      <w:r w:rsidR="00F17069" w:rsidRPr="00EF31E1">
        <w:rPr>
          <w:rStyle w:val="Teksttreci2"/>
          <w:rFonts w:asciiTheme="majorHAnsi" w:eastAsiaTheme="majorEastAsia" w:hAnsiTheme="majorHAnsi" w:cstheme="majorHAnsi"/>
        </w:rPr>
        <w:t xml:space="preserve"> w </w:t>
      </w:r>
      <w:r w:rsidRPr="00EF31E1">
        <w:rPr>
          <w:rStyle w:val="Teksttreci2"/>
          <w:rFonts w:asciiTheme="majorHAnsi" w:eastAsiaTheme="majorEastAsia" w:hAnsiTheme="majorHAnsi" w:cstheme="majorHAnsi"/>
        </w:rPr>
        <w:t>danym roku budżetowym. Dofinansowanie dotyczyło:</w:t>
      </w:r>
    </w:p>
    <w:p w14:paraId="4F793D67" w14:textId="77777777" w:rsidR="00950FD5" w:rsidRPr="00EF31E1" w:rsidRDefault="00950FD5" w:rsidP="00C907E2">
      <w:pPr>
        <w:pStyle w:val="Teksttreci20"/>
        <w:widowControl/>
        <w:numPr>
          <w:ilvl w:val="0"/>
          <w:numId w:val="28"/>
        </w:numPr>
        <w:tabs>
          <w:tab w:val="left" w:pos="696"/>
        </w:tabs>
        <w:spacing w:after="120" w:line="360" w:lineRule="auto"/>
        <w:ind w:firstLine="0"/>
        <w:rPr>
          <w:rStyle w:val="Teksttreci2"/>
          <w:rFonts w:asciiTheme="majorHAnsi" w:eastAsiaTheme="majorEastAsia" w:hAnsiTheme="majorHAnsi" w:cstheme="majorHAnsi"/>
        </w:rPr>
      </w:pPr>
      <w:r w:rsidRPr="00EF31E1">
        <w:rPr>
          <w:rStyle w:val="Teksttreci2"/>
          <w:rFonts w:asciiTheme="majorHAnsi" w:eastAsiaTheme="majorEastAsia" w:hAnsiTheme="majorHAnsi" w:cstheme="majorHAnsi"/>
        </w:rPr>
        <w:t>opłaty za kształcenie nauczycieli pobierane przez uczelnie,</w:t>
      </w:r>
    </w:p>
    <w:p w14:paraId="79358656" w14:textId="77777777" w:rsidR="00950FD5" w:rsidRPr="00EF31E1" w:rsidRDefault="00950FD5" w:rsidP="00C907E2">
      <w:pPr>
        <w:pStyle w:val="Teksttreci20"/>
        <w:widowControl/>
        <w:numPr>
          <w:ilvl w:val="0"/>
          <w:numId w:val="28"/>
        </w:numPr>
        <w:tabs>
          <w:tab w:val="left" w:pos="696"/>
        </w:tabs>
        <w:spacing w:after="120" w:line="360" w:lineRule="auto"/>
        <w:ind w:firstLine="0"/>
        <w:rPr>
          <w:rStyle w:val="Teksttreci2"/>
          <w:rFonts w:asciiTheme="majorHAnsi" w:eastAsiaTheme="majorEastAsia" w:hAnsiTheme="majorHAnsi" w:cstheme="majorHAnsi"/>
        </w:rPr>
      </w:pPr>
      <w:r w:rsidRPr="00EF31E1">
        <w:rPr>
          <w:rStyle w:val="Teksttreci2"/>
          <w:rFonts w:asciiTheme="majorHAnsi" w:eastAsiaTheme="majorEastAsia" w:hAnsiTheme="majorHAnsi" w:cstheme="majorHAnsi"/>
        </w:rPr>
        <w:t>opłaty za kursy kwalifikacyjne prowadzone przez placówki doskonalenia nauczycieli,</w:t>
      </w:r>
    </w:p>
    <w:p w14:paraId="156F7CFE" w14:textId="77777777" w:rsidR="00950FD5" w:rsidRPr="00EF31E1" w:rsidRDefault="00950FD5" w:rsidP="00C907E2">
      <w:pPr>
        <w:pStyle w:val="Teksttreci20"/>
        <w:widowControl/>
        <w:numPr>
          <w:ilvl w:val="0"/>
          <w:numId w:val="28"/>
        </w:numPr>
        <w:tabs>
          <w:tab w:val="left" w:pos="696"/>
        </w:tabs>
        <w:spacing w:after="120" w:line="360" w:lineRule="auto"/>
        <w:ind w:firstLine="0"/>
        <w:rPr>
          <w:rStyle w:val="Teksttreci2"/>
          <w:rFonts w:asciiTheme="majorHAnsi" w:eastAsiaTheme="majorEastAsia" w:hAnsiTheme="majorHAnsi" w:cstheme="majorHAnsi"/>
        </w:rPr>
      </w:pPr>
      <w:r w:rsidRPr="00EF31E1">
        <w:rPr>
          <w:rStyle w:val="Teksttreci2"/>
          <w:rFonts w:asciiTheme="majorHAnsi" w:eastAsiaTheme="majorEastAsia" w:hAnsiTheme="majorHAnsi" w:cstheme="majorHAnsi"/>
        </w:rPr>
        <w:t>udziału nauczycieli,</w:t>
      </w:r>
      <w:r w:rsidR="00F17069" w:rsidRPr="00EF31E1">
        <w:rPr>
          <w:rStyle w:val="Teksttreci2"/>
          <w:rFonts w:asciiTheme="majorHAnsi" w:eastAsiaTheme="majorEastAsia" w:hAnsiTheme="majorHAnsi" w:cstheme="majorHAnsi"/>
        </w:rPr>
        <w:t xml:space="preserve"> w </w:t>
      </w:r>
      <w:r w:rsidRPr="00EF31E1">
        <w:rPr>
          <w:rStyle w:val="Teksttreci2"/>
          <w:rFonts w:asciiTheme="majorHAnsi" w:eastAsiaTheme="majorEastAsia" w:hAnsiTheme="majorHAnsi" w:cstheme="majorHAnsi"/>
        </w:rPr>
        <w:t>tym kadry kierowniczej,</w:t>
      </w:r>
      <w:r w:rsidR="00F17069" w:rsidRPr="00EF31E1">
        <w:rPr>
          <w:rStyle w:val="Teksttreci2"/>
          <w:rFonts w:asciiTheme="majorHAnsi" w:eastAsiaTheme="majorEastAsia" w:hAnsiTheme="majorHAnsi" w:cstheme="majorHAnsi"/>
        </w:rPr>
        <w:t xml:space="preserve"> w </w:t>
      </w:r>
      <w:r w:rsidRPr="00EF31E1">
        <w:rPr>
          <w:rStyle w:val="Teksttreci2"/>
          <w:rFonts w:asciiTheme="majorHAnsi" w:eastAsiaTheme="majorEastAsia" w:hAnsiTheme="majorHAnsi" w:cstheme="majorHAnsi"/>
        </w:rPr>
        <w:t>kursach doskonalących, szkoleniach, seminariach, konferencjach szkoleniowych,</w:t>
      </w:r>
    </w:p>
    <w:p w14:paraId="711AD78A" w14:textId="77777777" w:rsidR="00950FD5" w:rsidRPr="00EF31E1" w:rsidRDefault="00950FD5" w:rsidP="00C907E2">
      <w:pPr>
        <w:pStyle w:val="Teksttreci20"/>
        <w:widowControl/>
        <w:numPr>
          <w:ilvl w:val="0"/>
          <w:numId w:val="28"/>
        </w:numPr>
        <w:tabs>
          <w:tab w:val="left" w:pos="696"/>
        </w:tabs>
        <w:spacing w:after="120" w:line="360" w:lineRule="auto"/>
        <w:ind w:firstLine="0"/>
        <w:rPr>
          <w:rStyle w:val="Teksttreci2"/>
          <w:rFonts w:asciiTheme="majorHAnsi" w:eastAsiaTheme="majorEastAsia" w:hAnsiTheme="majorHAnsi" w:cstheme="majorHAnsi"/>
        </w:rPr>
      </w:pPr>
      <w:r w:rsidRPr="00EF31E1">
        <w:rPr>
          <w:rStyle w:val="Teksttreci2"/>
          <w:rFonts w:asciiTheme="majorHAnsi" w:eastAsiaTheme="majorEastAsia" w:hAnsiTheme="majorHAnsi" w:cstheme="majorHAnsi"/>
        </w:rPr>
        <w:t>materiałów szkoleniowych</w:t>
      </w:r>
      <w:r w:rsidR="00F17069" w:rsidRPr="00EF31E1">
        <w:rPr>
          <w:rStyle w:val="Teksttreci2"/>
          <w:rFonts w:asciiTheme="majorHAnsi" w:eastAsiaTheme="majorEastAsia" w:hAnsiTheme="majorHAnsi" w:cstheme="majorHAnsi"/>
        </w:rPr>
        <w:t xml:space="preserve"> i </w:t>
      </w:r>
      <w:r w:rsidRPr="00EF31E1">
        <w:rPr>
          <w:rStyle w:val="Teksttreci2"/>
          <w:rFonts w:asciiTheme="majorHAnsi" w:eastAsiaTheme="majorEastAsia" w:hAnsiTheme="majorHAnsi" w:cstheme="majorHAnsi"/>
        </w:rPr>
        <w:t>informacyjnych,</w:t>
      </w:r>
    </w:p>
    <w:p w14:paraId="2DCBBCF9" w14:textId="77777777" w:rsidR="00950FD5" w:rsidRPr="00EF31E1" w:rsidRDefault="00950FD5" w:rsidP="00C907E2">
      <w:pPr>
        <w:pStyle w:val="Teksttreci20"/>
        <w:widowControl/>
        <w:numPr>
          <w:ilvl w:val="0"/>
          <w:numId w:val="28"/>
        </w:numPr>
        <w:tabs>
          <w:tab w:val="left" w:pos="696"/>
        </w:tabs>
        <w:spacing w:after="120" w:line="360" w:lineRule="auto"/>
        <w:ind w:firstLine="0"/>
        <w:rPr>
          <w:rStyle w:val="Teksttreci2"/>
          <w:rFonts w:asciiTheme="majorHAnsi" w:eastAsiaTheme="majorEastAsia" w:hAnsiTheme="majorHAnsi" w:cstheme="majorHAnsi"/>
        </w:rPr>
      </w:pPr>
      <w:r w:rsidRPr="00EF31E1">
        <w:rPr>
          <w:rStyle w:val="Teksttreci2"/>
          <w:rFonts w:asciiTheme="majorHAnsi" w:eastAsiaTheme="majorEastAsia" w:hAnsiTheme="majorHAnsi" w:cstheme="majorHAnsi"/>
        </w:rPr>
        <w:t>kosztów przejazdów nauczycieli, którzy za zgodą dyrektora szkoły lub przedszkola uczestniczą</w:t>
      </w:r>
      <w:r w:rsidR="00F17069" w:rsidRPr="00EF31E1">
        <w:rPr>
          <w:rStyle w:val="Teksttreci2"/>
          <w:rFonts w:asciiTheme="majorHAnsi" w:eastAsiaTheme="majorEastAsia" w:hAnsiTheme="majorHAnsi" w:cstheme="majorHAnsi"/>
        </w:rPr>
        <w:t xml:space="preserve"> w </w:t>
      </w:r>
      <w:r w:rsidRPr="00EF31E1">
        <w:rPr>
          <w:rStyle w:val="Teksttreci2"/>
          <w:rFonts w:asciiTheme="majorHAnsi" w:eastAsiaTheme="majorEastAsia" w:hAnsiTheme="majorHAnsi" w:cstheme="majorHAnsi"/>
        </w:rPr>
        <w:t>różnych formach doskonalenia zawodowego, a</w:t>
      </w:r>
      <w:r w:rsidR="00F17069" w:rsidRPr="00EF31E1">
        <w:rPr>
          <w:rStyle w:val="Teksttreci2"/>
          <w:rFonts w:asciiTheme="majorHAnsi" w:eastAsiaTheme="majorEastAsia" w:hAnsiTheme="majorHAnsi" w:cstheme="majorHAnsi"/>
        </w:rPr>
        <w:t xml:space="preserve"> w </w:t>
      </w:r>
      <w:r w:rsidRPr="00EF31E1">
        <w:rPr>
          <w:rStyle w:val="Teksttreci2"/>
          <w:rFonts w:asciiTheme="majorHAnsi" w:eastAsiaTheme="majorEastAsia" w:hAnsiTheme="majorHAnsi" w:cstheme="majorHAnsi"/>
        </w:rPr>
        <w:t>szczególności uzupełniają lub podnoszą kwalifikacje,</w:t>
      </w:r>
    </w:p>
    <w:p w14:paraId="65E0386B" w14:textId="77777777" w:rsidR="00A71DFC" w:rsidRPr="00A71DFC" w:rsidRDefault="00950FD5" w:rsidP="003A3AA6">
      <w:pPr>
        <w:pStyle w:val="Teksttreci20"/>
        <w:widowControl/>
        <w:numPr>
          <w:ilvl w:val="0"/>
          <w:numId w:val="28"/>
        </w:numPr>
        <w:tabs>
          <w:tab w:val="left" w:pos="696"/>
        </w:tabs>
        <w:spacing w:after="120" w:line="360" w:lineRule="auto"/>
        <w:ind w:firstLine="0"/>
        <w:rPr>
          <w:rStyle w:val="Teksttreci2"/>
          <w:rFonts w:asciiTheme="majorHAnsi" w:eastAsiaTheme="majorEastAsia" w:hAnsiTheme="majorHAnsi" w:cstheme="majorHAnsi"/>
          <w:color w:val="EE0000"/>
        </w:rPr>
      </w:pPr>
      <w:r w:rsidRPr="00A71DFC">
        <w:rPr>
          <w:rStyle w:val="Teksttreci2"/>
          <w:rFonts w:asciiTheme="majorHAnsi" w:eastAsiaTheme="majorEastAsia" w:hAnsiTheme="majorHAnsi" w:cstheme="majorHAnsi"/>
        </w:rPr>
        <w:t>udziału nauczycieli</w:t>
      </w:r>
      <w:r w:rsidR="00F17069" w:rsidRPr="00A71DFC">
        <w:rPr>
          <w:rStyle w:val="Teksttreci2"/>
          <w:rFonts w:asciiTheme="majorHAnsi" w:eastAsiaTheme="majorEastAsia" w:hAnsiTheme="majorHAnsi" w:cstheme="majorHAnsi"/>
        </w:rPr>
        <w:t xml:space="preserve"> w </w:t>
      </w:r>
      <w:r w:rsidRPr="00A71DFC">
        <w:rPr>
          <w:rStyle w:val="Teksttreci2"/>
          <w:rFonts w:asciiTheme="majorHAnsi" w:eastAsiaTheme="majorEastAsia" w:hAnsiTheme="majorHAnsi" w:cstheme="majorHAnsi"/>
        </w:rPr>
        <w:t>warsztatach metodycznych</w:t>
      </w:r>
      <w:r w:rsidR="00F17069" w:rsidRPr="00A71DFC">
        <w:rPr>
          <w:rStyle w:val="Teksttreci2"/>
          <w:rFonts w:asciiTheme="majorHAnsi" w:eastAsiaTheme="majorEastAsia" w:hAnsiTheme="majorHAnsi" w:cstheme="majorHAnsi"/>
        </w:rPr>
        <w:t xml:space="preserve"> i </w:t>
      </w:r>
      <w:r w:rsidRPr="00A71DFC">
        <w:rPr>
          <w:rStyle w:val="Teksttreci2"/>
          <w:rFonts w:asciiTheme="majorHAnsi" w:eastAsiaTheme="majorEastAsia" w:hAnsiTheme="majorHAnsi" w:cstheme="majorHAnsi"/>
        </w:rPr>
        <w:t>przedmiotowych oraz innych formach doskonalenia zawodowego wynikających</w:t>
      </w:r>
      <w:r w:rsidR="00F17069" w:rsidRPr="00A71DFC">
        <w:rPr>
          <w:rStyle w:val="Teksttreci2"/>
          <w:rFonts w:asciiTheme="majorHAnsi" w:eastAsiaTheme="majorEastAsia" w:hAnsiTheme="majorHAnsi" w:cstheme="majorHAnsi"/>
        </w:rPr>
        <w:t xml:space="preserve"> z </w:t>
      </w:r>
      <w:r w:rsidRPr="00A71DFC">
        <w:rPr>
          <w:rStyle w:val="Teksttreci2"/>
          <w:rFonts w:asciiTheme="majorHAnsi" w:eastAsiaTheme="majorEastAsia" w:hAnsiTheme="majorHAnsi" w:cstheme="majorHAnsi"/>
        </w:rPr>
        <w:t>potrzeb szkoły/przedszkola.</w:t>
      </w:r>
    </w:p>
    <w:p w14:paraId="26B27CC2" w14:textId="1FD5BDD4" w:rsidR="00950FD5" w:rsidRPr="00A71DFC" w:rsidRDefault="00950FD5" w:rsidP="00A71DFC">
      <w:pPr>
        <w:pStyle w:val="Teksttreci20"/>
        <w:widowControl/>
        <w:spacing w:after="120" w:line="360" w:lineRule="auto"/>
        <w:rPr>
          <w:rStyle w:val="Teksttreci2"/>
          <w:rFonts w:asciiTheme="majorHAnsi" w:eastAsiaTheme="majorEastAsia" w:hAnsiTheme="majorHAnsi" w:cstheme="majorHAnsi"/>
          <w:color w:val="EE0000"/>
        </w:rPr>
      </w:pPr>
      <w:r w:rsidRPr="00A71DFC">
        <w:rPr>
          <w:rStyle w:val="Teksttreci2"/>
          <w:rFonts w:asciiTheme="majorHAnsi" w:eastAsiaTheme="majorEastAsia" w:hAnsiTheme="majorHAnsi" w:cstheme="majorHAnsi"/>
        </w:rPr>
        <w:t>Poniższa tabela przedstawia wysokość wykorzystanych środków przeznaczonych na doskonalenie zawodowe nauczycieli:</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6"/>
        <w:gridCol w:w="3026"/>
        <w:gridCol w:w="1423"/>
        <w:gridCol w:w="2111"/>
        <w:gridCol w:w="1953"/>
      </w:tblGrid>
      <w:tr w:rsidR="00A37CD1" w:rsidRPr="00EF31E1" w14:paraId="61953521" w14:textId="77777777" w:rsidTr="0073054F">
        <w:trPr>
          <w:trHeight w:val="687"/>
          <w:tblHeader/>
        </w:trPr>
        <w:tc>
          <w:tcPr>
            <w:tcW w:w="696" w:type="dxa"/>
            <w:noWrap/>
            <w:vAlign w:val="center"/>
            <w:hideMark/>
          </w:tcPr>
          <w:p w14:paraId="2868D82C" w14:textId="77777777" w:rsidR="00950FD5" w:rsidRPr="00EF31E1" w:rsidRDefault="00950FD5" w:rsidP="00061DDB">
            <w:pPr>
              <w:widowControl/>
              <w:rPr>
                <w:rFonts w:asciiTheme="majorHAnsi" w:eastAsia="Times New Roman" w:hAnsiTheme="majorHAnsi" w:cstheme="majorHAnsi"/>
                <w:b/>
                <w:bCs/>
              </w:rPr>
            </w:pPr>
            <w:r w:rsidRPr="00EF31E1">
              <w:rPr>
                <w:rFonts w:asciiTheme="majorHAnsi" w:eastAsia="Times New Roman" w:hAnsiTheme="majorHAnsi" w:cstheme="majorHAnsi"/>
                <w:b/>
                <w:bCs/>
              </w:rPr>
              <w:t>Lp.</w:t>
            </w:r>
          </w:p>
        </w:tc>
        <w:tc>
          <w:tcPr>
            <w:tcW w:w="3026" w:type="dxa"/>
            <w:vAlign w:val="center"/>
            <w:hideMark/>
          </w:tcPr>
          <w:p w14:paraId="5939E494" w14:textId="77777777" w:rsidR="00950FD5" w:rsidRPr="00EF31E1" w:rsidRDefault="00950FD5" w:rsidP="00061DDB">
            <w:pPr>
              <w:widowControl/>
              <w:rPr>
                <w:rFonts w:asciiTheme="majorHAnsi" w:eastAsia="Times New Roman" w:hAnsiTheme="majorHAnsi" w:cstheme="majorHAnsi"/>
                <w:b/>
                <w:bCs/>
              </w:rPr>
            </w:pPr>
            <w:r w:rsidRPr="00EF31E1">
              <w:rPr>
                <w:rFonts w:asciiTheme="majorHAnsi" w:eastAsia="Times New Roman" w:hAnsiTheme="majorHAnsi" w:cstheme="majorHAnsi"/>
                <w:b/>
                <w:bCs/>
              </w:rPr>
              <w:t>Placówka</w:t>
            </w:r>
          </w:p>
        </w:tc>
        <w:tc>
          <w:tcPr>
            <w:tcW w:w="1423" w:type="dxa"/>
            <w:vAlign w:val="center"/>
            <w:hideMark/>
          </w:tcPr>
          <w:p w14:paraId="1D02DE61" w14:textId="77777777" w:rsidR="00950FD5" w:rsidRPr="00EF31E1" w:rsidRDefault="00950FD5" w:rsidP="0073054F">
            <w:pPr>
              <w:widowControl/>
              <w:rPr>
                <w:rFonts w:asciiTheme="majorHAnsi" w:eastAsia="Times New Roman" w:hAnsiTheme="majorHAnsi" w:cstheme="majorHAnsi"/>
                <w:b/>
                <w:bCs/>
              </w:rPr>
            </w:pPr>
            <w:r w:rsidRPr="00EF31E1">
              <w:rPr>
                <w:rFonts w:asciiTheme="majorHAnsi" w:eastAsia="Times New Roman" w:hAnsiTheme="majorHAnsi" w:cstheme="majorHAnsi"/>
                <w:b/>
                <w:bCs/>
              </w:rPr>
              <w:t>studia</w:t>
            </w:r>
          </w:p>
        </w:tc>
        <w:tc>
          <w:tcPr>
            <w:tcW w:w="2111" w:type="dxa"/>
            <w:vAlign w:val="center"/>
            <w:hideMark/>
          </w:tcPr>
          <w:p w14:paraId="1219F633" w14:textId="77777777" w:rsidR="00950FD5" w:rsidRPr="00EF31E1" w:rsidRDefault="0073054F" w:rsidP="0073054F">
            <w:pPr>
              <w:widowControl/>
              <w:rPr>
                <w:rFonts w:asciiTheme="majorHAnsi" w:eastAsia="Times New Roman" w:hAnsiTheme="majorHAnsi" w:cstheme="majorHAnsi"/>
                <w:b/>
                <w:bCs/>
              </w:rPr>
            </w:pPr>
            <w:r w:rsidRPr="00EF31E1">
              <w:rPr>
                <w:rFonts w:asciiTheme="majorHAnsi" w:eastAsia="Times New Roman" w:hAnsiTheme="majorHAnsi" w:cstheme="majorHAnsi"/>
                <w:b/>
                <w:bCs/>
              </w:rPr>
              <w:t>S</w:t>
            </w:r>
            <w:r w:rsidR="00950FD5" w:rsidRPr="00EF31E1">
              <w:rPr>
                <w:rFonts w:asciiTheme="majorHAnsi" w:eastAsia="Times New Roman" w:hAnsiTheme="majorHAnsi" w:cstheme="majorHAnsi"/>
                <w:b/>
                <w:bCs/>
              </w:rPr>
              <w:t>zkolenia</w:t>
            </w:r>
            <w:r w:rsidRPr="00EF31E1">
              <w:rPr>
                <w:rFonts w:asciiTheme="majorHAnsi" w:eastAsia="Times New Roman" w:hAnsiTheme="majorHAnsi" w:cstheme="majorHAnsi"/>
                <w:b/>
                <w:bCs/>
              </w:rPr>
              <w:t xml:space="preserve"> </w:t>
            </w:r>
            <w:r w:rsidR="00950FD5" w:rsidRPr="00EF31E1">
              <w:rPr>
                <w:rFonts w:asciiTheme="majorHAnsi" w:eastAsia="Times New Roman" w:hAnsiTheme="majorHAnsi" w:cstheme="majorHAnsi"/>
                <w:b/>
                <w:bCs/>
              </w:rPr>
              <w:t>/</w:t>
            </w:r>
            <w:r w:rsidRPr="00EF31E1">
              <w:rPr>
                <w:rFonts w:asciiTheme="majorHAnsi" w:eastAsia="Times New Roman" w:hAnsiTheme="majorHAnsi" w:cstheme="majorHAnsi"/>
                <w:b/>
                <w:bCs/>
              </w:rPr>
              <w:t xml:space="preserve"> </w:t>
            </w:r>
            <w:r w:rsidR="00950FD5" w:rsidRPr="00EF31E1">
              <w:rPr>
                <w:rFonts w:asciiTheme="majorHAnsi" w:eastAsia="Times New Roman" w:hAnsiTheme="majorHAnsi" w:cstheme="majorHAnsi"/>
                <w:b/>
                <w:bCs/>
              </w:rPr>
              <w:t>kursy</w:t>
            </w:r>
          </w:p>
        </w:tc>
        <w:tc>
          <w:tcPr>
            <w:tcW w:w="1953" w:type="dxa"/>
            <w:vAlign w:val="center"/>
            <w:hideMark/>
          </w:tcPr>
          <w:p w14:paraId="0906B688" w14:textId="77777777" w:rsidR="00950FD5" w:rsidRPr="00EF31E1" w:rsidRDefault="00950FD5" w:rsidP="00061DDB">
            <w:pPr>
              <w:widowControl/>
              <w:rPr>
                <w:rFonts w:asciiTheme="majorHAnsi" w:eastAsia="Times New Roman" w:hAnsiTheme="majorHAnsi" w:cstheme="majorHAnsi"/>
                <w:b/>
                <w:bCs/>
              </w:rPr>
            </w:pPr>
            <w:r w:rsidRPr="00EF31E1">
              <w:rPr>
                <w:rFonts w:asciiTheme="majorHAnsi" w:eastAsia="Times New Roman" w:hAnsiTheme="majorHAnsi" w:cstheme="majorHAnsi"/>
                <w:b/>
                <w:bCs/>
              </w:rPr>
              <w:t>materiały dydaktyczne</w:t>
            </w:r>
          </w:p>
        </w:tc>
      </w:tr>
      <w:tr w:rsidR="00A37CD1" w:rsidRPr="00EF31E1" w14:paraId="609524F3" w14:textId="77777777" w:rsidTr="0073054F">
        <w:trPr>
          <w:trHeight w:val="300"/>
        </w:trPr>
        <w:tc>
          <w:tcPr>
            <w:tcW w:w="696" w:type="dxa"/>
            <w:noWrap/>
            <w:vAlign w:val="bottom"/>
            <w:hideMark/>
          </w:tcPr>
          <w:p w14:paraId="342415E5" w14:textId="77777777" w:rsidR="00950FD5" w:rsidRPr="00EF31E1" w:rsidRDefault="00950FD5" w:rsidP="00C94E42">
            <w:pPr>
              <w:pStyle w:val="Akapitzlist"/>
              <w:widowControl/>
              <w:numPr>
                <w:ilvl w:val="0"/>
                <w:numId w:val="97"/>
              </w:numPr>
              <w:rPr>
                <w:rFonts w:asciiTheme="majorHAnsi" w:eastAsia="Times New Roman" w:hAnsiTheme="majorHAnsi" w:cstheme="majorHAnsi"/>
              </w:rPr>
            </w:pPr>
          </w:p>
        </w:tc>
        <w:tc>
          <w:tcPr>
            <w:tcW w:w="3026" w:type="dxa"/>
            <w:noWrap/>
            <w:vAlign w:val="bottom"/>
            <w:hideMark/>
          </w:tcPr>
          <w:p w14:paraId="6768C309" w14:textId="77777777" w:rsidR="00950FD5" w:rsidRPr="00EF31E1" w:rsidRDefault="00950FD5" w:rsidP="00061DDB">
            <w:pPr>
              <w:widowControl/>
              <w:rPr>
                <w:rFonts w:asciiTheme="majorHAnsi" w:eastAsia="Times New Roman" w:hAnsiTheme="majorHAnsi" w:cstheme="majorHAnsi"/>
              </w:rPr>
            </w:pPr>
            <w:r w:rsidRPr="00EF31E1">
              <w:rPr>
                <w:rFonts w:asciiTheme="majorHAnsi" w:eastAsia="Times New Roman" w:hAnsiTheme="majorHAnsi" w:cstheme="majorHAnsi"/>
              </w:rPr>
              <w:t>Zespół Szkolno-Przedszkolny nr 1</w:t>
            </w:r>
          </w:p>
        </w:tc>
        <w:tc>
          <w:tcPr>
            <w:tcW w:w="1423" w:type="dxa"/>
            <w:noWrap/>
            <w:vAlign w:val="bottom"/>
            <w:hideMark/>
          </w:tcPr>
          <w:p w14:paraId="390F3019" w14:textId="77777777" w:rsidR="00950FD5" w:rsidRPr="00EF31E1" w:rsidRDefault="00950FD5" w:rsidP="0073054F">
            <w:pPr>
              <w:widowControl/>
              <w:jc w:val="right"/>
              <w:rPr>
                <w:rFonts w:asciiTheme="majorHAnsi" w:eastAsia="Times New Roman" w:hAnsiTheme="majorHAnsi" w:cstheme="majorHAnsi"/>
              </w:rPr>
            </w:pPr>
            <w:r w:rsidRPr="00EF31E1">
              <w:rPr>
                <w:rFonts w:asciiTheme="majorHAnsi" w:eastAsia="Times New Roman" w:hAnsiTheme="majorHAnsi" w:cstheme="majorHAnsi"/>
              </w:rPr>
              <w:t>0,00 zł</w:t>
            </w:r>
          </w:p>
        </w:tc>
        <w:tc>
          <w:tcPr>
            <w:tcW w:w="2111" w:type="dxa"/>
            <w:noWrap/>
            <w:vAlign w:val="bottom"/>
            <w:hideMark/>
          </w:tcPr>
          <w:p w14:paraId="16B50447" w14:textId="225393B7" w:rsidR="00950FD5" w:rsidRPr="00EF31E1" w:rsidRDefault="00E64F88" w:rsidP="0073054F">
            <w:pPr>
              <w:widowControl/>
              <w:jc w:val="right"/>
              <w:rPr>
                <w:rFonts w:asciiTheme="majorHAnsi" w:eastAsia="Times New Roman" w:hAnsiTheme="majorHAnsi" w:cstheme="majorHAnsi"/>
              </w:rPr>
            </w:pPr>
            <w:r w:rsidRPr="00EF31E1">
              <w:rPr>
                <w:rFonts w:asciiTheme="majorHAnsi" w:eastAsia="Times New Roman" w:hAnsiTheme="majorHAnsi" w:cstheme="majorHAnsi"/>
              </w:rPr>
              <w:t>60 562,48</w:t>
            </w:r>
            <w:r w:rsidR="00950FD5" w:rsidRPr="00EF31E1">
              <w:rPr>
                <w:rFonts w:asciiTheme="majorHAnsi" w:eastAsia="Times New Roman" w:hAnsiTheme="majorHAnsi" w:cstheme="majorHAnsi"/>
              </w:rPr>
              <w:t xml:space="preserve"> zł</w:t>
            </w:r>
          </w:p>
        </w:tc>
        <w:tc>
          <w:tcPr>
            <w:tcW w:w="1953" w:type="dxa"/>
            <w:noWrap/>
            <w:vAlign w:val="bottom"/>
            <w:hideMark/>
          </w:tcPr>
          <w:p w14:paraId="3971DF6D" w14:textId="77777777" w:rsidR="00950FD5" w:rsidRPr="00EF31E1" w:rsidRDefault="00950FD5" w:rsidP="00826723">
            <w:pPr>
              <w:widowControl/>
              <w:jc w:val="right"/>
              <w:rPr>
                <w:rFonts w:asciiTheme="majorHAnsi" w:eastAsia="Times New Roman" w:hAnsiTheme="majorHAnsi" w:cstheme="majorHAnsi"/>
              </w:rPr>
            </w:pPr>
            <w:r w:rsidRPr="00EF31E1">
              <w:rPr>
                <w:rFonts w:asciiTheme="majorHAnsi" w:eastAsia="Times New Roman" w:hAnsiTheme="majorHAnsi" w:cstheme="majorHAnsi"/>
              </w:rPr>
              <w:t> </w:t>
            </w:r>
          </w:p>
        </w:tc>
      </w:tr>
      <w:tr w:rsidR="00A37CD1" w:rsidRPr="00EF31E1" w14:paraId="3CF8D962" w14:textId="77777777" w:rsidTr="0073054F">
        <w:trPr>
          <w:trHeight w:val="300"/>
        </w:trPr>
        <w:tc>
          <w:tcPr>
            <w:tcW w:w="696" w:type="dxa"/>
            <w:noWrap/>
            <w:vAlign w:val="bottom"/>
            <w:hideMark/>
          </w:tcPr>
          <w:p w14:paraId="54B75BA3" w14:textId="77777777" w:rsidR="00950FD5" w:rsidRPr="00EF31E1" w:rsidRDefault="00950FD5" w:rsidP="00C94E42">
            <w:pPr>
              <w:pStyle w:val="Akapitzlist"/>
              <w:widowControl/>
              <w:numPr>
                <w:ilvl w:val="0"/>
                <w:numId w:val="97"/>
              </w:numPr>
              <w:rPr>
                <w:rFonts w:asciiTheme="majorHAnsi" w:eastAsia="Times New Roman" w:hAnsiTheme="majorHAnsi" w:cstheme="majorHAnsi"/>
              </w:rPr>
            </w:pPr>
          </w:p>
        </w:tc>
        <w:tc>
          <w:tcPr>
            <w:tcW w:w="3026" w:type="dxa"/>
            <w:noWrap/>
            <w:vAlign w:val="bottom"/>
            <w:hideMark/>
          </w:tcPr>
          <w:p w14:paraId="1943627F" w14:textId="77777777" w:rsidR="00950FD5" w:rsidRPr="00EF31E1" w:rsidRDefault="00950FD5" w:rsidP="00061DDB">
            <w:pPr>
              <w:widowControl/>
              <w:rPr>
                <w:rFonts w:asciiTheme="majorHAnsi" w:eastAsia="Times New Roman" w:hAnsiTheme="majorHAnsi" w:cstheme="majorHAnsi"/>
              </w:rPr>
            </w:pPr>
            <w:r w:rsidRPr="00EF31E1">
              <w:rPr>
                <w:rFonts w:asciiTheme="majorHAnsi" w:eastAsia="Times New Roman" w:hAnsiTheme="majorHAnsi" w:cstheme="majorHAnsi"/>
              </w:rPr>
              <w:t>Zespół Szkolno-Przedszkolny nr 3</w:t>
            </w:r>
          </w:p>
        </w:tc>
        <w:tc>
          <w:tcPr>
            <w:tcW w:w="1423" w:type="dxa"/>
            <w:noWrap/>
            <w:vAlign w:val="bottom"/>
            <w:hideMark/>
          </w:tcPr>
          <w:p w14:paraId="4926534A" w14:textId="138ECE68" w:rsidR="00950FD5" w:rsidRPr="00EF31E1" w:rsidRDefault="00E64F88" w:rsidP="0073054F">
            <w:pPr>
              <w:widowControl/>
              <w:jc w:val="right"/>
              <w:rPr>
                <w:rFonts w:asciiTheme="majorHAnsi" w:eastAsia="Times New Roman" w:hAnsiTheme="majorHAnsi" w:cstheme="majorHAnsi"/>
              </w:rPr>
            </w:pPr>
            <w:r w:rsidRPr="00EF31E1">
              <w:rPr>
                <w:rFonts w:asciiTheme="majorHAnsi" w:eastAsia="Times New Roman" w:hAnsiTheme="majorHAnsi" w:cstheme="majorHAnsi"/>
              </w:rPr>
              <w:t>5</w:t>
            </w:r>
            <w:r w:rsidR="006A4C24" w:rsidRPr="00EF31E1">
              <w:rPr>
                <w:rFonts w:asciiTheme="majorHAnsi" w:eastAsia="Times New Roman" w:hAnsiTheme="majorHAnsi" w:cstheme="majorHAnsi"/>
              </w:rPr>
              <w:t> </w:t>
            </w:r>
            <w:r w:rsidRPr="00EF31E1">
              <w:rPr>
                <w:rFonts w:asciiTheme="majorHAnsi" w:eastAsia="Times New Roman" w:hAnsiTheme="majorHAnsi" w:cstheme="majorHAnsi"/>
              </w:rPr>
              <w:t>243</w:t>
            </w:r>
            <w:r w:rsidR="006A4C24" w:rsidRPr="00EF31E1">
              <w:rPr>
                <w:rFonts w:asciiTheme="majorHAnsi" w:eastAsia="Times New Roman" w:hAnsiTheme="majorHAnsi" w:cstheme="majorHAnsi"/>
              </w:rPr>
              <w:t>,00</w:t>
            </w:r>
            <w:r w:rsidR="00950FD5" w:rsidRPr="00EF31E1">
              <w:rPr>
                <w:rFonts w:asciiTheme="majorHAnsi" w:eastAsia="Times New Roman" w:hAnsiTheme="majorHAnsi" w:cstheme="majorHAnsi"/>
              </w:rPr>
              <w:t xml:space="preserve"> zł</w:t>
            </w:r>
          </w:p>
        </w:tc>
        <w:tc>
          <w:tcPr>
            <w:tcW w:w="2111" w:type="dxa"/>
            <w:noWrap/>
            <w:vAlign w:val="bottom"/>
            <w:hideMark/>
          </w:tcPr>
          <w:p w14:paraId="5E561DB7" w14:textId="6D604C14" w:rsidR="00950FD5" w:rsidRPr="00EF31E1" w:rsidRDefault="00E64F88" w:rsidP="0073054F">
            <w:pPr>
              <w:widowControl/>
              <w:jc w:val="right"/>
              <w:rPr>
                <w:rFonts w:asciiTheme="majorHAnsi" w:eastAsia="Times New Roman" w:hAnsiTheme="majorHAnsi" w:cstheme="majorHAnsi"/>
              </w:rPr>
            </w:pPr>
            <w:r w:rsidRPr="00EF31E1">
              <w:rPr>
                <w:rFonts w:asciiTheme="majorHAnsi" w:eastAsia="Times New Roman" w:hAnsiTheme="majorHAnsi" w:cstheme="majorHAnsi"/>
              </w:rPr>
              <w:t>11 022,00</w:t>
            </w:r>
            <w:r w:rsidR="00950FD5" w:rsidRPr="00EF31E1">
              <w:rPr>
                <w:rFonts w:asciiTheme="majorHAnsi" w:eastAsia="Times New Roman" w:hAnsiTheme="majorHAnsi" w:cstheme="majorHAnsi"/>
              </w:rPr>
              <w:t xml:space="preserve"> zł</w:t>
            </w:r>
          </w:p>
        </w:tc>
        <w:tc>
          <w:tcPr>
            <w:tcW w:w="1953" w:type="dxa"/>
            <w:noWrap/>
            <w:vAlign w:val="bottom"/>
            <w:hideMark/>
          </w:tcPr>
          <w:p w14:paraId="28BEDB89" w14:textId="77777777" w:rsidR="00950FD5" w:rsidRPr="00EF31E1" w:rsidRDefault="00950FD5" w:rsidP="00826723">
            <w:pPr>
              <w:widowControl/>
              <w:jc w:val="right"/>
              <w:rPr>
                <w:rFonts w:asciiTheme="majorHAnsi" w:eastAsia="Times New Roman" w:hAnsiTheme="majorHAnsi" w:cstheme="majorHAnsi"/>
              </w:rPr>
            </w:pPr>
            <w:r w:rsidRPr="00EF31E1">
              <w:rPr>
                <w:rFonts w:asciiTheme="majorHAnsi" w:eastAsia="Times New Roman" w:hAnsiTheme="majorHAnsi" w:cstheme="majorHAnsi"/>
              </w:rPr>
              <w:t> </w:t>
            </w:r>
          </w:p>
        </w:tc>
      </w:tr>
      <w:tr w:rsidR="00A37CD1" w:rsidRPr="00EF31E1" w14:paraId="298C979A" w14:textId="77777777" w:rsidTr="0073054F">
        <w:trPr>
          <w:trHeight w:val="300"/>
        </w:trPr>
        <w:tc>
          <w:tcPr>
            <w:tcW w:w="696" w:type="dxa"/>
            <w:noWrap/>
            <w:vAlign w:val="bottom"/>
            <w:hideMark/>
          </w:tcPr>
          <w:p w14:paraId="31B84A70" w14:textId="77777777" w:rsidR="00950FD5" w:rsidRPr="00EF31E1" w:rsidRDefault="00950FD5" w:rsidP="00C94E42">
            <w:pPr>
              <w:pStyle w:val="Akapitzlist"/>
              <w:widowControl/>
              <w:numPr>
                <w:ilvl w:val="0"/>
                <w:numId w:val="97"/>
              </w:numPr>
              <w:rPr>
                <w:rFonts w:asciiTheme="majorHAnsi" w:eastAsia="Times New Roman" w:hAnsiTheme="majorHAnsi" w:cstheme="majorHAnsi"/>
              </w:rPr>
            </w:pPr>
          </w:p>
        </w:tc>
        <w:tc>
          <w:tcPr>
            <w:tcW w:w="3026" w:type="dxa"/>
            <w:noWrap/>
            <w:vAlign w:val="bottom"/>
            <w:hideMark/>
          </w:tcPr>
          <w:p w14:paraId="060C6942" w14:textId="77777777" w:rsidR="00950FD5" w:rsidRPr="00EF31E1" w:rsidRDefault="00950FD5" w:rsidP="00061DDB">
            <w:pPr>
              <w:widowControl/>
              <w:rPr>
                <w:rFonts w:asciiTheme="majorHAnsi" w:eastAsia="Times New Roman" w:hAnsiTheme="majorHAnsi" w:cstheme="majorHAnsi"/>
              </w:rPr>
            </w:pPr>
            <w:r w:rsidRPr="00EF31E1">
              <w:rPr>
                <w:rFonts w:asciiTheme="majorHAnsi" w:eastAsia="Times New Roman" w:hAnsiTheme="majorHAnsi" w:cstheme="majorHAnsi"/>
              </w:rPr>
              <w:t>Zespół Szkolno-Przedszkolny nr 4</w:t>
            </w:r>
          </w:p>
        </w:tc>
        <w:tc>
          <w:tcPr>
            <w:tcW w:w="1423" w:type="dxa"/>
            <w:noWrap/>
            <w:vAlign w:val="bottom"/>
            <w:hideMark/>
          </w:tcPr>
          <w:p w14:paraId="252EAFCB" w14:textId="7B4B1D13" w:rsidR="00950FD5" w:rsidRPr="00EF31E1" w:rsidRDefault="00E64F88" w:rsidP="0073054F">
            <w:pPr>
              <w:widowControl/>
              <w:jc w:val="right"/>
              <w:rPr>
                <w:rFonts w:asciiTheme="majorHAnsi" w:eastAsia="Times New Roman" w:hAnsiTheme="majorHAnsi" w:cstheme="majorHAnsi"/>
              </w:rPr>
            </w:pPr>
            <w:r w:rsidRPr="00EF31E1">
              <w:rPr>
                <w:rFonts w:asciiTheme="majorHAnsi" w:eastAsia="Times New Roman" w:hAnsiTheme="majorHAnsi" w:cstheme="majorHAnsi"/>
              </w:rPr>
              <w:t>18 460,00</w:t>
            </w:r>
            <w:r w:rsidR="00950FD5" w:rsidRPr="00EF31E1">
              <w:rPr>
                <w:rFonts w:asciiTheme="majorHAnsi" w:eastAsia="Times New Roman" w:hAnsiTheme="majorHAnsi" w:cstheme="majorHAnsi"/>
              </w:rPr>
              <w:t>zł</w:t>
            </w:r>
          </w:p>
        </w:tc>
        <w:tc>
          <w:tcPr>
            <w:tcW w:w="2111" w:type="dxa"/>
            <w:noWrap/>
            <w:vAlign w:val="bottom"/>
            <w:hideMark/>
          </w:tcPr>
          <w:p w14:paraId="0B1AB5AC" w14:textId="564AE902" w:rsidR="00950FD5" w:rsidRPr="00EF31E1" w:rsidRDefault="00E64F88" w:rsidP="0073054F">
            <w:pPr>
              <w:widowControl/>
              <w:jc w:val="right"/>
              <w:rPr>
                <w:rFonts w:asciiTheme="majorHAnsi" w:eastAsia="Times New Roman" w:hAnsiTheme="majorHAnsi" w:cstheme="majorHAnsi"/>
              </w:rPr>
            </w:pPr>
            <w:r w:rsidRPr="00EF31E1">
              <w:rPr>
                <w:rFonts w:asciiTheme="majorHAnsi" w:eastAsia="Times New Roman" w:hAnsiTheme="majorHAnsi" w:cstheme="majorHAnsi"/>
              </w:rPr>
              <w:t>28 110,94</w:t>
            </w:r>
            <w:r w:rsidR="00950FD5" w:rsidRPr="00EF31E1">
              <w:rPr>
                <w:rFonts w:asciiTheme="majorHAnsi" w:eastAsia="Times New Roman" w:hAnsiTheme="majorHAnsi" w:cstheme="majorHAnsi"/>
              </w:rPr>
              <w:t xml:space="preserve"> zł</w:t>
            </w:r>
          </w:p>
        </w:tc>
        <w:tc>
          <w:tcPr>
            <w:tcW w:w="1953" w:type="dxa"/>
            <w:noWrap/>
            <w:vAlign w:val="bottom"/>
            <w:hideMark/>
          </w:tcPr>
          <w:p w14:paraId="1AB8406F" w14:textId="77777777" w:rsidR="00950FD5" w:rsidRPr="00EF31E1" w:rsidRDefault="00950FD5" w:rsidP="00826723">
            <w:pPr>
              <w:widowControl/>
              <w:jc w:val="right"/>
              <w:rPr>
                <w:rFonts w:asciiTheme="majorHAnsi" w:eastAsia="Times New Roman" w:hAnsiTheme="majorHAnsi" w:cstheme="majorHAnsi"/>
              </w:rPr>
            </w:pPr>
            <w:r w:rsidRPr="00EF31E1">
              <w:rPr>
                <w:rFonts w:asciiTheme="majorHAnsi" w:eastAsia="Times New Roman" w:hAnsiTheme="majorHAnsi" w:cstheme="majorHAnsi"/>
              </w:rPr>
              <w:t> </w:t>
            </w:r>
          </w:p>
        </w:tc>
      </w:tr>
      <w:tr w:rsidR="00A37CD1" w:rsidRPr="00EF31E1" w14:paraId="2DB73CF9" w14:textId="77777777" w:rsidTr="0073054F">
        <w:trPr>
          <w:trHeight w:val="300"/>
        </w:trPr>
        <w:tc>
          <w:tcPr>
            <w:tcW w:w="696" w:type="dxa"/>
            <w:noWrap/>
            <w:vAlign w:val="bottom"/>
            <w:hideMark/>
          </w:tcPr>
          <w:p w14:paraId="11A0A80B" w14:textId="77777777" w:rsidR="00950FD5" w:rsidRPr="00EF31E1" w:rsidRDefault="00950FD5" w:rsidP="00C94E42">
            <w:pPr>
              <w:pStyle w:val="Akapitzlist"/>
              <w:widowControl/>
              <w:numPr>
                <w:ilvl w:val="0"/>
                <w:numId w:val="97"/>
              </w:numPr>
              <w:rPr>
                <w:rFonts w:asciiTheme="majorHAnsi" w:eastAsia="Times New Roman" w:hAnsiTheme="majorHAnsi" w:cstheme="majorHAnsi"/>
              </w:rPr>
            </w:pPr>
          </w:p>
        </w:tc>
        <w:tc>
          <w:tcPr>
            <w:tcW w:w="3026" w:type="dxa"/>
            <w:noWrap/>
            <w:vAlign w:val="bottom"/>
            <w:hideMark/>
          </w:tcPr>
          <w:p w14:paraId="5B5B7135" w14:textId="77777777" w:rsidR="00950FD5" w:rsidRPr="00EF31E1" w:rsidRDefault="00950FD5" w:rsidP="00061DDB">
            <w:pPr>
              <w:widowControl/>
              <w:rPr>
                <w:rFonts w:asciiTheme="majorHAnsi" w:eastAsia="Times New Roman" w:hAnsiTheme="majorHAnsi" w:cstheme="majorHAnsi"/>
              </w:rPr>
            </w:pPr>
            <w:r w:rsidRPr="00EF31E1">
              <w:rPr>
                <w:rFonts w:asciiTheme="majorHAnsi" w:eastAsia="Times New Roman" w:hAnsiTheme="majorHAnsi" w:cstheme="majorHAnsi"/>
              </w:rPr>
              <w:t>Zespół Szkolny nr 2</w:t>
            </w:r>
          </w:p>
        </w:tc>
        <w:tc>
          <w:tcPr>
            <w:tcW w:w="1423" w:type="dxa"/>
            <w:noWrap/>
            <w:vAlign w:val="bottom"/>
            <w:hideMark/>
          </w:tcPr>
          <w:p w14:paraId="5E12D578" w14:textId="09781309" w:rsidR="00950FD5" w:rsidRPr="00EF31E1" w:rsidRDefault="00E64F88" w:rsidP="0073054F">
            <w:pPr>
              <w:widowControl/>
              <w:jc w:val="right"/>
              <w:rPr>
                <w:rFonts w:asciiTheme="majorHAnsi" w:eastAsia="Times New Roman" w:hAnsiTheme="majorHAnsi" w:cstheme="majorHAnsi"/>
              </w:rPr>
            </w:pPr>
            <w:r w:rsidRPr="00EF31E1">
              <w:rPr>
                <w:rFonts w:asciiTheme="majorHAnsi" w:eastAsia="Times New Roman" w:hAnsiTheme="majorHAnsi" w:cstheme="majorHAnsi"/>
              </w:rPr>
              <w:t>2 719,79</w:t>
            </w:r>
            <w:r w:rsidR="00950FD5" w:rsidRPr="00EF31E1">
              <w:rPr>
                <w:rFonts w:asciiTheme="majorHAnsi" w:eastAsia="Times New Roman" w:hAnsiTheme="majorHAnsi" w:cstheme="majorHAnsi"/>
              </w:rPr>
              <w:t xml:space="preserve"> zł</w:t>
            </w:r>
          </w:p>
        </w:tc>
        <w:tc>
          <w:tcPr>
            <w:tcW w:w="2111" w:type="dxa"/>
            <w:noWrap/>
            <w:vAlign w:val="bottom"/>
            <w:hideMark/>
          </w:tcPr>
          <w:p w14:paraId="139446EC" w14:textId="33EB4321" w:rsidR="00950FD5" w:rsidRPr="00EF31E1" w:rsidRDefault="00E64F88" w:rsidP="0073054F">
            <w:pPr>
              <w:widowControl/>
              <w:jc w:val="right"/>
              <w:rPr>
                <w:rFonts w:asciiTheme="majorHAnsi" w:eastAsia="Times New Roman" w:hAnsiTheme="majorHAnsi" w:cstheme="majorHAnsi"/>
              </w:rPr>
            </w:pPr>
            <w:r w:rsidRPr="00EF31E1">
              <w:rPr>
                <w:rFonts w:asciiTheme="majorHAnsi" w:eastAsia="Times New Roman" w:hAnsiTheme="majorHAnsi" w:cstheme="majorHAnsi"/>
              </w:rPr>
              <w:t>14 398,00</w:t>
            </w:r>
            <w:r w:rsidR="00950FD5" w:rsidRPr="00EF31E1">
              <w:rPr>
                <w:rFonts w:asciiTheme="majorHAnsi" w:eastAsia="Times New Roman" w:hAnsiTheme="majorHAnsi" w:cstheme="majorHAnsi"/>
              </w:rPr>
              <w:t>zł</w:t>
            </w:r>
          </w:p>
        </w:tc>
        <w:tc>
          <w:tcPr>
            <w:tcW w:w="1953" w:type="dxa"/>
            <w:noWrap/>
            <w:vAlign w:val="bottom"/>
            <w:hideMark/>
          </w:tcPr>
          <w:p w14:paraId="3A71758C" w14:textId="77777777" w:rsidR="00950FD5" w:rsidRPr="00EF31E1" w:rsidRDefault="00950FD5" w:rsidP="00826723">
            <w:pPr>
              <w:widowControl/>
              <w:jc w:val="right"/>
              <w:rPr>
                <w:rFonts w:asciiTheme="majorHAnsi" w:eastAsia="Times New Roman" w:hAnsiTheme="majorHAnsi" w:cstheme="majorHAnsi"/>
              </w:rPr>
            </w:pPr>
            <w:r w:rsidRPr="00EF31E1">
              <w:rPr>
                <w:rFonts w:asciiTheme="majorHAnsi" w:eastAsia="Times New Roman" w:hAnsiTheme="majorHAnsi" w:cstheme="majorHAnsi"/>
              </w:rPr>
              <w:t> </w:t>
            </w:r>
          </w:p>
        </w:tc>
      </w:tr>
      <w:tr w:rsidR="00A37CD1" w:rsidRPr="00EF31E1" w14:paraId="199B23C3" w14:textId="77777777" w:rsidTr="0073054F">
        <w:trPr>
          <w:trHeight w:val="300"/>
        </w:trPr>
        <w:tc>
          <w:tcPr>
            <w:tcW w:w="696" w:type="dxa"/>
            <w:noWrap/>
            <w:vAlign w:val="bottom"/>
            <w:hideMark/>
          </w:tcPr>
          <w:p w14:paraId="69AAF060" w14:textId="77777777" w:rsidR="00950FD5" w:rsidRPr="00EF31E1" w:rsidRDefault="00950FD5" w:rsidP="00C94E42">
            <w:pPr>
              <w:pStyle w:val="Akapitzlist"/>
              <w:widowControl/>
              <w:numPr>
                <w:ilvl w:val="0"/>
                <w:numId w:val="97"/>
              </w:numPr>
              <w:rPr>
                <w:rFonts w:asciiTheme="majorHAnsi" w:eastAsia="Times New Roman" w:hAnsiTheme="majorHAnsi" w:cstheme="majorHAnsi"/>
              </w:rPr>
            </w:pPr>
          </w:p>
        </w:tc>
        <w:tc>
          <w:tcPr>
            <w:tcW w:w="3026" w:type="dxa"/>
            <w:noWrap/>
            <w:vAlign w:val="bottom"/>
            <w:hideMark/>
          </w:tcPr>
          <w:p w14:paraId="5DD47D7F" w14:textId="77777777" w:rsidR="00950FD5" w:rsidRPr="00EF31E1" w:rsidRDefault="00950FD5" w:rsidP="00061DDB">
            <w:pPr>
              <w:widowControl/>
              <w:rPr>
                <w:rFonts w:asciiTheme="majorHAnsi" w:eastAsia="Times New Roman" w:hAnsiTheme="majorHAnsi" w:cstheme="majorHAnsi"/>
              </w:rPr>
            </w:pPr>
            <w:r w:rsidRPr="00EF31E1">
              <w:rPr>
                <w:rFonts w:asciiTheme="majorHAnsi" w:eastAsia="Times New Roman" w:hAnsiTheme="majorHAnsi" w:cstheme="majorHAnsi"/>
              </w:rPr>
              <w:t>Szkoła Podstawowa nr 1</w:t>
            </w:r>
          </w:p>
        </w:tc>
        <w:tc>
          <w:tcPr>
            <w:tcW w:w="1423" w:type="dxa"/>
            <w:noWrap/>
            <w:vAlign w:val="bottom"/>
            <w:hideMark/>
          </w:tcPr>
          <w:p w14:paraId="3BDF5D2F" w14:textId="54C7A9AA" w:rsidR="00950FD5" w:rsidRPr="00EF31E1" w:rsidRDefault="00E64F88" w:rsidP="0073054F">
            <w:pPr>
              <w:widowControl/>
              <w:jc w:val="right"/>
              <w:rPr>
                <w:rFonts w:asciiTheme="majorHAnsi" w:eastAsia="Times New Roman" w:hAnsiTheme="majorHAnsi" w:cstheme="majorHAnsi"/>
              </w:rPr>
            </w:pPr>
            <w:r w:rsidRPr="00EF31E1">
              <w:rPr>
                <w:rFonts w:asciiTheme="majorHAnsi" w:eastAsia="Times New Roman" w:hAnsiTheme="majorHAnsi" w:cstheme="majorHAnsi"/>
              </w:rPr>
              <w:t>3 220,00</w:t>
            </w:r>
            <w:r w:rsidR="00950FD5" w:rsidRPr="00EF31E1">
              <w:rPr>
                <w:rFonts w:asciiTheme="majorHAnsi" w:eastAsia="Times New Roman" w:hAnsiTheme="majorHAnsi" w:cstheme="majorHAnsi"/>
              </w:rPr>
              <w:t xml:space="preserve"> zł</w:t>
            </w:r>
          </w:p>
        </w:tc>
        <w:tc>
          <w:tcPr>
            <w:tcW w:w="2111" w:type="dxa"/>
            <w:noWrap/>
            <w:vAlign w:val="bottom"/>
            <w:hideMark/>
          </w:tcPr>
          <w:p w14:paraId="0306AB12" w14:textId="5CD4AD6C" w:rsidR="00950FD5" w:rsidRPr="00EF31E1" w:rsidRDefault="00E64F88" w:rsidP="0073054F">
            <w:pPr>
              <w:widowControl/>
              <w:jc w:val="right"/>
              <w:rPr>
                <w:rFonts w:asciiTheme="majorHAnsi" w:eastAsia="Times New Roman" w:hAnsiTheme="majorHAnsi" w:cstheme="majorHAnsi"/>
              </w:rPr>
            </w:pPr>
            <w:r w:rsidRPr="00EF31E1">
              <w:rPr>
                <w:rFonts w:asciiTheme="majorHAnsi" w:eastAsia="Times New Roman" w:hAnsiTheme="majorHAnsi" w:cstheme="majorHAnsi"/>
              </w:rPr>
              <w:t>9 850,00</w:t>
            </w:r>
            <w:r w:rsidR="00950FD5" w:rsidRPr="00EF31E1">
              <w:rPr>
                <w:rFonts w:asciiTheme="majorHAnsi" w:eastAsia="Times New Roman" w:hAnsiTheme="majorHAnsi" w:cstheme="majorHAnsi"/>
              </w:rPr>
              <w:t xml:space="preserve"> zł</w:t>
            </w:r>
          </w:p>
        </w:tc>
        <w:tc>
          <w:tcPr>
            <w:tcW w:w="1953" w:type="dxa"/>
            <w:noWrap/>
            <w:vAlign w:val="bottom"/>
            <w:hideMark/>
          </w:tcPr>
          <w:p w14:paraId="31DD8098" w14:textId="77777777" w:rsidR="00950FD5" w:rsidRPr="00EF31E1" w:rsidRDefault="00950FD5" w:rsidP="00826723">
            <w:pPr>
              <w:widowControl/>
              <w:jc w:val="right"/>
              <w:rPr>
                <w:rFonts w:asciiTheme="majorHAnsi" w:eastAsia="Times New Roman" w:hAnsiTheme="majorHAnsi" w:cstheme="majorHAnsi"/>
              </w:rPr>
            </w:pPr>
            <w:r w:rsidRPr="00EF31E1">
              <w:rPr>
                <w:rFonts w:asciiTheme="majorHAnsi" w:eastAsia="Times New Roman" w:hAnsiTheme="majorHAnsi" w:cstheme="majorHAnsi"/>
              </w:rPr>
              <w:t> </w:t>
            </w:r>
          </w:p>
        </w:tc>
      </w:tr>
      <w:tr w:rsidR="00A37CD1" w:rsidRPr="00EF31E1" w14:paraId="67741E70" w14:textId="77777777" w:rsidTr="0073054F">
        <w:trPr>
          <w:trHeight w:val="300"/>
        </w:trPr>
        <w:tc>
          <w:tcPr>
            <w:tcW w:w="696" w:type="dxa"/>
            <w:noWrap/>
            <w:vAlign w:val="bottom"/>
            <w:hideMark/>
          </w:tcPr>
          <w:p w14:paraId="6FB7A077" w14:textId="77777777" w:rsidR="00950FD5" w:rsidRPr="00EF31E1" w:rsidRDefault="00950FD5" w:rsidP="00C94E42">
            <w:pPr>
              <w:pStyle w:val="Akapitzlist"/>
              <w:widowControl/>
              <w:numPr>
                <w:ilvl w:val="0"/>
                <w:numId w:val="97"/>
              </w:numPr>
              <w:rPr>
                <w:rFonts w:asciiTheme="majorHAnsi" w:eastAsia="Times New Roman" w:hAnsiTheme="majorHAnsi" w:cstheme="majorHAnsi"/>
              </w:rPr>
            </w:pPr>
          </w:p>
        </w:tc>
        <w:tc>
          <w:tcPr>
            <w:tcW w:w="3026" w:type="dxa"/>
            <w:noWrap/>
            <w:vAlign w:val="bottom"/>
            <w:hideMark/>
          </w:tcPr>
          <w:p w14:paraId="7293F102" w14:textId="77777777" w:rsidR="00950FD5" w:rsidRPr="00EF31E1" w:rsidRDefault="00950FD5" w:rsidP="00061DDB">
            <w:pPr>
              <w:widowControl/>
              <w:rPr>
                <w:rFonts w:asciiTheme="majorHAnsi" w:eastAsia="Times New Roman" w:hAnsiTheme="majorHAnsi" w:cstheme="majorHAnsi"/>
              </w:rPr>
            </w:pPr>
            <w:r w:rsidRPr="00EF31E1">
              <w:rPr>
                <w:rFonts w:asciiTheme="majorHAnsi" w:eastAsia="Times New Roman" w:hAnsiTheme="majorHAnsi" w:cstheme="majorHAnsi"/>
              </w:rPr>
              <w:t>Szkoła Podstawowa nr 5</w:t>
            </w:r>
          </w:p>
        </w:tc>
        <w:tc>
          <w:tcPr>
            <w:tcW w:w="1423" w:type="dxa"/>
            <w:noWrap/>
            <w:vAlign w:val="bottom"/>
            <w:hideMark/>
          </w:tcPr>
          <w:p w14:paraId="3091DCA1" w14:textId="5F66E45B" w:rsidR="00950FD5" w:rsidRPr="00EF31E1" w:rsidRDefault="006E2E2A" w:rsidP="0073054F">
            <w:pPr>
              <w:widowControl/>
              <w:jc w:val="right"/>
              <w:rPr>
                <w:rFonts w:asciiTheme="majorHAnsi" w:eastAsia="Times New Roman" w:hAnsiTheme="majorHAnsi" w:cstheme="majorHAnsi"/>
              </w:rPr>
            </w:pPr>
            <w:r w:rsidRPr="00EF31E1">
              <w:rPr>
                <w:rFonts w:asciiTheme="majorHAnsi" w:eastAsia="Times New Roman" w:hAnsiTheme="majorHAnsi" w:cstheme="majorHAnsi"/>
              </w:rPr>
              <w:t>33 317,54</w:t>
            </w:r>
            <w:r w:rsidR="00950FD5" w:rsidRPr="00EF31E1">
              <w:rPr>
                <w:rFonts w:asciiTheme="majorHAnsi" w:eastAsia="Times New Roman" w:hAnsiTheme="majorHAnsi" w:cstheme="majorHAnsi"/>
              </w:rPr>
              <w:t xml:space="preserve"> zł</w:t>
            </w:r>
          </w:p>
        </w:tc>
        <w:tc>
          <w:tcPr>
            <w:tcW w:w="2111" w:type="dxa"/>
            <w:noWrap/>
            <w:vAlign w:val="bottom"/>
            <w:hideMark/>
          </w:tcPr>
          <w:p w14:paraId="66C9CC8D" w14:textId="11B76BED" w:rsidR="00950FD5" w:rsidRPr="00EF31E1" w:rsidRDefault="006E2E2A" w:rsidP="0073054F">
            <w:pPr>
              <w:widowControl/>
              <w:jc w:val="right"/>
              <w:rPr>
                <w:rFonts w:asciiTheme="majorHAnsi" w:eastAsia="Times New Roman" w:hAnsiTheme="majorHAnsi" w:cstheme="majorHAnsi"/>
              </w:rPr>
            </w:pPr>
            <w:r w:rsidRPr="00EF31E1">
              <w:rPr>
                <w:rFonts w:asciiTheme="majorHAnsi" w:eastAsia="Times New Roman" w:hAnsiTheme="majorHAnsi" w:cstheme="majorHAnsi"/>
              </w:rPr>
              <w:t>38 473,56</w:t>
            </w:r>
            <w:r w:rsidR="00950FD5" w:rsidRPr="00EF31E1">
              <w:rPr>
                <w:rFonts w:asciiTheme="majorHAnsi" w:eastAsia="Times New Roman" w:hAnsiTheme="majorHAnsi" w:cstheme="majorHAnsi"/>
              </w:rPr>
              <w:t xml:space="preserve"> zł</w:t>
            </w:r>
          </w:p>
        </w:tc>
        <w:tc>
          <w:tcPr>
            <w:tcW w:w="1953" w:type="dxa"/>
            <w:noWrap/>
            <w:vAlign w:val="bottom"/>
            <w:hideMark/>
          </w:tcPr>
          <w:p w14:paraId="66B922AC" w14:textId="75868596" w:rsidR="00950FD5" w:rsidRPr="00EF31E1" w:rsidRDefault="006E2E2A" w:rsidP="00826723">
            <w:pPr>
              <w:widowControl/>
              <w:jc w:val="right"/>
              <w:rPr>
                <w:rFonts w:asciiTheme="majorHAnsi" w:eastAsia="Times New Roman" w:hAnsiTheme="majorHAnsi" w:cstheme="majorHAnsi"/>
              </w:rPr>
            </w:pPr>
            <w:r w:rsidRPr="00EF31E1">
              <w:rPr>
                <w:rFonts w:asciiTheme="majorHAnsi" w:eastAsia="Times New Roman" w:hAnsiTheme="majorHAnsi" w:cstheme="majorHAnsi"/>
              </w:rPr>
              <w:t>2 083,06</w:t>
            </w:r>
            <w:r w:rsidR="00950FD5" w:rsidRPr="00EF31E1">
              <w:rPr>
                <w:rFonts w:asciiTheme="majorHAnsi" w:eastAsia="Times New Roman" w:hAnsiTheme="majorHAnsi" w:cstheme="majorHAnsi"/>
              </w:rPr>
              <w:t xml:space="preserve"> zł</w:t>
            </w:r>
          </w:p>
        </w:tc>
      </w:tr>
      <w:tr w:rsidR="00A37CD1" w:rsidRPr="00EF31E1" w14:paraId="73070513" w14:textId="77777777" w:rsidTr="0073054F">
        <w:trPr>
          <w:trHeight w:val="300"/>
        </w:trPr>
        <w:tc>
          <w:tcPr>
            <w:tcW w:w="696" w:type="dxa"/>
            <w:noWrap/>
            <w:vAlign w:val="bottom"/>
            <w:hideMark/>
          </w:tcPr>
          <w:p w14:paraId="6CC0957D" w14:textId="77777777" w:rsidR="00950FD5" w:rsidRPr="00EF31E1" w:rsidRDefault="00950FD5" w:rsidP="00C94E42">
            <w:pPr>
              <w:pStyle w:val="Akapitzlist"/>
              <w:widowControl/>
              <w:numPr>
                <w:ilvl w:val="0"/>
                <w:numId w:val="97"/>
              </w:numPr>
              <w:rPr>
                <w:rFonts w:asciiTheme="majorHAnsi" w:eastAsia="Times New Roman" w:hAnsiTheme="majorHAnsi" w:cstheme="majorHAnsi"/>
              </w:rPr>
            </w:pPr>
          </w:p>
        </w:tc>
        <w:tc>
          <w:tcPr>
            <w:tcW w:w="3026" w:type="dxa"/>
            <w:noWrap/>
            <w:vAlign w:val="bottom"/>
            <w:hideMark/>
          </w:tcPr>
          <w:p w14:paraId="3333BE58" w14:textId="77777777" w:rsidR="00950FD5" w:rsidRPr="00EF31E1" w:rsidRDefault="00950FD5" w:rsidP="00061DDB">
            <w:pPr>
              <w:widowControl/>
              <w:rPr>
                <w:rFonts w:asciiTheme="majorHAnsi" w:eastAsia="Times New Roman" w:hAnsiTheme="majorHAnsi" w:cstheme="majorHAnsi"/>
              </w:rPr>
            </w:pPr>
            <w:r w:rsidRPr="00EF31E1">
              <w:rPr>
                <w:rFonts w:asciiTheme="majorHAnsi" w:eastAsia="Times New Roman" w:hAnsiTheme="majorHAnsi" w:cstheme="majorHAnsi"/>
              </w:rPr>
              <w:t>Publiczne Przedszkole nr 1</w:t>
            </w:r>
          </w:p>
        </w:tc>
        <w:tc>
          <w:tcPr>
            <w:tcW w:w="1423" w:type="dxa"/>
            <w:noWrap/>
            <w:vAlign w:val="bottom"/>
            <w:hideMark/>
          </w:tcPr>
          <w:p w14:paraId="6319F907" w14:textId="77777777" w:rsidR="00950FD5" w:rsidRPr="00EF31E1" w:rsidRDefault="00950FD5" w:rsidP="0073054F">
            <w:pPr>
              <w:widowControl/>
              <w:jc w:val="right"/>
              <w:rPr>
                <w:rFonts w:asciiTheme="majorHAnsi" w:eastAsia="Times New Roman" w:hAnsiTheme="majorHAnsi" w:cstheme="majorHAnsi"/>
              </w:rPr>
            </w:pPr>
            <w:r w:rsidRPr="00EF31E1">
              <w:rPr>
                <w:rFonts w:asciiTheme="majorHAnsi" w:eastAsia="Times New Roman" w:hAnsiTheme="majorHAnsi" w:cstheme="majorHAnsi"/>
              </w:rPr>
              <w:t>0,00 zł</w:t>
            </w:r>
          </w:p>
        </w:tc>
        <w:tc>
          <w:tcPr>
            <w:tcW w:w="2111" w:type="dxa"/>
            <w:noWrap/>
            <w:vAlign w:val="bottom"/>
            <w:hideMark/>
          </w:tcPr>
          <w:p w14:paraId="7673712F" w14:textId="13FB9C6E" w:rsidR="00950FD5" w:rsidRPr="00EF31E1" w:rsidRDefault="006E2E2A" w:rsidP="0073054F">
            <w:pPr>
              <w:widowControl/>
              <w:jc w:val="right"/>
              <w:rPr>
                <w:rFonts w:asciiTheme="majorHAnsi" w:eastAsia="Times New Roman" w:hAnsiTheme="majorHAnsi" w:cstheme="majorHAnsi"/>
              </w:rPr>
            </w:pPr>
            <w:r w:rsidRPr="00EF31E1">
              <w:rPr>
                <w:rFonts w:asciiTheme="majorHAnsi" w:eastAsia="Times New Roman" w:hAnsiTheme="majorHAnsi" w:cstheme="majorHAnsi"/>
              </w:rPr>
              <w:t>0,00</w:t>
            </w:r>
            <w:r w:rsidR="00950FD5" w:rsidRPr="00EF31E1">
              <w:rPr>
                <w:rFonts w:asciiTheme="majorHAnsi" w:eastAsia="Times New Roman" w:hAnsiTheme="majorHAnsi" w:cstheme="majorHAnsi"/>
              </w:rPr>
              <w:t xml:space="preserve"> zł</w:t>
            </w:r>
          </w:p>
        </w:tc>
        <w:tc>
          <w:tcPr>
            <w:tcW w:w="1953" w:type="dxa"/>
            <w:noWrap/>
            <w:vAlign w:val="bottom"/>
            <w:hideMark/>
          </w:tcPr>
          <w:p w14:paraId="45CA0AA4" w14:textId="77777777" w:rsidR="00950FD5" w:rsidRPr="00EF31E1" w:rsidRDefault="00950FD5" w:rsidP="00826723">
            <w:pPr>
              <w:widowControl/>
              <w:jc w:val="right"/>
              <w:rPr>
                <w:rFonts w:asciiTheme="majorHAnsi" w:eastAsia="Times New Roman" w:hAnsiTheme="majorHAnsi" w:cstheme="majorHAnsi"/>
              </w:rPr>
            </w:pPr>
            <w:r w:rsidRPr="00EF31E1">
              <w:rPr>
                <w:rFonts w:asciiTheme="majorHAnsi" w:eastAsia="Times New Roman" w:hAnsiTheme="majorHAnsi" w:cstheme="majorHAnsi"/>
              </w:rPr>
              <w:t> </w:t>
            </w:r>
          </w:p>
        </w:tc>
      </w:tr>
      <w:tr w:rsidR="00A37CD1" w:rsidRPr="00EF31E1" w14:paraId="18305105" w14:textId="77777777" w:rsidTr="0073054F">
        <w:trPr>
          <w:trHeight w:val="300"/>
        </w:trPr>
        <w:tc>
          <w:tcPr>
            <w:tcW w:w="696" w:type="dxa"/>
            <w:noWrap/>
            <w:vAlign w:val="bottom"/>
            <w:hideMark/>
          </w:tcPr>
          <w:p w14:paraId="6F5A9F63" w14:textId="77777777" w:rsidR="00950FD5" w:rsidRPr="00EF31E1" w:rsidRDefault="00950FD5" w:rsidP="00C94E42">
            <w:pPr>
              <w:pStyle w:val="Akapitzlist"/>
              <w:widowControl/>
              <w:numPr>
                <w:ilvl w:val="0"/>
                <w:numId w:val="97"/>
              </w:numPr>
              <w:rPr>
                <w:rFonts w:asciiTheme="majorHAnsi" w:eastAsia="Times New Roman" w:hAnsiTheme="majorHAnsi" w:cstheme="majorHAnsi"/>
              </w:rPr>
            </w:pPr>
          </w:p>
        </w:tc>
        <w:tc>
          <w:tcPr>
            <w:tcW w:w="3026" w:type="dxa"/>
            <w:noWrap/>
            <w:vAlign w:val="bottom"/>
            <w:hideMark/>
          </w:tcPr>
          <w:p w14:paraId="02A191FA" w14:textId="77777777" w:rsidR="00950FD5" w:rsidRPr="00EF31E1" w:rsidRDefault="00950FD5" w:rsidP="00061DDB">
            <w:pPr>
              <w:widowControl/>
              <w:rPr>
                <w:rFonts w:asciiTheme="majorHAnsi" w:eastAsia="Times New Roman" w:hAnsiTheme="majorHAnsi" w:cstheme="majorHAnsi"/>
              </w:rPr>
            </w:pPr>
            <w:r w:rsidRPr="00EF31E1">
              <w:rPr>
                <w:rFonts w:asciiTheme="majorHAnsi" w:eastAsia="Times New Roman" w:hAnsiTheme="majorHAnsi" w:cstheme="majorHAnsi"/>
              </w:rPr>
              <w:t>Publiczne Przedszkole nr 3</w:t>
            </w:r>
          </w:p>
        </w:tc>
        <w:tc>
          <w:tcPr>
            <w:tcW w:w="1423" w:type="dxa"/>
            <w:noWrap/>
            <w:vAlign w:val="bottom"/>
            <w:hideMark/>
          </w:tcPr>
          <w:p w14:paraId="0B69E4C9" w14:textId="19628960" w:rsidR="00950FD5" w:rsidRPr="00EF31E1" w:rsidRDefault="006E2E2A" w:rsidP="0073054F">
            <w:pPr>
              <w:widowControl/>
              <w:jc w:val="right"/>
              <w:rPr>
                <w:rFonts w:asciiTheme="majorHAnsi" w:eastAsia="Times New Roman" w:hAnsiTheme="majorHAnsi" w:cstheme="majorHAnsi"/>
              </w:rPr>
            </w:pPr>
            <w:r w:rsidRPr="00EF31E1">
              <w:rPr>
                <w:rFonts w:asciiTheme="majorHAnsi" w:eastAsia="Times New Roman" w:hAnsiTheme="majorHAnsi" w:cstheme="majorHAnsi"/>
              </w:rPr>
              <w:t>0,00</w:t>
            </w:r>
            <w:r w:rsidR="00950FD5" w:rsidRPr="00EF31E1">
              <w:rPr>
                <w:rFonts w:asciiTheme="majorHAnsi" w:eastAsia="Times New Roman" w:hAnsiTheme="majorHAnsi" w:cstheme="majorHAnsi"/>
              </w:rPr>
              <w:t xml:space="preserve"> zł</w:t>
            </w:r>
          </w:p>
        </w:tc>
        <w:tc>
          <w:tcPr>
            <w:tcW w:w="2111" w:type="dxa"/>
            <w:noWrap/>
            <w:vAlign w:val="bottom"/>
            <w:hideMark/>
          </w:tcPr>
          <w:p w14:paraId="787AB900" w14:textId="2481ED28" w:rsidR="00950FD5" w:rsidRPr="00EF31E1" w:rsidRDefault="006E2E2A" w:rsidP="0073054F">
            <w:pPr>
              <w:widowControl/>
              <w:jc w:val="right"/>
              <w:rPr>
                <w:rFonts w:asciiTheme="majorHAnsi" w:eastAsia="Times New Roman" w:hAnsiTheme="majorHAnsi" w:cstheme="majorHAnsi"/>
              </w:rPr>
            </w:pPr>
            <w:r w:rsidRPr="00EF31E1">
              <w:rPr>
                <w:rFonts w:asciiTheme="majorHAnsi" w:eastAsia="Times New Roman" w:hAnsiTheme="majorHAnsi" w:cstheme="majorHAnsi"/>
              </w:rPr>
              <w:t>10 710,00</w:t>
            </w:r>
            <w:r w:rsidR="00950FD5" w:rsidRPr="00EF31E1">
              <w:rPr>
                <w:rFonts w:asciiTheme="majorHAnsi" w:eastAsia="Times New Roman" w:hAnsiTheme="majorHAnsi" w:cstheme="majorHAnsi"/>
              </w:rPr>
              <w:t xml:space="preserve"> zł</w:t>
            </w:r>
          </w:p>
        </w:tc>
        <w:tc>
          <w:tcPr>
            <w:tcW w:w="1953" w:type="dxa"/>
            <w:noWrap/>
            <w:vAlign w:val="bottom"/>
            <w:hideMark/>
          </w:tcPr>
          <w:p w14:paraId="17183EDD" w14:textId="77777777" w:rsidR="00950FD5" w:rsidRPr="00EF31E1" w:rsidRDefault="00950FD5" w:rsidP="00826723">
            <w:pPr>
              <w:widowControl/>
              <w:jc w:val="right"/>
              <w:rPr>
                <w:rFonts w:asciiTheme="majorHAnsi" w:eastAsia="Times New Roman" w:hAnsiTheme="majorHAnsi" w:cstheme="majorHAnsi"/>
              </w:rPr>
            </w:pPr>
            <w:r w:rsidRPr="00EF31E1">
              <w:rPr>
                <w:rFonts w:asciiTheme="majorHAnsi" w:eastAsia="Times New Roman" w:hAnsiTheme="majorHAnsi" w:cstheme="majorHAnsi"/>
              </w:rPr>
              <w:t> </w:t>
            </w:r>
          </w:p>
        </w:tc>
      </w:tr>
      <w:tr w:rsidR="00A37CD1" w:rsidRPr="00EF31E1" w14:paraId="06DD7C64" w14:textId="77777777" w:rsidTr="0073054F">
        <w:trPr>
          <w:trHeight w:val="540"/>
        </w:trPr>
        <w:tc>
          <w:tcPr>
            <w:tcW w:w="696" w:type="dxa"/>
            <w:noWrap/>
            <w:vAlign w:val="bottom"/>
            <w:hideMark/>
          </w:tcPr>
          <w:p w14:paraId="10A0F127" w14:textId="77777777" w:rsidR="00950FD5" w:rsidRPr="00EF31E1" w:rsidRDefault="00950FD5" w:rsidP="00061DDB">
            <w:pPr>
              <w:widowControl/>
              <w:rPr>
                <w:rFonts w:asciiTheme="majorHAnsi" w:eastAsia="Times New Roman" w:hAnsiTheme="majorHAnsi" w:cstheme="majorHAnsi"/>
                <w:b/>
                <w:bCs/>
              </w:rPr>
            </w:pPr>
          </w:p>
        </w:tc>
        <w:tc>
          <w:tcPr>
            <w:tcW w:w="3026" w:type="dxa"/>
            <w:noWrap/>
            <w:vAlign w:val="center"/>
            <w:hideMark/>
          </w:tcPr>
          <w:p w14:paraId="095031D3" w14:textId="77777777" w:rsidR="00950FD5" w:rsidRPr="00EF31E1" w:rsidRDefault="00950FD5" w:rsidP="00061DDB">
            <w:pPr>
              <w:widowControl/>
              <w:rPr>
                <w:rFonts w:asciiTheme="majorHAnsi" w:eastAsia="Times New Roman" w:hAnsiTheme="majorHAnsi" w:cstheme="majorHAnsi"/>
                <w:b/>
                <w:bCs/>
              </w:rPr>
            </w:pPr>
            <w:r w:rsidRPr="00EF31E1">
              <w:rPr>
                <w:rFonts w:asciiTheme="majorHAnsi" w:eastAsia="Times New Roman" w:hAnsiTheme="majorHAnsi" w:cstheme="majorHAnsi"/>
                <w:b/>
                <w:bCs/>
              </w:rPr>
              <w:t>Łącznie</w:t>
            </w:r>
          </w:p>
        </w:tc>
        <w:tc>
          <w:tcPr>
            <w:tcW w:w="1423" w:type="dxa"/>
            <w:noWrap/>
            <w:vAlign w:val="center"/>
            <w:hideMark/>
          </w:tcPr>
          <w:p w14:paraId="64941828" w14:textId="5D90770A" w:rsidR="00950FD5" w:rsidRPr="00EF31E1" w:rsidRDefault="006A4C24" w:rsidP="0073054F">
            <w:pPr>
              <w:widowControl/>
              <w:jc w:val="right"/>
              <w:rPr>
                <w:rFonts w:asciiTheme="majorHAnsi" w:eastAsia="Times New Roman" w:hAnsiTheme="majorHAnsi" w:cstheme="majorHAnsi"/>
                <w:b/>
                <w:bCs/>
              </w:rPr>
            </w:pPr>
            <w:r w:rsidRPr="00EF31E1">
              <w:rPr>
                <w:rFonts w:asciiTheme="majorHAnsi" w:eastAsia="Times New Roman" w:hAnsiTheme="majorHAnsi" w:cstheme="majorHAnsi"/>
                <w:b/>
                <w:bCs/>
              </w:rPr>
              <w:t>62 960,33</w:t>
            </w:r>
          </w:p>
        </w:tc>
        <w:tc>
          <w:tcPr>
            <w:tcW w:w="2111" w:type="dxa"/>
            <w:noWrap/>
            <w:vAlign w:val="center"/>
            <w:hideMark/>
          </w:tcPr>
          <w:p w14:paraId="206FB2B1" w14:textId="14A1EAC7" w:rsidR="00950FD5" w:rsidRPr="00EF31E1" w:rsidRDefault="006A4C24" w:rsidP="0073054F">
            <w:pPr>
              <w:widowControl/>
              <w:jc w:val="right"/>
              <w:rPr>
                <w:rFonts w:asciiTheme="majorHAnsi" w:eastAsia="Times New Roman" w:hAnsiTheme="majorHAnsi" w:cstheme="majorHAnsi"/>
                <w:b/>
                <w:bCs/>
              </w:rPr>
            </w:pPr>
            <w:r w:rsidRPr="00EF31E1">
              <w:rPr>
                <w:rFonts w:asciiTheme="majorHAnsi" w:eastAsia="Times New Roman" w:hAnsiTheme="majorHAnsi" w:cstheme="majorHAnsi"/>
                <w:b/>
                <w:bCs/>
              </w:rPr>
              <w:t>173 126,98</w:t>
            </w:r>
          </w:p>
        </w:tc>
        <w:tc>
          <w:tcPr>
            <w:tcW w:w="1953" w:type="dxa"/>
            <w:noWrap/>
            <w:vAlign w:val="center"/>
            <w:hideMark/>
          </w:tcPr>
          <w:p w14:paraId="7826E2F3" w14:textId="00370A75" w:rsidR="00950FD5" w:rsidRPr="00EF31E1" w:rsidRDefault="006A4C24" w:rsidP="00826723">
            <w:pPr>
              <w:widowControl/>
              <w:jc w:val="right"/>
              <w:rPr>
                <w:rFonts w:asciiTheme="majorHAnsi" w:eastAsia="Times New Roman" w:hAnsiTheme="majorHAnsi" w:cstheme="majorHAnsi"/>
                <w:b/>
                <w:bCs/>
              </w:rPr>
            </w:pPr>
            <w:r w:rsidRPr="00EF31E1">
              <w:rPr>
                <w:rFonts w:asciiTheme="majorHAnsi" w:eastAsia="Times New Roman" w:hAnsiTheme="majorHAnsi" w:cstheme="majorHAnsi"/>
                <w:b/>
                <w:bCs/>
              </w:rPr>
              <w:t>2 083,06</w:t>
            </w:r>
          </w:p>
        </w:tc>
      </w:tr>
    </w:tbl>
    <w:p w14:paraId="79F9C265" w14:textId="77777777" w:rsidR="00950FD5" w:rsidRPr="00EF31E1" w:rsidRDefault="00950FD5" w:rsidP="0073054F">
      <w:pPr>
        <w:pStyle w:val="Nagwek2"/>
        <w:rPr>
          <w:rStyle w:val="Teksttreci2"/>
          <w:rFonts w:asciiTheme="majorHAnsi" w:eastAsia="Calibri" w:hAnsiTheme="majorHAnsi" w:cstheme="majorHAnsi"/>
          <w:sz w:val="24"/>
          <w:szCs w:val="24"/>
        </w:rPr>
      </w:pPr>
      <w:bookmarkStart w:id="124" w:name="_Toc227750096"/>
      <w:bookmarkStart w:id="125" w:name="_Toc230264135"/>
      <w:r w:rsidRPr="00EF31E1">
        <w:rPr>
          <w:rStyle w:val="Teksttreci2"/>
          <w:rFonts w:asciiTheme="majorHAnsi" w:eastAsia="Calibri" w:hAnsiTheme="majorHAnsi" w:cstheme="majorHAnsi"/>
          <w:sz w:val="24"/>
          <w:szCs w:val="24"/>
        </w:rPr>
        <w:t>Stypendia dla uczniów</w:t>
      </w:r>
      <w:bookmarkEnd w:id="124"/>
      <w:bookmarkEnd w:id="125"/>
    </w:p>
    <w:p w14:paraId="7DA39420" w14:textId="77777777" w:rsidR="00950FD5" w:rsidRPr="00EF31E1" w:rsidRDefault="00950FD5" w:rsidP="00061DDB">
      <w:pPr>
        <w:pStyle w:val="Teksttreci20"/>
        <w:widowControl/>
        <w:tabs>
          <w:tab w:val="left" w:pos="696"/>
        </w:tabs>
        <w:spacing w:after="120" w:line="360" w:lineRule="auto"/>
        <w:rPr>
          <w:rStyle w:val="Teksttreci2"/>
          <w:rFonts w:asciiTheme="majorHAnsi" w:eastAsiaTheme="majorEastAsia" w:hAnsiTheme="majorHAnsi" w:cstheme="majorHAnsi"/>
        </w:rPr>
      </w:pPr>
      <w:r w:rsidRPr="00EF31E1">
        <w:rPr>
          <w:rStyle w:val="Teksttreci2"/>
          <w:rFonts w:asciiTheme="majorHAnsi" w:eastAsiaTheme="majorEastAsia" w:hAnsiTheme="majorHAnsi" w:cstheme="majorHAnsi"/>
        </w:rPr>
        <w:t>W 202</w:t>
      </w:r>
      <w:r w:rsidR="00092035" w:rsidRPr="00EF31E1">
        <w:rPr>
          <w:rStyle w:val="Teksttreci2"/>
          <w:rFonts w:asciiTheme="majorHAnsi" w:eastAsiaTheme="majorEastAsia" w:hAnsiTheme="majorHAnsi" w:cstheme="majorHAnsi"/>
        </w:rPr>
        <w:t>5</w:t>
      </w:r>
      <w:r w:rsidRPr="00EF31E1">
        <w:rPr>
          <w:rStyle w:val="Teksttreci2"/>
          <w:rFonts w:asciiTheme="majorHAnsi" w:eastAsiaTheme="majorEastAsia" w:hAnsiTheme="majorHAnsi" w:cstheme="majorHAnsi"/>
        </w:rPr>
        <w:t xml:space="preserve"> r. uczniowie szkół, dla których organem prowadzącym jest Miasto Nowy Dwór Mazowiecki otrzymali stypendia</w:t>
      </w:r>
      <w:r w:rsidR="00F17069" w:rsidRPr="00EF31E1">
        <w:rPr>
          <w:rStyle w:val="Teksttreci2"/>
          <w:rFonts w:asciiTheme="majorHAnsi" w:eastAsiaTheme="majorEastAsia" w:hAnsiTheme="majorHAnsi" w:cstheme="majorHAnsi"/>
        </w:rPr>
        <w:t xml:space="preserve"> w </w:t>
      </w:r>
      <w:r w:rsidRPr="00EF31E1">
        <w:rPr>
          <w:rStyle w:val="Teksttreci2"/>
          <w:rFonts w:asciiTheme="majorHAnsi" w:eastAsiaTheme="majorEastAsia" w:hAnsiTheme="majorHAnsi" w:cstheme="majorHAnsi"/>
        </w:rPr>
        <w:t xml:space="preserve">łącznej kwocie </w:t>
      </w:r>
      <w:r w:rsidR="00092035" w:rsidRPr="00EF31E1">
        <w:rPr>
          <w:rStyle w:val="Teksttreci2"/>
          <w:rFonts w:asciiTheme="majorHAnsi" w:eastAsiaTheme="majorEastAsia" w:hAnsiTheme="majorHAnsi" w:cstheme="majorHAnsi"/>
        </w:rPr>
        <w:t>57</w:t>
      </w:r>
      <w:r w:rsidRPr="00EF31E1">
        <w:rPr>
          <w:rStyle w:val="Teksttreci2"/>
          <w:rFonts w:asciiTheme="majorHAnsi" w:eastAsiaTheme="majorEastAsia" w:hAnsiTheme="majorHAnsi" w:cstheme="majorHAnsi"/>
        </w:rPr>
        <w:t> </w:t>
      </w:r>
      <w:r w:rsidR="00092035" w:rsidRPr="00EF31E1">
        <w:rPr>
          <w:rStyle w:val="Teksttreci2"/>
          <w:rFonts w:asciiTheme="majorHAnsi" w:eastAsiaTheme="majorEastAsia" w:hAnsiTheme="majorHAnsi" w:cstheme="majorHAnsi"/>
        </w:rPr>
        <w:t>668</w:t>
      </w:r>
      <w:r w:rsidRPr="00EF31E1">
        <w:rPr>
          <w:rStyle w:val="Teksttreci2"/>
          <w:rFonts w:asciiTheme="majorHAnsi" w:eastAsiaTheme="majorEastAsia" w:hAnsiTheme="majorHAnsi" w:cstheme="majorHAnsi"/>
        </w:rPr>
        <w:t xml:space="preserve"> zł.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3914"/>
        <w:gridCol w:w="2124"/>
        <w:gridCol w:w="2176"/>
      </w:tblGrid>
      <w:tr w:rsidR="00826723" w:rsidRPr="00EF31E1" w14:paraId="1783CBE6" w14:textId="77777777" w:rsidTr="00A71DFC">
        <w:trPr>
          <w:trHeight w:val="1020"/>
          <w:tblHeader/>
        </w:trPr>
        <w:tc>
          <w:tcPr>
            <w:tcW w:w="846" w:type="dxa"/>
            <w:noWrap/>
            <w:vAlign w:val="center"/>
            <w:hideMark/>
          </w:tcPr>
          <w:p w14:paraId="07767E26" w14:textId="77777777" w:rsidR="00950FD5" w:rsidRPr="00EF31E1" w:rsidRDefault="00950FD5" w:rsidP="00A71DFC">
            <w:pPr>
              <w:widowControl/>
              <w:jc w:val="center"/>
              <w:rPr>
                <w:rFonts w:asciiTheme="majorHAnsi" w:eastAsia="Times New Roman" w:hAnsiTheme="majorHAnsi" w:cstheme="majorHAnsi"/>
                <w:b/>
                <w:bCs/>
              </w:rPr>
            </w:pPr>
            <w:r w:rsidRPr="00EF31E1">
              <w:rPr>
                <w:rFonts w:asciiTheme="majorHAnsi" w:eastAsia="Times New Roman" w:hAnsiTheme="majorHAnsi" w:cstheme="majorHAnsi"/>
                <w:b/>
                <w:bCs/>
              </w:rPr>
              <w:t>Lp.</w:t>
            </w:r>
          </w:p>
        </w:tc>
        <w:tc>
          <w:tcPr>
            <w:tcW w:w="3914" w:type="dxa"/>
            <w:vAlign w:val="center"/>
            <w:hideMark/>
          </w:tcPr>
          <w:p w14:paraId="67D22848" w14:textId="77777777" w:rsidR="00950FD5" w:rsidRPr="00EF31E1" w:rsidRDefault="00950FD5" w:rsidP="00A71DFC">
            <w:pPr>
              <w:widowControl/>
              <w:jc w:val="center"/>
              <w:rPr>
                <w:rFonts w:asciiTheme="majorHAnsi" w:eastAsia="Times New Roman" w:hAnsiTheme="majorHAnsi" w:cstheme="majorHAnsi"/>
                <w:b/>
                <w:bCs/>
              </w:rPr>
            </w:pPr>
            <w:r w:rsidRPr="00EF31E1">
              <w:rPr>
                <w:rFonts w:asciiTheme="majorHAnsi" w:eastAsia="Times New Roman" w:hAnsiTheme="majorHAnsi" w:cstheme="majorHAnsi"/>
                <w:b/>
                <w:bCs/>
              </w:rPr>
              <w:t>Placówka</w:t>
            </w:r>
          </w:p>
        </w:tc>
        <w:tc>
          <w:tcPr>
            <w:tcW w:w="2124" w:type="dxa"/>
            <w:vAlign w:val="center"/>
            <w:hideMark/>
          </w:tcPr>
          <w:p w14:paraId="04604001" w14:textId="77777777" w:rsidR="00950FD5" w:rsidRPr="00EF31E1" w:rsidRDefault="00950FD5" w:rsidP="00A71DFC">
            <w:pPr>
              <w:widowControl/>
              <w:jc w:val="center"/>
              <w:rPr>
                <w:rFonts w:asciiTheme="majorHAnsi" w:eastAsia="Times New Roman" w:hAnsiTheme="majorHAnsi" w:cstheme="majorHAnsi"/>
                <w:b/>
                <w:bCs/>
              </w:rPr>
            </w:pPr>
            <w:r w:rsidRPr="00EF31E1">
              <w:rPr>
                <w:rFonts w:asciiTheme="majorHAnsi" w:eastAsia="Times New Roman" w:hAnsiTheme="majorHAnsi" w:cstheme="majorHAnsi"/>
                <w:b/>
                <w:bCs/>
              </w:rPr>
              <w:t>kwota przyznanych stypendiów</w:t>
            </w:r>
          </w:p>
        </w:tc>
        <w:tc>
          <w:tcPr>
            <w:tcW w:w="2176" w:type="dxa"/>
            <w:vAlign w:val="center"/>
            <w:hideMark/>
          </w:tcPr>
          <w:p w14:paraId="7B8424C6" w14:textId="77777777" w:rsidR="00950FD5" w:rsidRPr="00EF31E1" w:rsidRDefault="00950FD5" w:rsidP="00A71DFC">
            <w:pPr>
              <w:widowControl/>
              <w:jc w:val="center"/>
              <w:rPr>
                <w:rFonts w:asciiTheme="majorHAnsi" w:eastAsia="Times New Roman" w:hAnsiTheme="majorHAnsi" w:cstheme="majorHAnsi"/>
                <w:b/>
                <w:bCs/>
              </w:rPr>
            </w:pPr>
            <w:r w:rsidRPr="00EF31E1">
              <w:rPr>
                <w:rFonts w:asciiTheme="majorHAnsi" w:eastAsia="Times New Roman" w:hAnsiTheme="majorHAnsi" w:cstheme="majorHAnsi"/>
                <w:b/>
                <w:bCs/>
              </w:rPr>
              <w:t>Liczba dzieci, które otrzymały stypendium</w:t>
            </w:r>
          </w:p>
        </w:tc>
      </w:tr>
      <w:tr w:rsidR="00826723" w:rsidRPr="00EF31E1" w14:paraId="0340D4CC" w14:textId="77777777" w:rsidTr="00092035">
        <w:trPr>
          <w:trHeight w:val="1020"/>
        </w:trPr>
        <w:tc>
          <w:tcPr>
            <w:tcW w:w="846" w:type="dxa"/>
            <w:noWrap/>
            <w:vAlign w:val="center"/>
            <w:hideMark/>
          </w:tcPr>
          <w:p w14:paraId="3631F5B8" w14:textId="77777777" w:rsidR="00950FD5" w:rsidRPr="00EF31E1" w:rsidRDefault="00950FD5" w:rsidP="00C94E42">
            <w:pPr>
              <w:pStyle w:val="Akapitzlist"/>
              <w:widowControl/>
              <w:numPr>
                <w:ilvl w:val="0"/>
                <w:numId w:val="98"/>
              </w:numPr>
              <w:rPr>
                <w:rFonts w:asciiTheme="majorHAnsi" w:eastAsia="Times New Roman" w:hAnsiTheme="majorHAnsi" w:cstheme="majorHAnsi"/>
              </w:rPr>
            </w:pPr>
          </w:p>
        </w:tc>
        <w:tc>
          <w:tcPr>
            <w:tcW w:w="3914" w:type="dxa"/>
            <w:noWrap/>
            <w:hideMark/>
          </w:tcPr>
          <w:p w14:paraId="35AC7267" w14:textId="77777777" w:rsidR="00950FD5" w:rsidRPr="00EF31E1" w:rsidRDefault="00950FD5" w:rsidP="00826723">
            <w:pPr>
              <w:widowControl/>
              <w:rPr>
                <w:rFonts w:asciiTheme="majorHAnsi" w:eastAsia="Times New Roman" w:hAnsiTheme="majorHAnsi" w:cstheme="majorHAnsi"/>
              </w:rPr>
            </w:pPr>
            <w:r w:rsidRPr="00EF31E1">
              <w:rPr>
                <w:rFonts w:asciiTheme="majorHAnsi" w:eastAsia="Times New Roman" w:hAnsiTheme="majorHAnsi" w:cstheme="majorHAnsi"/>
              </w:rPr>
              <w:t>Zespół Szkolno-Przedszkolny nr 1</w:t>
            </w:r>
          </w:p>
        </w:tc>
        <w:tc>
          <w:tcPr>
            <w:tcW w:w="2124" w:type="dxa"/>
            <w:noWrap/>
            <w:hideMark/>
          </w:tcPr>
          <w:p w14:paraId="33ADBC19" w14:textId="77777777" w:rsidR="00950FD5" w:rsidRPr="00EF31E1" w:rsidRDefault="00950FD5" w:rsidP="00826723">
            <w:pPr>
              <w:widowControl/>
              <w:jc w:val="right"/>
              <w:rPr>
                <w:rFonts w:asciiTheme="majorHAnsi" w:eastAsia="Times New Roman" w:hAnsiTheme="majorHAnsi" w:cstheme="majorHAnsi"/>
              </w:rPr>
            </w:pPr>
            <w:r w:rsidRPr="00EF31E1">
              <w:rPr>
                <w:rFonts w:asciiTheme="majorHAnsi" w:eastAsia="Times New Roman" w:hAnsiTheme="majorHAnsi" w:cstheme="majorHAnsi"/>
              </w:rPr>
              <w:t>1</w:t>
            </w:r>
            <w:r w:rsidR="00092035" w:rsidRPr="00EF31E1">
              <w:rPr>
                <w:rFonts w:asciiTheme="majorHAnsi" w:eastAsia="Times New Roman" w:hAnsiTheme="majorHAnsi" w:cstheme="majorHAnsi"/>
              </w:rPr>
              <w:t>8</w:t>
            </w:r>
            <w:r w:rsidRPr="00EF31E1">
              <w:rPr>
                <w:rFonts w:asciiTheme="majorHAnsi" w:eastAsia="Times New Roman" w:hAnsiTheme="majorHAnsi" w:cstheme="majorHAnsi"/>
              </w:rPr>
              <w:t xml:space="preserve"> </w:t>
            </w:r>
            <w:r w:rsidR="00092035" w:rsidRPr="00EF31E1">
              <w:rPr>
                <w:rFonts w:asciiTheme="majorHAnsi" w:eastAsia="Times New Roman" w:hAnsiTheme="majorHAnsi" w:cstheme="majorHAnsi"/>
              </w:rPr>
              <w:t>9</w:t>
            </w:r>
            <w:r w:rsidRPr="00EF31E1">
              <w:rPr>
                <w:rFonts w:asciiTheme="majorHAnsi" w:eastAsia="Times New Roman" w:hAnsiTheme="majorHAnsi" w:cstheme="majorHAnsi"/>
              </w:rPr>
              <w:t>00,00 zł</w:t>
            </w:r>
          </w:p>
        </w:tc>
        <w:tc>
          <w:tcPr>
            <w:tcW w:w="2176" w:type="dxa"/>
            <w:noWrap/>
          </w:tcPr>
          <w:p w14:paraId="2B15ED64" w14:textId="77777777" w:rsidR="00950FD5" w:rsidRPr="00EF31E1" w:rsidRDefault="00092035" w:rsidP="00826723">
            <w:pPr>
              <w:widowControl/>
              <w:jc w:val="right"/>
              <w:rPr>
                <w:rFonts w:asciiTheme="majorHAnsi" w:eastAsia="Times New Roman" w:hAnsiTheme="majorHAnsi" w:cstheme="majorHAnsi"/>
              </w:rPr>
            </w:pPr>
            <w:r w:rsidRPr="00EF31E1">
              <w:rPr>
                <w:rFonts w:asciiTheme="majorHAnsi" w:eastAsia="Times New Roman" w:hAnsiTheme="majorHAnsi" w:cstheme="majorHAnsi"/>
              </w:rPr>
              <w:t>46</w:t>
            </w:r>
          </w:p>
        </w:tc>
      </w:tr>
      <w:tr w:rsidR="00826723" w:rsidRPr="00EF31E1" w14:paraId="3C2ED10D" w14:textId="77777777" w:rsidTr="00092035">
        <w:trPr>
          <w:trHeight w:val="1020"/>
        </w:trPr>
        <w:tc>
          <w:tcPr>
            <w:tcW w:w="846" w:type="dxa"/>
            <w:noWrap/>
            <w:vAlign w:val="center"/>
            <w:hideMark/>
          </w:tcPr>
          <w:p w14:paraId="693043D0" w14:textId="77777777" w:rsidR="00950FD5" w:rsidRPr="00EF31E1" w:rsidRDefault="00950FD5" w:rsidP="00C94E42">
            <w:pPr>
              <w:pStyle w:val="Akapitzlist"/>
              <w:widowControl/>
              <w:numPr>
                <w:ilvl w:val="0"/>
                <w:numId w:val="98"/>
              </w:numPr>
              <w:rPr>
                <w:rFonts w:asciiTheme="majorHAnsi" w:eastAsia="Times New Roman" w:hAnsiTheme="majorHAnsi" w:cstheme="majorHAnsi"/>
              </w:rPr>
            </w:pPr>
          </w:p>
        </w:tc>
        <w:tc>
          <w:tcPr>
            <w:tcW w:w="3914" w:type="dxa"/>
            <w:noWrap/>
            <w:hideMark/>
          </w:tcPr>
          <w:p w14:paraId="7BA67B1F" w14:textId="77777777" w:rsidR="00950FD5" w:rsidRPr="00EF31E1" w:rsidRDefault="00950FD5" w:rsidP="00826723">
            <w:pPr>
              <w:widowControl/>
              <w:rPr>
                <w:rFonts w:asciiTheme="majorHAnsi" w:eastAsia="Times New Roman" w:hAnsiTheme="majorHAnsi" w:cstheme="majorHAnsi"/>
              </w:rPr>
            </w:pPr>
            <w:r w:rsidRPr="00EF31E1">
              <w:rPr>
                <w:rFonts w:asciiTheme="majorHAnsi" w:eastAsia="Times New Roman" w:hAnsiTheme="majorHAnsi" w:cstheme="majorHAnsi"/>
              </w:rPr>
              <w:t>Zespół Szkolno-Przedszkolny nr 3</w:t>
            </w:r>
          </w:p>
        </w:tc>
        <w:tc>
          <w:tcPr>
            <w:tcW w:w="2124" w:type="dxa"/>
            <w:noWrap/>
            <w:hideMark/>
          </w:tcPr>
          <w:p w14:paraId="3CCE4F12" w14:textId="77777777" w:rsidR="00950FD5" w:rsidRPr="00EF31E1" w:rsidRDefault="00092035" w:rsidP="00826723">
            <w:pPr>
              <w:widowControl/>
              <w:jc w:val="right"/>
              <w:rPr>
                <w:rFonts w:asciiTheme="majorHAnsi" w:eastAsia="Times New Roman" w:hAnsiTheme="majorHAnsi" w:cstheme="majorHAnsi"/>
              </w:rPr>
            </w:pPr>
            <w:r w:rsidRPr="00EF31E1">
              <w:rPr>
                <w:rFonts w:asciiTheme="majorHAnsi" w:eastAsia="Times New Roman" w:hAnsiTheme="majorHAnsi" w:cstheme="majorHAnsi"/>
              </w:rPr>
              <w:t>4</w:t>
            </w:r>
            <w:r w:rsidR="00950FD5" w:rsidRPr="00EF31E1">
              <w:rPr>
                <w:rFonts w:asciiTheme="majorHAnsi" w:eastAsia="Times New Roman" w:hAnsiTheme="majorHAnsi" w:cstheme="majorHAnsi"/>
              </w:rPr>
              <w:t xml:space="preserve"> </w:t>
            </w:r>
            <w:r w:rsidRPr="00EF31E1">
              <w:rPr>
                <w:rFonts w:asciiTheme="majorHAnsi" w:eastAsia="Times New Roman" w:hAnsiTheme="majorHAnsi" w:cstheme="majorHAnsi"/>
              </w:rPr>
              <w:t>216</w:t>
            </w:r>
            <w:r w:rsidR="00950FD5" w:rsidRPr="00EF31E1">
              <w:rPr>
                <w:rFonts w:asciiTheme="majorHAnsi" w:eastAsia="Times New Roman" w:hAnsiTheme="majorHAnsi" w:cstheme="majorHAnsi"/>
              </w:rPr>
              <w:t>,00 zł</w:t>
            </w:r>
          </w:p>
        </w:tc>
        <w:tc>
          <w:tcPr>
            <w:tcW w:w="2176" w:type="dxa"/>
            <w:noWrap/>
          </w:tcPr>
          <w:p w14:paraId="51BC344A" w14:textId="77777777" w:rsidR="00950FD5" w:rsidRPr="00EF31E1" w:rsidRDefault="00092035" w:rsidP="00826723">
            <w:pPr>
              <w:widowControl/>
              <w:jc w:val="right"/>
              <w:rPr>
                <w:rFonts w:asciiTheme="majorHAnsi" w:eastAsia="Times New Roman" w:hAnsiTheme="majorHAnsi" w:cstheme="majorHAnsi"/>
              </w:rPr>
            </w:pPr>
            <w:r w:rsidRPr="00EF31E1">
              <w:rPr>
                <w:rFonts w:asciiTheme="majorHAnsi" w:eastAsia="Times New Roman" w:hAnsiTheme="majorHAnsi" w:cstheme="majorHAnsi"/>
              </w:rPr>
              <w:t>13</w:t>
            </w:r>
          </w:p>
        </w:tc>
      </w:tr>
      <w:tr w:rsidR="00826723" w:rsidRPr="00EF31E1" w14:paraId="2C19F203" w14:textId="77777777" w:rsidTr="00092035">
        <w:trPr>
          <w:trHeight w:val="1020"/>
        </w:trPr>
        <w:tc>
          <w:tcPr>
            <w:tcW w:w="846" w:type="dxa"/>
            <w:noWrap/>
            <w:vAlign w:val="center"/>
            <w:hideMark/>
          </w:tcPr>
          <w:p w14:paraId="6B16B537" w14:textId="77777777" w:rsidR="00950FD5" w:rsidRPr="00EF31E1" w:rsidRDefault="00950FD5" w:rsidP="00C94E42">
            <w:pPr>
              <w:pStyle w:val="Akapitzlist"/>
              <w:widowControl/>
              <w:numPr>
                <w:ilvl w:val="0"/>
                <w:numId w:val="98"/>
              </w:numPr>
              <w:rPr>
                <w:rFonts w:asciiTheme="majorHAnsi" w:eastAsia="Times New Roman" w:hAnsiTheme="majorHAnsi" w:cstheme="majorHAnsi"/>
              </w:rPr>
            </w:pPr>
          </w:p>
        </w:tc>
        <w:tc>
          <w:tcPr>
            <w:tcW w:w="3914" w:type="dxa"/>
            <w:noWrap/>
            <w:hideMark/>
          </w:tcPr>
          <w:p w14:paraId="6132E27C" w14:textId="77777777" w:rsidR="00950FD5" w:rsidRPr="00EF31E1" w:rsidRDefault="00950FD5" w:rsidP="00826723">
            <w:pPr>
              <w:widowControl/>
              <w:rPr>
                <w:rFonts w:asciiTheme="majorHAnsi" w:eastAsia="Times New Roman" w:hAnsiTheme="majorHAnsi" w:cstheme="majorHAnsi"/>
              </w:rPr>
            </w:pPr>
            <w:r w:rsidRPr="00EF31E1">
              <w:rPr>
                <w:rFonts w:asciiTheme="majorHAnsi" w:eastAsia="Times New Roman" w:hAnsiTheme="majorHAnsi" w:cstheme="majorHAnsi"/>
              </w:rPr>
              <w:t>Zespół Szkolno-Przedszkolny nr 4</w:t>
            </w:r>
          </w:p>
        </w:tc>
        <w:tc>
          <w:tcPr>
            <w:tcW w:w="2124" w:type="dxa"/>
            <w:noWrap/>
            <w:hideMark/>
          </w:tcPr>
          <w:p w14:paraId="78279146" w14:textId="77777777" w:rsidR="00950FD5" w:rsidRPr="00EF31E1" w:rsidRDefault="00092035" w:rsidP="00826723">
            <w:pPr>
              <w:widowControl/>
              <w:jc w:val="right"/>
              <w:rPr>
                <w:rFonts w:asciiTheme="majorHAnsi" w:eastAsia="Times New Roman" w:hAnsiTheme="majorHAnsi" w:cstheme="majorHAnsi"/>
              </w:rPr>
            </w:pPr>
            <w:r w:rsidRPr="00EF31E1">
              <w:rPr>
                <w:rFonts w:asciiTheme="majorHAnsi" w:eastAsia="Times New Roman" w:hAnsiTheme="majorHAnsi" w:cstheme="majorHAnsi"/>
              </w:rPr>
              <w:t>7</w:t>
            </w:r>
            <w:r w:rsidR="00950FD5" w:rsidRPr="00EF31E1">
              <w:rPr>
                <w:rFonts w:asciiTheme="majorHAnsi" w:eastAsia="Times New Roman" w:hAnsiTheme="majorHAnsi" w:cstheme="majorHAnsi"/>
              </w:rPr>
              <w:t xml:space="preserve"> </w:t>
            </w:r>
            <w:r w:rsidRPr="00EF31E1">
              <w:rPr>
                <w:rFonts w:asciiTheme="majorHAnsi" w:eastAsia="Times New Roman" w:hAnsiTheme="majorHAnsi" w:cstheme="majorHAnsi"/>
              </w:rPr>
              <w:t>2</w:t>
            </w:r>
            <w:r w:rsidR="00950FD5" w:rsidRPr="00EF31E1">
              <w:rPr>
                <w:rFonts w:asciiTheme="majorHAnsi" w:eastAsia="Times New Roman" w:hAnsiTheme="majorHAnsi" w:cstheme="majorHAnsi"/>
              </w:rPr>
              <w:t>00,00 zł</w:t>
            </w:r>
          </w:p>
        </w:tc>
        <w:tc>
          <w:tcPr>
            <w:tcW w:w="2176" w:type="dxa"/>
            <w:noWrap/>
          </w:tcPr>
          <w:p w14:paraId="20FD2FA8" w14:textId="77777777" w:rsidR="00950FD5" w:rsidRPr="00EF31E1" w:rsidRDefault="00092035" w:rsidP="00826723">
            <w:pPr>
              <w:widowControl/>
              <w:jc w:val="right"/>
              <w:rPr>
                <w:rFonts w:asciiTheme="majorHAnsi" w:eastAsia="Times New Roman" w:hAnsiTheme="majorHAnsi" w:cstheme="majorHAnsi"/>
              </w:rPr>
            </w:pPr>
            <w:r w:rsidRPr="00EF31E1">
              <w:rPr>
                <w:rFonts w:asciiTheme="majorHAnsi" w:eastAsia="Times New Roman" w:hAnsiTheme="majorHAnsi" w:cstheme="majorHAnsi"/>
              </w:rPr>
              <w:t>27</w:t>
            </w:r>
          </w:p>
        </w:tc>
      </w:tr>
      <w:tr w:rsidR="00826723" w:rsidRPr="00EF31E1" w14:paraId="0ADB0C20" w14:textId="77777777" w:rsidTr="00092035">
        <w:trPr>
          <w:trHeight w:val="1020"/>
        </w:trPr>
        <w:tc>
          <w:tcPr>
            <w:tcW w:w="846" w:type="dxa"/>
            <w:noWrap/>
            <w:vAlign w:val="center"/>
            <w:hideMark/>
          </w:tcPr>
          <w:p w14:paraId="7A66167B" w14:textId="77777777" w:rsidR="00950FD5" w:rsidRPr="00EF31E1" w:rsidRDefault="00950FD5" w:rsidP="00C94E42">
            <w:pPr>
              <w:pStyle w:val="Akapitzlist"/>
              <w:widowControl/>
              <w:numPr>
                <w:ilvl w:val="0"/>
                <w:numId w:val="98"/>
              </w:numPr>
              <w:rPr>
                <w:rFonts w:asciiTheme="majorHAnsi" w:eastAsia="Times New Roman" w:hAnsiTheme="majorHAnsi" w:cstheme="majorHAnsi"/>
              </w:rPr>
            </w:pPr>
          </w:p>
        </w:tc>
        <w:tc>
          <w:tcPr>
            <w:tcW w:w="3914" w:type="dxa"/>
            <w:noWrap/>
            <w:hideMark/>
          </w:tcPr>
          <w:p w14:paraId="39797222" w14:textId="77777777" w:rsidR="00950FD5" w:rsidRPr="00EF31E1" w:rsidRDefault="00950FD5" w:rsidP="00826723">
            <w:pPr>
              <w:widowControl/>
              <w:rPr>
                <w:rFonts w:asciiTheme="majorHAnsi" w:eastAsia="Times New Roman" w:hAnsiTheme="majorHAnsi" w:cstheme="majorHAnsi"/>
              </w:rPr>
            </w:pPr>
            <w:r w:rsidRPr="00EF31E1">
              <w:rPr>
                <w:rFonts w:asciiTheme="majorHAnsi" w:eastAsia="Times New Roman" w:hAnsiTheme="majorHAnsi" w:cstheme="majorHAnsi"/>
              </w:rPr>
              <w:t>Zespół Szkolny nr 2</w:t>
            </w:r>
          </w:p>
        </w:tc>
        <w:tc>
          <w:tcPr>
            <w:tcW w:w="2124" w:type="dxa"/>
            <w:noWrap/>
            <w:hideMark/>
          </w:tcPr>
          <w:p w14:paraId="031C492A" w14:textId="77777777" w:rsidR="00950FD5" w:rsidRPr="00EF31E1" w:rsidRDefault="00092035" w:rsidP="00826723">
            <w:pPr>
              <w:widowControl/>
              <w:jc w:val="right"/>
              <w:rPr>
                <w:rFonts w:asciiTheme="majorHAnsi" w:eastAsia="Times New Roman" w:hAnsiTheme="majorHAnsi" w:cstheme="majorHAnsi"/>
              </w:rPr>
            </w:pPr>
            <w:r w:rsidRPr="00EF31E1">
              <w:rPr>
                <w:rFonts w:asciiTheme="majorHAnsi" w:eastAsia="Times New Roman" w:hAnsiTheme="majorHAnsi" w:cstheme="majorHAnsi"/>
              </w:rPr>
              <w:t>10</w:t>
            </w:r>
            <w:r w:rsidR="00950FD5" w:rsidRPr="00EF31E1">
              <w:rPr>
                <w:rFonts w:asciiTheme="majorHAnsi" w:eastAsia="Times New Roman" w:hAnsiTheme="majorHAnsi" w:cstheme="majorHAnsi"/>
              </w:rPr>
              <w:t xml:space="preserve"> 000,00 zł</w:t>
            </w:r>
          </w:p>
        </w:tc>
        <w:tc>
          <w:tcPr>
            <w:tcW w:w="2176" w:type="dxa"/>
            <w:noWrap/>
          </w:tcPr>
          <w:p w14:paraId="6F2F7652" w14:textId="77777777" w:rsidR="00950FD5" w:rsidRPr="00EF31E1" w:rsidRDefault="00092035" w:rsidP="00826723">
            <w:pPr>
              <w:widowControl/>
              <w:jc w:val="right"/>
              <w:rPr>
                <w:rFonts w:asciiTheme="majorHAnsi" w:eastAsia="Times New Roman" w:hAnsiTheme="majorHAnsi" w:cstheme="majorHAnsi"/>
              </w:rPr>
            </w:pPr>
            <w:r w:rsidRPr="00EF31E1">
              <w:rPr>
                <w:rFonts w:asciiTheme="majorHAnsi" w:eastAsia="Times New Roman" w:hAnsiTheme="majorHAnsi" w:cstheme="majorHAnsi"/>
              </w:rPr>
              <w:t>32</w:t>
            </w:r>
          </w:p>
        </w:tc>
      </w:tr>
      <w:tr w:rsidR="00826723" w:rsidRPr="00EF31E1" w14:paraId="468B903D" w14:textId="77777777" w:rsidTr="00092035">
        <w:trPr>
          <w:trHeight w:val="1020"/>
        </w:trPr>
        <w:tc>
          <w:tcPr>
            <w:tcW w:w="846" w:type="dxa"/>
            <w:noWrap/>
            <w:vAlign w:val="center"/>
            <w:hideMark/>
          </w:tcPr>
          <w:p w14:paraId="106CD410" w14:textId="77777777" w:rsidR="00950FD5" w:rsidRPr="00EF31E1" w:rsidRDefault="00950FD5" w:rsidP="00C94E42">
            <w:pPr>
              <w:pStyle w:val="Akapitzlist"/>
              <w:widowControl/>
              <w:numPr>
                <w:ilvl w:val="0"/>
                <w:numId w:val="98"/>
              </w:numPr>
              <w:rPr>
                <w:rFonts w:asciiTheme="majorHAnsi" w:eastAsia="Times New Roman" w:hAnsiTheme="majorHAnsi" w:cstheme="majorHAnsi"/>
              </w:rPr>
            </w:pPr>
          </w:p>
        </w:tc>
        <w:tc>
          <w:tcPr>
            <w:tcW w:w="3914" w:type="dxa"/>
            <w:noWrap/>
            <w:hideMark/>
          </w:tcPr>
          <w:p w14:paraId="3A101246" w14:textId="77777777" w:rsidR="00950FD5" w:rsidRPr="00EF31E1" w:rsidRDefault="00950FD5" w:rsidP="00826723">
            <w:pPr>
              <w:widowControl/>
              <w:rPr>
                <w:rFonts w:asciiTheme="majorHAnsi" w:eastAsia="Times New Roman" w:hAnsiTheme="majorHAnsi" w:cstheme="majorHAnsi"/>
              </w:rPr>
            </w:pPr>
            <w:r w:rsidRPr="00EF31E1">
              <w:rPr>
                <w:rFonts w:asciiTheme="majorHAnsi" w:eastAsia="Times New Roman" w:hAnsiTheme="majorHAnsi" w:cstheme="majorHAnsi"/>
              </w:rPr>
              <w:t>Szkoła Podstawowa nr 1</w:t>
            </w:r>
          </w:p>
        </w:tc>
        <w:tc>
          <w:tcPr>
            <w:tcW w:w="2124" w:type="dxa"/>
            <w:noWrap/>
            <w:hideMark/>
          </w:tcPr>
          <w:p w14:paraId="1599E492" w14:textId="77777777" w:rsidR="00950FD5" w:rsidRPr="00EF31E1" w:rsidRDefault="00092035" w:rsidP="00826723">
            <w:pPr>
              <w:widowControl/>
              <w:jc w:val="right"/>
              <w:rPr>
                <w:rFonts w:asciiTheme="majorHAnsi" w:eastAsia="Times New Roman" w:hAnsiTheme="majorHAnsi" w:cstheme="majorHAnsi"/>
              </w:rPr>
            </w:pPr>
            <w:r w:rsidRPr="00EF31E1">
              <w:rPr>
                <w:rFonts w:asciiTheme="majorHAnsi" w:eastAsia="Times New Roman" w:hAnsiTheme="majorHAnsi" w:cstheme="majorHAnsi"/>
              </w:rPr>
              <w:t>5</w:t>
            </w:r>
            <w:r w:rsidR="00950FD5" w:rsidRPr="00EF31E1">
              <w:rPr>
                <w:rFonts w:asciiTheme="majorHAnsi" w:eastAsia="Times New Roman" w:hAnsiTheme="majorHAnsi" w:cstheme="majorHAnsi"/>
              </w:rPr>
              <w:t xml:space="preserve"> 4</w:t>
            </w:r>
            <w:r w:rsidRPr="00EF31E1">
              <w:rPr>
                <w:rFonts w:asciiTheme="majorHAnsi" w:eastAsia="Times New Roman" w:hAnsiTheme="majorHAnsi" w:cstheme="majorHAnsi"/>
              </w:rPr>
              <w:t>56</w:t>
            </w:r>
            <w:r w:rsidR="00950FD5" w:rsidRPr="00EF31E1">
              <w:rPr>
                <w:rFonts w:asciiTheme="majorHAnsi" w:eastAsia="Times New Roman" w:hAnsiTheme="majorHAnsi" w:cstheme="majorHAnsi"/>
              </w:rPr>
              <w:t>,00 zł</w:t>
            </w:r>
          </w:p>
        </w:tc>
        <w:tc>
          <w:tcPr>
            <w:tcW w:w="2176" w:type="dxa"/>
            <w:noWrap/>
          </w:tcPr>
          <w:p w14:paraId="4BE2600C" w14:textId="77777777" w:rsidR="00950FD5" w:rsidRPr="00EF31E1" w:rsidRDefault="00092035" w:rsidP="00826723">
            <w:pPr>
              <w:widowControl/>
              <w:jc w:val="right"/>
              <w:rPr>
                <w:rFonts w:asciiTheme="majorHAnsi" w:eastAsia="Times New Roman" w:hAnsiTheme="majorHAnsi" w:cstheme="majorHAnsi"/>
              </w:rPr>
            </w:pPr>
            <w:r w:rsidRPr="00EF31E1">
              <w:rPr>
                <w:rFonts w:asciiTheme="majorHAnsi" w:eastAsia="Times New Roman" w:hAnsiTheme="majorHAnsi" w:cstheme="majorHAnsi"/>
              </w:rPr>
              <w:t>11</w:t>
            </w:r>
          </w:p>
        </w:tc>
      </w:tr>
      <w:tr w:rsidR="00826723" w:rsidRPr="00EF31E1" w14:paraId="208C15BA" w14:textId="77777777" w:rsidTr="00092035">
        <w:trPr>
          <w:trHeight w:val="1020"/>
        </w:trPr>
        <w:tc>
          <w:tcPr>
            <w:tcW w:w="846" w:type="dxa"/>
            <w:noWrap/>
            <w:vAlign w:val="center"/>
            <w:hideMark/>
          </w:tcPr>
          <w:p w14:paraId="732952DE" w14:textId="77777777" w:rsidR="00950FD5" w:rsidRPr="00EF31E1" w:rsidRDefault="00950FD5" w:rsidP="00C94E42">
            <w:pPr>
              <w:pStyle w:val="Akapitzlist"/>
              <w:widowControl/>
              <w:numPr>
                <w:ilvl w:val="0"/>
                <w:numId w:val="98"/>
              </w:numPr>
              <w:rPr>
                <w:rFonts w:asciiTheme="majorHAnsi" w:eastAsia="Times New Roman" w:hAnsiTheme="majorHAnsi" w:cstheme="majorHAnsi"/>
              </w:rPr>
            </w:pPr>
          </w:p>
        </w:tc>
        <w:tc>
          <w:tcPr>
            <w:tcW w:w="3914" w:type="dxa"/>
            <w:noWrap/>
            <w:hideMark/>
          </w:tcPr>
          <w:p w14:paraId="135CFF45" w14:textId="77777777" w:rsidR="00950FD5" w:rsidRPr="00EF31E1" w:rsidRDefault="00950FD5" w:rsidP="00826723">
            <w:pPr>
              <w:widowControl/>
              <w:rPr>
                <w:rFonts w:asciiTheme="majorHAnsi" w:eastAsia="Times New Roman" w:hAnsiTheme="majorHAnsi" w:cstheme="majorHAnsi"/>
              </w:rPr>
            </w:pPr>
            <w:r w:rsidRPr="00EF31E1">
              <w:rPr>
                <w:rFonts w:asciiTheme="majorHAnsi" w:eastAsia="Times New Roman" w:hAnsiTheme="majorHAnsi" w:cstheme="majorHAnsi"/>
              </w:rPr>
              <w:t>Szkoła Podstawowa nr 5</w:t>
            </w:r>
          </w:p>
        </w:tc>
        <w:tc>
          <w:tcPr>
            <w:tcW w:w="2124" w:type="dxa"/>
            <w:noWrap/>
            <w:hideMark/>
          </w:tcPr>
          <w:p w14:paraId="71B9ADD7" w14:textId="77777777" w:rsidR="00950FD5" w:rsidRPr="00EF31E1" w:rsidRDefault="00950FD5" w:rsidP="00826723">
            <w:pPr>
              <w:widowControl/>
              <w:jc w:val="right"/>
              <w:rPr>
                <w:rFonts w:asciiTheme="majorHAnsi" w:eastAsia="Times New Roman" w:hAnsiTheme="majorHAnsi" w:cstheme="majorHAnsi"/>
              </w:rPr>
            </w:pPr>
            <w:r w:rsidRPr="00EF31E1">
              <w:rPr>
                <w:rFonts w:asciiTheme="majorHAnsi" w:eastAsia="Times New Roman" w:hAnsiTheme="majorHAnsi" w:cstheme="majorHAnsi"/>
              </w:rPr>
              <w:t>1</w:t>
            </w:r>
            <w:r w:rsidR="00092035" w:rsidRPr="00EF31E1">
              <w:rPr>
                <w:rFonts w:asciiTheme="majorHAnsi" w:eastAsia="Times New Roman" w:hAnsiTheme="majorHAnsi" w:cstheme="majorHAnsi"/>
              </w:rPr>
              <w:t>1</w:t>
            </w:r>
            <w:r w:rsidRPr="00EF31E1">
              <w:rPr>
                <w:rFonts w:asciiTheme="majorHAnsi" w:eastAsia="Times New Roman" w:hAnsiTheme="majorHAnsi" w:cstheme="majorHAnsi"/>
              </w:rPr>
              <w:t xml:space="preserve"> </w:t>
            </w:r>
            <w:r w:rsidR="00092035" w:rsidRPr="00EF31E1">
              <w:rPr>
                <w:rFonts w:asciiTheme="majorHAnsi" w:eastAsia="Times New Roman" w:hAnsiTheme="majorHAnsi" w:cstheme="majorHAnsi"/>
              </w:rPr>
              <w:t>896</w:t>
            </w:r>
            <w:r w:rsidRPr="00EF31E1">
              <w:rPr>
                <w:rFonts w:asciiTheme="majorHAnsi" w:eastAsia="Times New Roman" w:hAnsiTheme="majorHAnsi" w:cstheme="majorHAnsi"/>
              </w:rPr>
              <w:t>,00 zł</w:t>
            </w:r>
          </w:p>
        </w:tc>
        <w:tc>
          <w:tcPr>
            <w:tcW w:w="2176" w:type="dxa"/>
            <w:noWrap/>
          </w:tcPr>
          <w:p w14:paraId="7B4EFEA6" w14:textId="77777777" w:rsidR="00950FD5" w:rsidRPr="00EF31E1" w:rsidRDefault="00092035" w:rsidP="00826723">
            <w:pPr>
              <w:widowControl/>
              <w:jc w:val="right"/>
              <w:rPr>
                <w:rFonts w:asciiTheme="majorHAnsi" w:eastAsia="Times New Roman" w:hAnsiTheme="majorHAnsi" w:cstheme="majorHAnsi"/>
              </w:rPr>
            </w:pPr>
            <w:r w:rsidRPr="00EF31E1">
              <w:rPr>
                <w:rFonts w:asciiTheme="majorHAnsi" w:eastAsia="Times New Roman" w:hAnsiTheme="majorHAnsi" w:cstheme="majorHAnsi"/>
              </w:rPr>
              <w:t>40</w:t>
            </w:r>
          </w:p>
        </w:tc>
      </w:tr>
      <w:tr w:rsidR="00826723" w:rsidRPr="00EF31E1" w14:paraId="46E55FAF" w14:textId="77777777" w:rsidTr="00826723">
        <w:trPr>
          <w:trHeight w:val="461"/>
        </w:trPr>
        <w:tc>
          <w:tcPr>
            <w:tcW w:w="846" w:type="dxa"/>
            <w:noWrap/>
            <w:vAlign w:val="bottom"/>
            <w:hideMark/>
          </w:tcPr>
          <w:p w14:paraId="392A37F1" w14:textId="77777777" w:rsidR="00950FD5" w:rsidRPr="00EF31E1" w:rsidRDefault="00950FD5" w:rsidP="00061DDB">
            <w:pPr>
              <w:widowControl/>
              <w:rPr>
                <w:rFonts w:asciiTheme="majorHAnsi" w:eastAsia="Times New Roman" w:hAnsiTheme="majorHAnsi" w:cstheme="majorHAnsi"/>
                <w:b/>
                <w:bCs/>
              </w:rPr>
            </w:pPr>
          </w:p>
        </w:tc>
        <w:tc>
          <w:tcPr>
            <w:tcW w:w="3914" w:type="dxa"/>
            <w:noWrap/>
            <w:hideMark/>
          </w:tcPr>
          <w:p w14:paraId="23B0FB4F" w14:textId="77777777" w:rsidR="00950FD5" w:rsidRPr="00EF31E1" w:rsidRDefault="00950FD5" w:rsidP="00826723">
            <w:pPr>
              <w:widowControl/>
              <w:rPr>
                <w:rFonts w:asciiTheme="majorHAnsi" w:eastAsia="Times New Roman" w:hAnsiTheme="majorHAnsi" w:cstheme="majorHAnsi"/>
                <w:b/>
                <w:bCs/>
              </w:rPr>
            </w:pPr>
            <w:r w:rsidRPr="00EF31E1">
              <w:rPr>
                <w:rFonts w:asciiTheme="majorHAnsi" w:eastAsia="Times New Roman" w:hAnsiTheme="majorHAnsi" w:cstheme="majorHAnsi"/>
                <w:b/>
                <w:bCs/>
              </w:rPr>
              <w:t>Łącznie</w:t>
            </w:r>
          </w:p>
        </w:tc>
        <w:tc>
          <w:tcPr>
            <w:tcW w:w="2124" w:type="dxa"/>
            <w:noWrap/>
            <w:hideMark/>
          </w:tcPr>
          <w:p w14:paraId="57A5C89C" w14:textId="77777777" w:rsidR="00950FD5" w:rsidRPr="00EF31E1" w:rsidRDefault="00092035" w:rsidP="00826723">
            <w:pPr>
              <w:widowControl/>
              <w:jc w:val="right"/>
              <w:rPr>
                <w:rFonts w:asciiTheme="majorHAnsi" w:eastAsia="Times New Roman" w:hAnsiTheme="majorHAnsi" w:cstheme="majorHAnsi"/>
                <w:b/>
                <w:bCs/>
              </w:rPr>
            </w:pPr>
            <w:r w:rsidRPr="00EF31E1">
              <w:rPr>
                <w:rFonts w:asciiTheme="majorHAnsi" w:eastAsia="Times New Roman" w:hAnsiTheme="majorHAnsi" w:cstheme="majorHAnsi"/>
                <w:b/>
                <w:bCs/>
              </w:rPr>
              <w:t>57 668</w:t>
            </w:r>
            <w:r w:rsidR="00950FD5" w:rsidRPr="00EF31E1">
              <w:rPr>
                <w:rFonts w:asciiTheme="majorHAnsi" w:eastAsia="Times New Roman" w:hAnsiTheme="majorHAnsi" w:cstheme="majorHAnsi"/>
                <w:b/>
                <w:bCs/>
              </w:rPr>
              <w:t>,00</w:t>
            </w:r>
          </w:p>
        </w:tc>
        <w:tc>
          <w:tcPr>
            <w:tcW w:w="2176" w:type="dxa"/>
            <w:noWrap/>
            <w:hideMark/>
          </w:tcPr>
          <w:p w14:paraId="0E0DEA62" w14:textId="77777777" w:rsidR="00950FD5" w:rsidRPr="00EF31E1" w:rsidRDefault="00950FD5" w:rsidP="00826723">
            <w:pPr>
              <w:widowControl/>
              <w:jc w:val="right"/>
              <w:rPr>
                <w:rFonts w:asciiTheme="majorHAnsi" w:eastAsia="Times New Roman" w:hAnsiTheme="majorHAnsi" w:cstheme="majorHAnsi"/>
                <w:b/>
                <w:bCs/>
              </w:rPr>
            </w:pPr>
            <w:r w:rsidRPr="00EF31E1">
              <w:rPr>
                <w:rFonts w:asciiTheme="majorHAnsi" w:eastAsia="Times New Roman" w:hAnsiTheme="majorHAnsi" w:cstheme="majorHAnsi"/>
                <w:b/>
                <w:bCs/>
              </w:rPr>
              <w:t>1</w:t>
            </w:r>
            <w:r w:rsidR="00092035" w:rsidRPr="00EF31E1">
              <w:rPr>
                <w:rFonts w:asciiTheme="majorHAnsi" w:eastAsia="Times New Roman" w:hAnsiTheme="majorHAnsi" w:cstheme="majorHAnsi"/>
                <w:b/>
                <w:bCs/>
              </w:rPr>
              <w:t>69</w:t>
            </w:r>
          </w:p>
        </w:tc>
      </w:tr>
    </w:tbl>
    <w:p w14:paraId="35ED1DB1" w14:textId="77777777" w:rsidR="00E64F88" w:rsidRPr="00EF31E1" w:rsidRDefault="00E64F88" w:rsidP="00E64F88">
      <w:pPr>
        <w:pStyle w:val="Nagwek2"/>
        <w:rPr>
          <w:rStyle w:val="Teksttreci2"/>
          <w:rFonts w:asciiTheme="majorHAnsi" w:eastAsia="Calibri" w:hAnsiTheme="majorHAnsi" w:cstheme="majorHAnsi"/>
          <w:sz w:val="24"/>
          <w:szCs w:val="24"/>
        </w:rPr>
      </w:pPr>
      <w:bookmarkStart w:id="126" w:name="_Toc212208345"/>
      <w:bookmarkStart w:id="127" w:name="_Toc230264136"/>
      <w:bookmarkStart w:id="128" w:name="_Toc227750098"/>
      <w:r w:rsidRPr="00EF31E1">
        <w:rPr>
          <w:rStyle w:val="Teksttreci2"/>
          <w:rFonts w:asciiTheme="majorHAnsi" w:eastAsia="Calibri" w:hAnsiTheme="majorHAnsi" w:cstheme="majorHAnsi"/>
          <w:sz w:val="24"/>
          <w:szCs w:val="24"/>
        </w:rPr>
        <w:t>Żłobki</w:t>
      </w:r>
      <w:bookmarkEnd w:id="126"/>
      <w:bookmarkEnd w:id="127"/>
    </w:p>
    <w:p w14:paraId="6498EA7D" w14:textId="35A2BABA" w:rsidR="00E64F88" w:rsidRPr="00EF31E1" w:rsidRDefault="00E64F88" w:rsidP="00E64F88">
      <w:pPr>
        <w:pStyle w:val="Teksttreci0"/>
        <w:widowControl/>
        <w:spacing w:after="120" w:line="360" w:lineRule="auto"/>
        <w:ind w:firstLine="0"/>
        <w:rPr>
          <w:rStyle w:val="Teksttreci"/>
          <w:rFonts w:asciiTheme="majorHAnsi" w:hAnsiTheme="majorHAnsi" w:cstheme="majorHAnsi"/>
        </w:rPr>
      </w:pPr>
      <w:r w:rsidRPr="00EF31E1">
        <w:rPr>
          <w:rStyle w:val="Teksttreci"/>
          <w:rFonts w:asciiTheme="majorHAnsi" w:hAnsiTheme="majorHAnsi" w:cstheme="majorHAnsi"/>
        </w:rPr>
        <w:t>W 2025 r. w mieście funkcjonował</w:t>
      </w:r>
      <w:r w:rsidR="003C0F1C" w:rsidRPr="00EF31E1">
        <w:rPr>
          <w:rStyle w:val="Teksttreci"/>
          <w:rFonts w:asciiTheme="majorHAnsi" w:hAnsiTheme="majorHAnsi" w:cstheme="majorHAnsi"/>
        </w:rPr>
        <w:t>o</w:t>
      </w:r>
      <w:r w:rsidRPr="00EF31E1">
        <w:rPr>
          <w:rStyle w:val="Teksttreci"/>
          <w:rFonts w:asciiTheme="majorHAnsi" w:hAnsiTheme="majorHAnsi" w:cstheme="majorHAnsi"/>
        </w:rPr>
        <w:t>:</w:t>
      </w:r>
    </w:p>
    <w:p w14:paraId="5968996C" w14:textId="61CDEC2B" w:rsidR="00E64F88" w:rsidRPr="00EF31E1" w:rsidRDefault="00E64F88" w:rsidP="00C907E2">
      <w:pPr>
        <w:pStyle w:val="Teksttreci0"/>
        <w:widowControl/>
        <w:numPr>
          <w:ilvl w:val="0"/>
          <w:numId w:val="26"/>
        </w:numPr>
        <w:spacing w:after="120" w:line="360" w:lineRule="auto"/>
        <w:ind w:firstLine="0"/>
        <w:rPr>
          <w:rStyle w:val="Teksttreci"/>
          <w:rFonts w:asciiTheme="majorHAnsi" w:hAnsiTheme="majorHAnsi" w:cstheme="majorHAnsi"/>
        </w:rPr>
      </w:pPr>
      <w:r w:rsidRPr="00EF31E1">
        <w:rPr>
          <w:rStyle w:val="Teksttreci"/>
          <w:rFonts w:asciiTheme="majorHAnsi" w:hAnsiTheme="majorHAnsi" w:cstheme="majorHAnsi"/>
        </w:rPr>
        <w:t>5 żłob</w:t>
      </w:r>
      <w:r w:rsidR="003C0F1C" w:rsidRPr="00EF31E1">
        <w:rPr>
          <w:rStyle w:val="Teksttreci"/>
          <w:rFonts w:asciiTheme="majorHAnsi" w:hAnsiTheme="majorHAnsi" w:cstheme="majorHAnsi"/>
        </w:rPr>
        <w:t>ków</w:t>
      </w:r>
      <w:r w:rsidRPr="00EF31E1">
        <w:rPr>
          <w:rStyle w:val="Teksttreci"/>
          <w:rFonts w:asciiTheme="majorHAnsi" w:hAnsiTheme="majorHAnsi" w:cstheme="majorHAnsi"/>
        </w:rPr>
        <w:t>, w tym 1 miejski i 4 niepubliczne,</w:t>
      </w:r>
    </w:p>
    <w:p w14:paraId="1CD2A02D" w14:textId="77777777" w:rsidR="00E64F88" w:rsidRPr="00EF31E1" w:rsidRDefault="00E64F88" w:rsidP="00C907E2">
      <w:pPr>
        <w:pStyle w:val="Teksttreci0"/>
        <w:widowControl/>
        <w:numPr>
          <w:ilvl w:val="0"/>
          <w:numId w:val="26"/>
        </w:numPr>
        <w:spacing w:after="120" w:line="360" w:lineRule="auto"/>
        <w:ind w:firstLine="0"/>
        <w:rPr>
          <w:rStyle w:val="Teksttreci"/>
          <w:rFonts w:asciiTheme="majorHAnsi" w:hAnsiTheme="majorHAnsi" w:cstheme="majorHAnsi"/>
        </w:rPr>
      </w:pPr>
      <w:r w:rsidRPr="00EF31E1">
        <w:rPr>
          <w:rStyle w:val="Teksttreci"/>
          <w:rFonts w:asciiTheme="majorHAnsi" w:hAnsiTheme="majorHAnsi" w:cstheme="majorHAnsi"/>
        </w:rPr>
        <w:t>2 niepubliczne kluby dziecięcy,</w:t>
      </w:r>
    </w:p>
    <w:p w14:paraId="57578CF4" w14:textId="77777777" w:rsidR="00E64F88" w:rsidRPr="00EF31E1" w:rsidRDefault="00E64F88" w:rsidP="00C907E2">
      <w:pPr>
        <w:pStyle w:val="Teksttreci0"/>
        <w:widowControl/>
        <w:numPr>
          <w:ilvl w:val="0"/>
          <w:numId w:val="26"/>
        </w:numPr>
        <w:spacing w:after="120" w:line="360" w:lineRule="auto"/>
        <w:ind w:firstLine="0"/>
        <w:rPr>
          <w:rStyle w:val="Teksttreci"/>
          <w:rFonts w:asciiTheme="majorHAnsi" w:hAnsiTheme="majorHAnsi" w:cstheme="majorHAnsi"/>
        </w:rPr>
      </w:pPr>
      <w:r w:rsidRPr="00EF31E1">
        <w:rPr>
          <w:rStyle w:val="Teksttreci"/>
          <w:rFonts w:asciiTheme="majorHAnsi" w:hAnsiTheme="majorHAnsi" w:cstheme="majorHAnsi"/>
        </w:rPr>
        <w:t xml:space="preserve">niepubliczny punkt opieki dziennej (4 opiekunów). </w:t>
      </w:r>
    </w:p>
    <w:p w14:paraId="54C745BB" w14:textId="77777777" w:rsidR="00E64F88" w:rsidRPr="00EF31E1" w:rsidRDefault="00E64F88" w:rsidP="00E64F88">
      <w:pPr>
        <w:pStyle w:val="Teksttreci0"/>
        <w:widowControl/>
        <w:spacing w:after="120" w:line="360" w:lineRule="auto"/>
        <w:ind w:firstLine="0"/>
        <w:rPr>
          <w:rStyle w:val="Teksttreci"/>
          <w:rFonts w:asciiTheme="majorHAnsi" w:hAnsiTheme="majorHAnsi" w:cstheme="majorHAnsi"/>
        </w:rPr>
      </w:pPr>
      <w:r w:rsidRPr="00EF31E1">
        <w:rPr>
          <w:rStyle w:val="Teksttreci"/>
          <w:rFonts w:asciiTheme="majorHAnsi" w:hAnsiTheme="majorHAnsi" w:cstheme="majorHAnsi"/>
        </w:rPr>
        <w:t xml:space="preserve">Placówki te obejmowały łącznie 186 miejsc, z czego wykorzystano 144 miejsca. </w:t>
      </w:r>
    </w:p>
    <w:p w14:paraId="7BCAEFA5" w14:textId="77777777" w:rsidR="00E64F88" w:rsidRPr="00EF31E1" w:rsidRDefault="00E64F88" w:rsidP="00E64F88">
      <w:pPr>
        <w:pStyle w:val="Teksttreci0"/>
        <w:widowControl/>
        <w:spacing w:after="120" w:line="360" w:lineRule="auto"/>
        <w:ind w:firstLine="0"/>
        <w:rPr>
          <w:rStyle w:val="Teksttreci"/>
          <w:rFonts w:asciiTheme="majorHAnsi" w:hAnsiTheme="majorHAnsi" w:cstheme="majorHAnsi"/>
        </w:rPr>
      </w:pPr>
      <w:r w:rsidRPr="00EF31E1">
        <w:rPr>
          <w:rStyle w:val="Teksttreci"/>
          <w:rFonts w:asciiTheme="majorHAnsi" w:hAnsiTheme="majorHAnsi" w:cstheme="majorHAnsi"/>
        </w:rPr>
        <w:t>W Miejskim Żłobku nr 1 w 2025 r. było zapewnione 40 miejsc dla najmłodszych. Z powodu ograniczonej ilości miejsc i zbyt dużej liczby chętnych, do żłobka nie przyjęto 20 dzieci. Średnioroczne zatrudnienie pracowników w Miejskim Żłobku wyniosło 11,75 etatów, w tym 6 etatów opiekunów.</w:t>
      </w:r>
    </w:p>
    <w:p w14:paraId="33588F8B" w14:textId="107054DB" w:rsidR="00E64F88" w:rsidRPr="00EF31E1" w:rsidRDefault="00E64F88" w:rsidP="00E64F88">
      <w:pPr>
        <w:pStyle w:val="Teksttreci0"/>
        <w:widowControl/>
        <w:spacing w:after="120" w:line="360" w:lineRule="auto"/>
        <w:ind w:firstLine="0"/>
        <w:rPr>
          <w:rStyle w:val="Teksttreci"/>
          <w:rFonts w:asciiTheme="majorHAnsi" w:hAnsiTheme="majorHAnsi" w:cstheme="majorHAnsi"/>
        </w:rPr>
      </w:pPr>
      <w:r w:rsidRPr="00EF31E1">
        <w:rPr>
          <w:rStyle w:val="Teksttreci"/>
          <w:rFonts w:asciiTheme="majorHAnsi" w:hAnsiTheme="majorHAnsi" w:cstheme="majorHAnsi"/>
        </w:rPr>
        <w:t>Od 1 października 202</w:t>
      </w:r>
      <w:r w:rsidR="0094476C">
        <w:rPr>
          <w:rStyle w:val="Teksttreci"/>
          <w:rFonts w:asciiTheme="majorHAnsi" w:hAnsiTheme="majorHAnsi" w:cstheme="majorHAnsi"/>
        </w:rPr>
        <w:t>5</w:t>
      </w:r>
      <w:r w:rsidRPr="00EF31E1">
        <w:rPr>
          <w:rStyle w:val="Teksttreci"/>
          <w:rFonts w:asciiTheme="majorHAnsi" w:hAnsiTheme="majorHAnsi" w:cstheme="majorHAnsi"/>
        </w:rPr>
        <w:t xml:space="preserve"> r. została ustalona nowa wysokość miesięcznej opłaty za pobyt dziecka w żłobku w wysokości:</w:t>
      </w:r>
    </w:p>
    <w:p w14:paraId="6787920C" w14:textId="77777777" w:rsidR="00E64F88" w:rsidRPr="00EF31E1" w:rsidRDefault="00E64F88" w:rsidP="00C907E2">
      <w:pPr>
        <w:pStyle w:val="Teksttreci0"/>
        <w:widowControl/>
        <w:numPr>
          <w:ilvl w:val="0"/>
          <w:numId w:val="27"/>
        </w:numPr>
        <w:spacing w:after="120" w:line="360" w:lineRule="auto"/>
        <w:ind w:firstLine="0"/>
        <w:rPr>
          <w:rStyle w:val="Teksttreci"/>
          <w:rFonts w:asciiTheme="majorHAnsi" w:hAnsiTheme="majorHAnsi" w:cstheme="majorHAnsi"/>
        </w:rPr>
      </w:pPr>
      <w:r w:rsidRPr="00EF31E1">
        <w:rPr>
          <w:rStyle w:val="Teksttreci"/>
          <w:rFonts w:asciiTheme="majorHAnsi" w:hAnsiTheme="majorHAnsi" w:cstheme="majorHAnsi"/>
        </w:rPr>
        <w:t>2.000 zł,</w:t>
      </w:r>
    </w:p>
    <w:p w14:paraId="56FACC4C" w14:textId="77777777" w:rsidR="00E64F88" w:rsidRPr="00EF31E1" w:rsidRDefault="00E64F88" w:rsidP="00C907E2">
      <w:pPr>
        <w:pStyle w:val="Teksttreci0"/>
        <w:widowControl/>
        <w:numPr>
          <w:ilvl w:val="0"/>
          <w:numId w:val="27"/>
        </w:numPr>
        <w:spacing w:after="120" w:line="360" w:lineRule="auto"/>
        <w:ind w:firstLine="0"/>
        <w:rPr>
          <w:rStyle w:val="Teksttreci"/>
          <w:rFonts w:asciiTheme="majorHAnsi" w:hAnsiTheme="majorHAnsi" w:cstheme="majorHAnsi"/>
        </w:rPr>
      </w:pPr>
      <w:r w:rsidRPr="00EF31E1">
        <w:rPr>
          <w:rStyle w:val="Teksttreci"/>
          <w:rFonts w:asciiTheme="majorHAnsi" w:hAnsiTheme="majorHAnsi" w:cstheme="majorHAnsi"/>
        </w:rPr>
        <w:t>1.500 zł w przypadku posiadania Nowodworskiej Karty Mieszkańca.</w:t>
      </w:r>
    </w:p>
    <w:p w14:paraId="6E7C55B3" w14:textId="41C74AB2" w:rsidR="00E64F88" w:rsidRPr="00EF31E1" w:rsidRDefault="00E64F88" w:rsidP="00E64F88">
      <w:pPr>
        <w:widowControl/>
        <w:rPr>
          <w:rFonts w:asciiTheme="majorHAnsi" w:hAnsiTheme="majorHAnsi" w:cstheme="majorHAnsi"/>
        </w:rPr>
      </w:pPr>
      <w:r w:rsidRPr="00EF31E1">
        <w:rPr>
          <w:rStyle w:val="Teksttreci"/>
          <w:rFonts w:asciiTheme="majorHAnsi" w:hAnsiTheme="majorHAnsi" w:cstheme="majorHAnsi"/>
        </w:rPr>
        <w:t>Od 1 października 202</w:t>
      </w:r>
      <w:r w:rsidR="0094476C">
        <w:rPr>
          <w:rStyle w:val="Teksttreci"/>
          <w:rFonts w:asciiTheme="majorHAnsi" w:hAnsiTheme="majorHAnsi" w:cstheme="majorHAnsi"/>
        </w:rPr>
        <w:t>5</w:t>
      </w:r>
      <w:r w:rsidRPr="00EF31E1">
        <w:rPr>
          <w:rStyle w:val="Teksttreci"/>
          <w:rFonts w:asciiTheme="majorHAnsi" w:hAnsiTheme="majorHAnsi" w:cstheme="majorHAnsi"/>
        </w:rPr>
        <w:t xml:space="preserve"> r. weszły w życie przepisy regulujące pakiet świadczeń programu Aktywny Rodzic, w tym m.in. świadczenie „Aktywnie w żłobku”. Świadczenie to zastąpiło </w:t>
      </w:r>
      <w:r w:rsidRPr="00EF31E1">
        <w:rPr>
          <w:rFonts w:asciiTheme="majorHAnsi" w:hAnsiTheme="majorHAnsi" w:cstheme="majorHAnsi"/>
        </w:rPr>
        <w:t>dofinansowanie obniżenia opłaty za pobyt dziecka w żłobku, klubie dziecięcym lub u dziennego opiekuna, które przysługiwało w wysokości maksymalnie do 400 zł miesięcznie. Świadczenie „Aktywnie w żłobku” zostało skierowane do rodziców dzieci uczęszczających do instytucji opieki nad dzieci do lat 3 tj. żłobka, klubu dziecięcego albo dziennego opiekuna i przysługuje w wysokości do 1.500 zł miesięcznie na dziecko lub do 1.900 zł miesięcznie na dziecko z niepełnosprawnością, jednak nie więcej niż wysokość opłaty, jaką rodzic ponosi za pobyt dziecka w instytucji opieki.</w:t>
      </w:r>
    </w:p>
    <w:p w14:paraId="32F0A8EB" w14:textId="71802AA2" w:rsidR="00E64F88" w:rsidRPr="00EF31E1" w:rsidRDefault="00E64F88" w:rsidP="00E64F88">
      <w:pPr>
        <w:widowControl/>
        <w:rPr>
          <w:rFonts w:asciiTheme="majorHAnsi" w:hAnsiTheme="majorHAnsi" w:cstheme="majorHAnsi"/>
        </w:rPr>
      </w:pPr>
      <w:r w:rsidRPr="00EF31E1">
        <w:rPr>
          <w:rFonts w:asciiTheme="majorHAnsi" w:hAnsiTheme="majorHAnsi" w:cstheme="majorHAnsi"/>
        </w:rPr>
        <w:lastRenderedPageBreak/>
        <w:t>Zgodnie z uchwałą Rady Miejskiej dzienna opłata za wyżywienie dziecka w Miejskim Żłobku nr 1 wynosi 12 zł. Średni koszt utrzymania dziecka w Miejskim Żłobku nr 1 w 202</w:t>
      </w:r>
      <w:r w:rsidR="00EF6485">
        <w:rPr>
          <w:rFonts w:asciiTheme="majorHAnsi" w:hAnsiTheme="majorHAnsi" w:cstheme="majorHAnsi"/>
        </w:rPr>
        <w:t>5</w:t>
      </w:r>
      <w:r w:rsidRPr="00EF31E1">
        <w:rPr>
          <w:rFonts w:asciiTheme="majorHAnsi" w:hAnsiTheme="majorHAnsi" w:cstheme="majorHAnsi"/>
        </w:rPr>
        <w:t xml:space="preserve"> r. wyniósł 2.718.90 zł.</w:t>
      </w:r>
    </w:p>
    <w:p w14:paraId="42D23E01" w14:textId="437B4D17" w:rsidR="003C0F1C" w:rsidRPr="00EF31E1" w:rsidRDefault="00E64F88" w:rsidP="003C0F1C">
      <w:pPr>
        <w:widowControl/>
        <w:rPr>
          <w:rFonts w:asciiTheme="majorHAnsi" w:hAnsiTheme="majorHAnsi" w:cstheme="majorHAnsi"/>
        </w:rPr>
      </w:pPr>
      <w:r w:rsidRPr="00EF31E1">
        <w:rPr>
          <w:rFonts w:asciiTheme="majorHAnsi" w:hAnsiTheme="majorHAnsi" w:cstheme="majorHAnsi"/>
        </w:rPr>
        <w:t xml:space="preserve">W 2026 r. Miasto planuje </w:t>
      </w:r>
      <w:r w:rsidR="003C0F1C" w:rsidRPr="00EF31E1">
        <w:rPr>
          <w:rFonts w:asciiTheme="majorHAnsi" w:hAnsiTheme="majorHAnsi" w:cstheme="majorHAnsi"/>
        </w:rPr>
        <w:t xml:space="preserve">się </w:t>
      </w:r>
      <w:r w:rsidRPr="00EF31E1">
        <w:rPr>
          <w:rFonts w:asciiTheme="majorHAnsi" w:hAnsiTheme="majorHAnsi" w:cstheme="majorHAnsi"/>
        </w:rPr>
        <w:t xml:space="preserve">uruchomić drugi Miejski Żłobek, mieszczący się przy Publicznym Przedszkolu Nr 3. W Żłobku zapewniona będzie opieka dla 40 dzieci. </w:t>
      </w:r>
    </w:p>
    <w:p w14:paraId="142EF9D5" w14:textId="0A964B45" w:rsidR="00486BD9" w:rsidRPr="00EF31E1" w:rsidRDefault="006526A2" w:rsidP="00A71DFC">
      <w:pPr>
        <w:pStyle w:val="Nagwek2"/>
      </w:pPr>
      <w:bookmarkStart w:id="129" w:name="_Toc230264137"/>
      <w:r w:rsidRPr="00EF31E1">
        <w:t>Biblioteki</w:t>
      </w:r>
      <w:bookmarkEnd w:id="128"/>
      <w:bookmarkEnd w:id="129"/>
    </w:p>
    <w:p w14:paraId="69332ADB" w14:textId="77777777" w:rsidR="00285EA3" w:rsidRPr="00EF31E1" w:rsidRDefault="00285EA3" w:rsidP="00285EA3">
      <w:pPr>
        <w:pStyle w:val="NormalnyWeb"/>
        <w:rPr>
          <w:rFonts w:asciiTheme="majorHAnsi" w:hAnsiTheme="majorHAnsi" w:cstheme="majorHAnsi"/>
        </w:rPr>
      </w:pPr>
      <w:r w:rsidRPr="00EF31E1">
        <w:rPr>
          <w:rFonts w:asciiTheme="majorHAnsi" w:hAnsiTheme="majorHAnsi" w:cstheme="majorHAnsi"/>
          <w:color w:val="000000"/>
        </w:rPr>
        <w:t>W mieście w 2025 roku funkcjonowała 1 biblioteka publiczna wraz z 3 filiami. Do potrzeb osób z niepełnosprawnościami w pełni dostosowany jest budynek biblioteki głównej, znajdujący się przy ulicy I.J. Paderewskiego 22 i częściowo siedziba Filii nr 2, zlokalizowana przy ul. Wojska Polskiego 37.</w:t>
      </w:r>
    </w:p>
    <w:p w14:paraId="6B000286" w14:textId="77777777" w:rsidR="00285EA3" w:rsidRPr="00EF31E1" w:rsidRDefault="00285EA3" w:rsidP="00285EA3">
      <w:pPr>
        <w:pStyle w:val="NormalnyWeb"/>
        <w:rPr>
          <w:rFonts w:asciiTheme="majorHAnsi" w:hAnsiTheme="majorHAnsi" w:cstheme="majorHAnsi"/>
        </w:rPr>
      </w:pPr>
      <w:r w:rsidRPr="00EF31E1">
        <w:rPr>
          <w:rFonts w:asciiTheme="majorHAnsi" w:hAnsiTheme="majorHAnsi" w:cstheme="majorHAnsi"/>
          <w:color w:val="000000"/>
        </w:rPr>
        <w:t>Księgozbiór (książek papierowych) na dzień 1 stycznia 2025 r. wynosił 137.442 woluminy, zaś na koniec 2025 roku – 139.967 woluminów, w przeliczeniu na 1 mieszkańca łączna liczba zbiorów (książek i zbiorów specjalnych) wynosiła 5,26 na dzień 1 stycznia 2025 r. oraz 5,39 na dzień 31 grudnia 2025 r.</w:t>
      </w:r>
    </w:p>
    <w:p w14:paraId="7A6DCF41" w14:textId="77777777" w:rsidR="00285EA3" w:rsidRPr="00EF31E1" w:rsidRDefault="00285EA3" w:rsidP="00285EA3">
      <w:pPr>
        <w:pStyle w:val="NormalnyWeb"/>
        <w:rPr>
          <w:rFonts w:asciiTheme="majorHAnsi" w:hAnsiTheme="majorHAnsi" w:cstheme="majorHAnsi"/>
        </w:rPr>
      </w:pPr>
      <w:r w:rsidRPr="00EF31E1">
        <w:rPr>
          <w:rFonts w:asciiTheme="majorHAnsi" w:hAnsiTheme="majorHAnsi" w:cstheme="majorHAnsi"/>
          <w:color w:val="000000"/>
        </w:rPr>
        <w:t>W 2025 roku Biblioteka Główna, Filia nr 2 Osiedle Młodych i Filia nr 3 Modlin Twierdza udostępniały oprócz książek w wersji papierowej również audiobooki, e-booki i filmy. Wypożyczono 2.278 tytułów zbiorów cyfrowych. Zbiory audiowizualne w 2025 roku zostały wzbogacone o 338 pozycji.</w:t>
      </w:r>
    </w:p>
    <w:p w14:paraId="61B4E520" w14:textId="77777777" w:rsidR="00285EA3" w:rsidRPr="00EF31E1" w:rsidRDefault="00285EA3" w:rsidP="00285EA3">
      <w:pPr>
        <w:pStyle w:val="NormalnyWeb"/>
        <w:rPr>
          <w:rFonts w:asciiTheme="majorHAnsi" w:hAnsiTheme="majorHAnsi" w:cstheme="majorHAnsi"/>
        </w:rPr>
      </w:pPr>
      <w:r w:rsidRPr="00EF31E1">
        <w:rPr>
          <w:rFonts w:asciiTheme="majorHAnsi" w:hAnsiTheme="majorHAnsi" w:cstheme="majorHAnsi"/>
          <w:color w:val="000000"/>
        </w:rPr>
        <w:t>Katalog e-booków udostępniany czytelnikom on-line zawierał 913 tytułów.</w:t>
      </w:r>
    </w:p>
    <w:p w14:paraId="73C6E7D8" w14:textId="77777777" w:rsidR="00285EA3" w:rsidRPr="00EF31E1" w:rsidRDefault="00285EA3" w:rsidP="00285EA3">
      <w:pPr>
        <w:pStyle w:val="NormalnyWeb"/>
        <w:rPr>
          <w:rFonts w:asciiTheme="majorHAnsi" w:hAnsiTheme="majorHAnsi" w:cstheme="majorHAnsi"/>
        </w:rPr>
      </w:pPr>
      <w:r w:rsidRPr="00EF31E1">
        <w:rPr>
          <w:rFonts w:asciiTheme="majorHAnsi" w:hAnsiTheme="majorHAnsi" w:cstheme="majorHAnsi"/>
          <w:color w:val="000000"/>
        </w:rPr>
        <w:t>Zbiory książek powiększyły się o następujące pozycje: 3.109 egz. literatury pięknej dla dorosłych, 1.696 egz. literatury pięknej dla dzieci i 679 egz. literatury niebeletrystycznej.</w:t>
      </w:r>
    </w:p>
    <w:p w14:paraId="30B946E6" w14:textId="77777777" w:rsidR="00285EA3" w:rsidRPr="00EF31E1" w:rsidRDefault="00285EA3" w:rsidP="00285EA3">
      <w:pPr>
        <w:pStyle w:val="NormalnyWeb"/>
        <w:rPr>
          <w:rFonts w:asciiTheme="majorHAnsi" w:hAnsiTheme="majorHAnsi" w:cstheme="majorHAnsi"/>
        </w:rPr>
      </w:pPr>
      <w:r w:rsidRPr="00EF31E1">
        <w:rPr>
          <w:rFonts w:asciiTheme="majorHAnsi" w:hAnsiTheme="majorHAnsi" w:cstheme="majorHAnsi"/>
          <w:color w:val="000000"/>
        </w:rPr>
        <w:t>W ciągu 2025 roku zarejestrowanych zostało 5.781 czytelniczek i czytelników. W ciągu roku poszczególne biblioteki odwiedziło 67.252 czytelniczek i czytelników, którzy wypożyczyli łącznie 135.548 egz. zbiorów. </w:t>
      </w:r>
    </w:p>
    <w:p w14:paraId="4EE1C217" w14:textId="77777777" w:rsidR="00285EA3" w:rsidRPr="00EF31E1" w:rsidRDefault="00285EA3" w:rsidP="00285EA3">
      <w:pPr>
        <w:pStyle w:val="NormalnyWeb"/>
        <w:rPr>
          <w:rFonts w:asciiTheme="majorHAnsi" w:hAnsiTheme="majorHAnsi" w:cstheme="majorHAnsi"/>
        </w:rPr>
      </w:pPr>
      <w:r w:rsidRPr="00EF31E1">
        <w:rPr>
          <w:rFonts w:asciiTheme="majorHAnsi" w:hAnsiTheme="majorHAnsi" w:cstheme="majorHAnsi"/>
          <w:color w:val="000000"/>
        </w:rPr>
        <w:t>Biblioteka zatrudniała 19 pracownic i 2 pracowników. </w:t>
      </w:r>
    </w:p>
    <w:p w14:paraId="45DFD2B5" w14:textId="77777777" w:rsidR="00285EA3" w:rsidRPr="00EF31E1" w:rsidRDefault="00285EA3" w:rsidP="00285EA3">
      <w:pPr>
        <w:pStyle w:val="NormalnyWeb"/>
        <w:rPr>
          <w:rFonts w:asciiTheme="majorHAnsi" w:hAnsiTheme="majorHAnsi" w:cstheme="majorHAnsi"/>
        </w:rPr>
      </w:pPr>
      <w:r w:rsidRPr="00EF31E1">
        <w:rPr>
          <w:rFonts w:asciiTheme="majorHAnsi" w:hAnsiTheme="majorHAnsi" w:cstheme="majorHAnsi"/>
          <w:color w:val="000000"/>
        </w:rPr>
        <w:t>W poszczególnych bibliotekach użytkowano 53 komputery, wszystkie z dostępem do szerokopasmowego Internetu. Katalogi on-line zapewniały 4 biblioteki. </w:t>
      </w:r>
    </w:p>
    <w:p w14:paraId="36A3483D" w14:textId="77777777" w:rsidR="00285EA3" w:rsidRPr="00EF31E1" w:rsidRDefault="00285EA3" w:rsidP="00285EA3">
      <w:pPr>
        <w:pStyle w:val="NormalnyWeb"/>
        <w:rPr>
          <w:rFonts w:asciiTheme="majorHAnsi" w:hAnsiTheme="majorHAnsi" w:cstheme="majorHAnsi"/>
        </w:rPr>
      </w:pPr>
      <w:r w:rsidRPr="00EF31E1">
        <w:rPr>
          <w:rFonts w:asciiTheme="majorHAnsi" w:hAnsiTheme="majorHAnsi" w:cstheme="majorHAnsi"/>
          <w:color w:val="000000"/>
        </w:rPr>
        <w:t>W 2025 roku zorganizowane zostały następujące wydarzenia: </w:t>
      </w:r>
    </w:p>
    <w:p w14:paraId="311727E0" w14:textId="77777777" w:rsidR="00285EA3" w:rsidRPr="00EF31E1" w:rsidRDefault="00285EA3" w:rsidP="00285EA3">
      <w:pPr>
        <w:pStyle w:val="NormalnyWeb"/>
        <w:spacing w:before="0" w:after="0"/>
        <w:ind w:hanging="283"/>
        <w:rPr>
          <w:rFonts w:asciiTheme="majorHAnsi" w:hAnsiTheme="majorHAnsi" w:cstheme="majorHAnsi"/>
        </w:rPr>
      </w:pPr>
      <w:r w:rsidRPr="00EF31E1">
        <w:rPr>
          <w:rFonts w:asciiTheme="majorHAnsi" w:hAnsiTheme="majorHAnsi" w:cstheme="majorHAnsi"/>
          <w:color w:val="000000"/>
        </w:rPr>
        <w:lastRenderedPageBreak/>
        <w:t>•</w:t>
      </w:r>
      <w:r w:rsidRPr="00EF31E1">
        <w:rPr>
          <w:rStyle w:val="apple-tab-span"/>
          <w:rFonts w:asciiTheme="majorHAnsi" w:hAnsiTheme="majorHAnsi" w:cstheme="majorHAnsi"/>
          <w:color w:val="000000"/>
        </w:rPr>
        <w:tab/>
      </w:r>
      <w:r w:rsidRPr="00EF31E1">
        <w:rPr>
          <w:rFonts w:asciiTheme="majorHAnsi" w:hAnsiTheme="majorHAnsi" w:cstheme="majorHAnsi"/>
          <w:color w:val="000000"/>
        </w:rPr>
        <w:t>Przez cały rok szkolny odbywały się cotygodniowe zajęcia dla najmłodszych „Misiowy Klubik Małego Czytelnika”.</w:t>
      </w:r>
    </w:p>
    <w:p w14:paraId="60617C70" w14:textId="02A45C0A" w:rsidR="00285EA3" w:rsidRPr="00EF31E1" w:rsidRDefault="00285EA3" w:rsidP="00285EA3">
      <w:pPr>
        <w:pStyle w:val="NormalnyWeb"/>
        <w:spacing w:before="0" w:after="0"/>
        <w:ind w:hanging="283"/>
        <w:rPr>
          <w:rFonts w:asciiTheme="majorHAnsi" w:hAnsiTheme="majorHAnsi" w:cstheme="majorHAnsi"/>
        </w:rPr>
      </w:pPr>
      <w:r w:rsidRPr="00EF31E1">
        <w:rPr>
          <w:rFonts w:asciiTheme="majorHAnsi" w:hAnsiTheme="majorHAnsi" w:cstheme="majorHAnsi"/>
          <w:color w:val="000000"/>
        </w:rPr>
        <w:t>•</w:t>
      </w:r>
      <w:r w:rsidRPr="00EF31E1">
        <w:rPr>
          <w:rStyle w:val="apple-tab-span"/>
          <w:rFonts w:asciiTheme="majorHAnsi" w:hAnsiTheme="majorHAnsi" w:cstheme="majorHAnsi"/>
          <w:color w:val="000000"/>
        </w:rPr>
        <w:tab/>
      </w:r>
      <w:r w:rsidRPr="00EF31E1">
        <w:rPr>
          <w:rFonts w:asciiTheme="majorHAnsi" w:hAnsiTheme="majorHAnsi" w:cstheme="majorHAnsi"/>
          <w:color w:val="000000"/>
        </w:rPr>
        <w:t>Przy bibliotece działa Dyskusyjny Klub Książki. W ramach tej działalności pozyskano środki z</w:t>
      </w:r>
      <w:r w:rsidR="00A71DFC">
        <w:rPr>
          <w:rFonts w:asciiTheme="majorHAnsi" w:hAnsiTheme="majorHAnsi" w:cstheme="majorHAnsi"/>
          <w:color w:val="000000"/>
        </w:rPr>
        <w:t> </w:t>
      </w:r>
      <w:r w:rsidRPr="00EF31E1">
        <w:rPr>
          <w:rFonts w:asciiTheme="majorHAnsi" w:hAnsiTheme="majorHAnsi" w:cstheme="majorHAnsi"/>
          <w:color w:val="000000"/>
        </w:rPr>
        <w:t>Instytutu Książki na spotkanie autorskie z pisarką Justyną Bednarek.</w:t>
      </w:r>
    </w:p>
    <w:p w14:paraId="16EFBA25" w14:textId="77777777" w:rsidR="00285EA3" w:rsidRPr="00EF31E1" w:rsidRDefault="00285EA3" w:rsidP="00285EA3">
      <w:pPr>
        <w:pStyle w:val="NormalnyWeb"/>
        <w:spacing w:before="0" w:after="0"/>
        <w:ind w:hanging="283"/>
        <w:rPr>
          <w:rFonts w:asciiTheme="majorHAnsi" w:hAnsiTheme="majorHAnsi" w:cstheme="majorHAnsi"/>
        </w:rPr>
      </w:pPr>
      <w:r w:rsidRPr="00EF31E1">
        <w:rPr>
          <w:rFonts w:asciiTheme="majorHAnsi" w:hAnsiTheme="majorHAnsi" w:cstheme="majorHAnsi"/>
          <w:color w:val="000000"/>
        </w:rPr>
        <w:t>•</w:t>
      </w:r>
      <w:r w:rsidRPr="00EF31E1">
        <w:rPr>
          <w:rStyle w:val="apple-tab-span"/>
          <w:rFonts w:asciiTheme="majorHAnsi" w:hAnsiTheme="majorHAnsi" w:cstheme="majorHAnsi"/>
          <w:color w:val="000000"/>
        </w:rPr>
        <w:tab/>
      </w:r>
      <w:r w:rsidRPr="00EF31E1">
        <w:rPr>
          <w:rFonts w:asciiTheme="majorHAnsi" w:hAnsiTheme="majorHAnsi" w:cstheme="majorHAnsi"/>
          <w:color w:val="000000"/>
        </w:rPr>
        <w:t>W ramach ogólnopolskiej akcji „Noc bibliotek” zorganizowano dla dzieci wieczór pod hasłem “Do dzieła”.</w:t>
      </w:r>
    </w:p>
    <w:p w14:paraId="05C4CEAC" w14:textId="77777777" w:rsidR="00285EA3" w:rsidRPr="00EF31E1" w:rsidRDefault="00285EA3" w:rsidP="00285EA3">
      <w:pPr>
        <w:pStyle w:val="NormalnyWeb"/>
        <w:spacing w:before="0" w:after="0"/>
        <w:ind w:hanging="283"/>
        <w:rPr>
          <w:rFonts w:asciiTheme="majorHAnsi" w:hAnsiTheme="majorHAnsi" w:cstheme="majorHAnsi"/>
        </w:rPr>
      </w:pPr>
      <w:r w:rsidRPr="00EF31E1">
        <w:rPr>
          <w:rFonts w:asciiTheme="majorHAnsi" w:hAnsiTheme="majorHAnsi" w:cstheme="majorHAnsi"/>
          <w:color w:val="000000"/>
        </w:rPr>
        <w:t>•</w:t>
      </w:r>
      <w:r w:rsidRPr="00EF31E1">
        <w:rPr>
          <w:rStyle w:val="apple-tab-span"/>
          <w:rFonts w:asciiTheme="majorHAnsi" w:hAnsiTheme="majorHAnsi" w:cstheme="majorHAnsi"/>
          <w:color w:val="000000"/>
        </w:rPr>
        <w:tab/>
      </w:r>
      <w:r w:rsidRPr="00EF31E1">
        <w:rPr>
          <w:rFonts w:asciiTheme="majorHAnsi" w:hAnsiTheme="majorHAnsi" w:cstheme="majorHAnsi"/>
          <w:color w:val="000000"/>
        </w:rPr>
        <w:t>Biblioteka organizowała spotkania z okazji ogólnopolskich akcji m.in.: „Narodowego Czytania”, „Tygodnia Bibliotek” i „Dnia Pluszowego Misia”.</w:t>
      </w:r>
    </w:p>
    <w:p w14:paraId="6A395CEC" w14:textId="77777777" w:rsidR="00285EA3" w:rsidRPr="00EF31E1" w:rsidRDefault="00285EA3" w:rsidP="00285EA3">
      <w:pPr>
        <w:pStyle w:val="NormalnyWeb"/>
        <w:spacing w:before="0" w:after="0"/>
        <w:ind w:hanging="283"/>
        <w:rPr>
          <w:rFonts w:asciiTheme="majorHAnsi" w:hAnsiTheme="majorHAnsi" w:cstheme="majorHAnsi"/>
        </w:rPr>
      </w:pPr>
      <w:r w:rsidRPr="00EF31E1">
        <w:rPr>
          <w:rFonts w:asciiTheme="majorHAnsi" w:hAnsiTheme="majorHAnsi" w:cstheme="majorHAnsi"/>
          <w:color w:val="000000"/>
        </w:rPr>
        <w:t>•</w:t>
      </w:r>
      <w:r w:rsidRPr="00EF31E1">
        <w:rPr>
          <w:rStyle w:val="apple-tab-span"/>
          <w:rFonts w:asciiTheme="majorHAnsi" w:hAnsiTheme="majorHAnsi" w:cstheme="majorHAnsi"/>
          <w:color w:val="000000"/>
        </w:rPr>
        <w:tab/>
      </w:r>
      <w:r w:rsidRPr="00EF31E1">
        <w:rPr>
          <w:rFonts w:asciiTheme="majorHAnsi" w:hAnsiTheme="majorHAnsi" w:cstheme="majorHAnsi"/>
          <w:color w:val="000000"/>
        </w:rPr>
        <w:t>We współpracy z NOK-</w:t>
      </w:r>
      <w:proofErr w:type="spellStart"/>
      <w:r w:rsidRPr="00EF31E1">
        <w:rPr>
          <w:rFonts w:asciiTheme="majorHAnsi" w:hAnsiTheme="majorHAnsi" w:cstheme="majorHAnsi"/>
          <w:color w:val="000000"/>
        </w:rPr>
        <w:t>iem</w:t>
      </w:r>
      <w:proofErr w:type="spellEnd"/>
      <w:r w:rsidRPr="00EF31E1">
        <w:rPr>
          <w:rFonts w:asciiTheme="majorHAnsi" w:hAnsiTheme="majorHAnsi" w:cstheme="majorHAnsi"/>
          <w:color w:val="000000"/>
        </w:rPr>
        <w:t xml:space="preserve"> zorganizowaliśmy jubileuszowy X konkurs recytatorski „Tęczowe Rymowanki”.</w:t>
      </w:r>
    </w:p>
    <w:p w14:paraId="35AEABAB" w14:textId="77777777" w:rsidR="00285EA3" w:rsidRPr="00EF31E1" w:rsidRDefault="00285EA3" w:rsidP="00285EA3">
      <w:pPr>
        <w:pStyle w:val="NormalnyWeb"/>
        <w:spacing w:before="0" w:after="0"/>
        <w:ind w:hanging="283"/>
        <w:rPr>
          <w:rFonts w:asciiTheme="majorHAnsi" w:hAnsiTheme="majorHAnsi" w:cstheme="majorHAnsi"/>
        </w:rPr>
      </w:pPr>
      <w:r w:rsidRPr="00EF31E1">
        <w:rPr>
          <w:rFonts w:asciiTheme="majorHAnsi" w:hAnsiTheme="majorHAnsi" w:cstheme="majorHAnsi"/>
          <w:color w:val="000000"/>
        </w:rPr>
        <w:t>•</w:t>
      </w:r>
      <w:r w:rsidRPr="00EF31E1">
        <w:rPr>
          <w:rStyle w:val="apple-tab-span"/>
          <w:rFonts w:asciiTheme="majorHAnsi" w:hAnsiTheme="majorHAnsi" w:cstheme="majorHAnsi"/>
          <w:color w:val="000000"/>
        </w:rPr>
        <w:tab/>
      </w:r>
      <w:r w:rsidRPr="00EF31E1">
        <w:rPr>
          <w:rFonts w:asciiTheme="majorHAnsi" w:hAnsiTheme="majorHAnsi" w:cstheme="majorHAnsi"/>
          <w:color w:val="000000"/>
        </w:rPr>
        <w:t>Biblioteka organizowała zajęcia w ramach akcji „Zima w mieście” i „Lato w mieście”.</w:t>
      </w:r>
    </w:p>
    <w:p w14:paraId="08FC821C" w14:textId="77777777" w:rsidR="00285EA3" w:rsidRPr="00EF31E1" w:rsidRDefault="00285EA3" w:rsidP="00285EA3">
      <w:pPr>
        <w:pStyle w:val="NormalnyWeb"/>
        <w:spacing w:before="0" w:after="0"/>
        <w:ind w:hanging="283"/>
        <w:rPr>
          <w:rFonts w:asciiTheme="majorHAnsi" w:hAnsiTheme="majorHAnsi" w:cstheme="majorHAnsi"/>
        </w:rPr>
      </w:pPr>
      <w:r w:rsidRPr="00EF31E1">
        <w:rPr>
          <w:rFonts w:asciiTheme="majorHAnsi" w:hAnsiTheme="majorHAnsi" w:cstheme="majorHAnsi"/>
          <w:color w:val="000000"/>
        </w:rPr>
        <w:t>•</w:t>
      </w:r>
      <w:r w:rsidRPr="00EF31E1">
        <w:rPr>
          <w:rStyle w:val="apple-tab-span"/>
          <w:rFonts w:asciiTheme="majorHAnsi" w:hAnsiTheme="majorHAnsi" w:cstheme="majorHAnsi"/>
          <w:color w:val="000000"/>
        </w:rPr>
        <w:tab/>
      </w:r>
      <w:r w:rsidRPr="00EF31E1">
        <w:rPr>
          <w:rFonts w:asciiTheme="majorHAnsi" w:hAnsiTheme="majorHAnsi" w:cstheme="majorHAnsi"/>
          <w:color w:val="000000"/>
        </w:rPr>
        <w:t>Kolejny rok uczestniczyliśmy w akcji „Mała książka – wielki człowiek”.</w:t>
      </w:r>
    </w:p>
    <w:p w14:paraId="5A182E7B" w14:textId="77777777" w:rsidR="00285EA3" w:rsidRPr="00EF31E1" w:rsidRDefault="00285EA3" w:rsidP="00285EA3">
      <w:pPr>
        <w:pStyle w:val="NormalnyWeb"/>
        <w:spacing w:before="0" w:after="0"/>
        <w:ind w:hanging="283"/>
        <w:rPr>
          <w:rFonts w:asciiTheme="majorHAnsi" w:hAnsiTheme="majorHAnsi" w:cstheme="majorHAnsi"/>
        </w:rPr>
      </w:pPr>
      <w:r w:rsidRPr="00EF31E1">
        <w:rPr>
          <w:rFonts w:asciiTheme="majorHAnsi" w:hAnsiTheme="majorHAnsi" w:cstheme="majorHAnsi"/>
          <w:color w:val="000000"/>
        </w:rPr>
        <w:t>•</w:t>
      </w:r>
      <w:r w:rsidRPr="00EF31E1">
        <w:rPr>
          <w:rStyle w:val="apple-tab-span"/>
          <w:rFonts w:asciiTheme="majorHAnsi" w:hAnsiTheme="majorHAnsi" w:cstheme="majorHAnsi"/>
          <w:color w:val="000000"/>
        </w:rPr>
        <w:tab/>
      </w:r>
      <w:r w:rsidRPr="00EF31E1">
        <w:rPr>
          <w:rFonts w:asciiTheme="majorHAnsi" w:hAnsiTheme="majorHAnsi" w:cstheme="majorHAnsi"/>
          <w:color w:val="000000"/>
        </w:rPr>
        <w:t>W ofercie biblioteki mamy „Tatusiowe soboty”, czyli cykl zajęć dla dzieci i ojców.</w:t>
      </w:r>
    </w:p>
    <w:p w14:paraId="6CBC1B5E" w14:textId="77777777" w:rsidR="00285EA3" w:rsidRPr="00EF31E1" w:rsidRDefault="00285EA3" w:rsidP="00285EA3">
      <w:pPr>
        <w:pStyle w:val="NormalnyWeb"/>
        <w:spacing w:before="0" w:after="0"/>
        <w:ind w:hanging="283"/>
        <w:rPr>
          <w:rFonts w:asciiTheme="majorHAnsi" w:hAnsiTheme="majorHAnsi" w:cstheme="majorHAnsi"/>
        </w:rPr>
      </w:pPr>
      <w:r w:rsidRPr="00EF31E1">
        <w:rPr>
          <w:rFonts w:asciiTheme="majorHAnsi" w:hAnsiTheme="majorHAnsi" w:cstheme="majorHAnsi"/>
          <w:color w:val="000000"/>
        </w:rPr>
        <w:t>•</w:t>
      </w:r>
      <w:r w:rsidRPr="00EF31E1">
        <w:rPr>
          <w:rStyle w:val="apple-tab-span"/>
          <w:rFonts w:asciiTheme="majorHAnsi" w:hAnsiTheme="majorHAnsi" w:cstheme="majorHAnsi"/>
          <w:color w:val="000000"/>
        </w:rPr>
        <w:tab/>
      </w:r>
      <w:r w:rsidRPr="00EF31E1">
        <w:rPr>
          <w:rFonts w:asciiTheme="majorHAnsi" w:hAnsiTheme="majorHAnsi" w:cstheme="majorHAnsi"/>
          <w:color w:val="000000"/>
        </w:rPr>
        <w:t>Informacje nt. działalności biblioteki ukazywały się w czasopismach lokalnych, na stronie www.biblioteka.nowydwormaz.pl i profilu biblioteki na Facebooku.</w:t>
      </w:r>
    </w:p>
    <w:p w14:paraId="5C379210" w14:textId="77777777" w:rsidR="00285EA3" w:rsidRPr="00EF31E1" w:rsidRDefault="00285EA3" w:rsidP="00285EA3">
      <w:pPr>
        <w:pStyle w:val="NormalnyWeb"/>
        <w:rPr>
          <w:rFonts w:asciiTheme="majorHAnsi" w:hAnsiTheme="majorHAnsi" w:cstheme="majorHAnsi"/>
        </w:rPr>
      </w:pPr>
      <w:r w:rsidRPr="00EF31E1">
        <w:rPr>
          <w:rFonts w:asciiTheme="majorHAnsi" w:hAnsiTheme="majorHAnsi" w:cstheme="majorHAnsi"/>
          <w:color w:val="000000"/>
        </w:rPr>
        <w:t>Ogółem w 2025 roku zorganizowano 348 imprez promujących książkę i czytelnictwo, w których udział wzięło 6.135 osób. </w:t>
      </w:r>
    </w:p>
    <w:p w14:paraId="5AEB6227" w14:textId="77777777" w:rsidR="00285EA3" w:rsidRPr="00EF31E1" w:rsidRDefault="00285EA3" w:rsidP="00A71DFC">
      <w:pPr>
        <w:pStyle w:val="Nagwek3"/>
      </w:pPr>
      <w:bookmarkStart w:id="130" w:name="_Toc230264138"/>
      <w:r w:rsidRPr="00EF31E1">
        <w:t>Działania realizowane z zakresie prowadzenia Wystawy Dziejów Miasta Nowy Dwór Mazowiecki:</w:t>
      </w:r>
      <w:bookmarkEnd w:id="130"/>
    </w:p>
    <w:p w14:paraId="1321530E" w14:textId="77777777" w:rsidR="00285EA3" w:rsidRPr="00EF31E1" w:rsidRDefault="00285EA3" w:rsidP="00285EA3">
      <w:pPr>
        <w:pStyle w:val="NormalnyWeb"/>
        <w:spacing w:before="0" w:after="200"/>
        <w:ind w:hanging="283"/>
        <w:rPr>
          <w:rFonts w:asciiTheme="majorHAnsi" w:hAnsiTheme="majorHAnsi" w:cstheme="majorHAnsi"/>
        </w:rPr>
      </w:pPr>
      <w:r w:rsidRPr="00EF31E1">
        <w:rPr>
          <w:rFonts w:asciiTheme="majorHAnsi" w:hAnsiTheme="majorHAnsi" w:cstheme="majorHAnsi"/>
          <w:color w:val="000000"/>
        </w:rPr>
        <w:t>•</w:t>
      </w:r>
      <w:r w:rsidRPr="00EF31E1">
        <w:rPr>
          <w:rStyle w:val="apple-tab-span"/>
          <w:rFonts w:asciiTheme="majorHAnsi" w:hAnsiTheme="majorHAnsi" w:cstheme="majorHAnsi"/>
          <w:color w:val="000000"/>
        </w:rPr>
        <w:tab/>
      </w:r>
      <w:r w:rsidRPr="00EF31E1">
        <w:rPr>
          <w:rFonts w:asciiTheme="majorHAnsi" w:hAnsiTheme="majorHAnsi" w:cstheme="majorHAnsi"/>
          <w:color w:val="000000"/>
        </w:rPr>
        <w:t xml:space="preserve">W ramach „Weekendu historii” otwarto wystawę czasową pt. „Oblicza sacrum – piękno przedmiotów liturgicznych”. Wydarzeniu towarzyszył wykład inauguracyjny kuratora wystawy zatytułowany „Rzemiosło artystyczne Kościoła Katolickiego w służbie Bogu i człowiekowi”. Odbył się również historyczny spacer po mieście z panią Marią </w:t>
      </w:r>
      <w:proofErr w:type="spellStart"/>
      <w:r w:rsidRPr="00EF31E1">
        <w:rPr>
          <w:rFonts w:asciiTheme="majorHAnsi" w:hAnsiTheme="majorHAnsi" w:cstheme="majorHAnsi"/>
          <w:color w:val="000000"/>
        </w:rPr>
        <w:t>Możdżyńską</w:t>
      </w:r>
      <w:proofErr w:type="spellEnd"/>
      <w:r w:rsidRPr="00EF31E1">
        <w:rPr>
          <w:rFonts w:asciiTheme="majorHAnsi" w:hAnsiTheme="majorHAnsi" w:cstheme="majorHAnsi"/>
          <w:color w:val="000000"/>
        </w:rPr>
        <w:t>. Hasłem przewodnim spaceru były ciekawostki „O paniach i panach”.</w:t>
      </w:r>
    </w:p>
    <w:p w14:paraId="007BEE3F" w14:textId="77777777" w:rsidR="00285EA3" w:rsidRPr="00EF31E1" w:rsidRDefault="00285EA3" w:rsidP="00285EA3">
      <w:pPr>
        <w:pStyle w:val="NormalnyWeb"/>
        <w:spacing w:before="0" w:after="200"/>
        <w:ind w:hanging="283"/>
        <w:rPr>
          <w:rFonts w:asciiTheme="majorHAnsi" w:hAnsiTheme="majorHAnsi" w:cstheme="majorHAnsi"/>
        </w:rPr>
      </w:pPr>
      <w:r w:rsidRPr="00EF31E1">
        <w:rPr>
          <w:rFonts w:asciiTheme="majorHAnsi" w:hAnsiTheme="majorHAnsi" w:cstheme="majorHAnsi"/>
          <w:color w:val="000000"/>
        </w:rPr>
        <w:t>•</w:t>
      </w:r>
      <w:r w:rsidRPr="00EF31E1">
        <w:rPr>
          <w:rStyle w:val="apple-tab-span"/>
          <w:rFonts w:asciiTheme="majorHAnsi" w:hAnsiTheme="majorHAnsi" w:cstheme="majorHAnsi"/>
          <w:color w:val="000000"/>
        </w:rPr>
        <w:tab/>
      </w:r>
      <w:r w:rsidRPr="00EF31E1">
        <w:rPr>
          <w:rFonts w:asciiTheme="majorHAnsi" w:hAnsiTheme="majorHAnsi" w:cstheme="majorHAnsi"/>
          <w:color w:val="000000"/>
        </w:rPr>
        <w:t>Uczestniczyliśmy w ogólnopolskiej akcji „Noc muzeów”.</w:t>
      </w:r>
    </w:p>
    <w:p w14:paraId="2D6F962B" w14:textId="290D0E5F" w:rsidR="00285EA3" w:rsidRPr="00EF31E1" w:rsidRDefault="00285EA3" w:rsidP="00285EA3">
      <w:pPr>
        <w:pStyle w:val="NormalnyWeb"/>
        <w:spacing w:before="0" w:after="200"/>
        <w:ind w:hanging="283"/>
        <w:rPr>
          <w:rFonts w:asciiTheme="majorHAnsi" w:hAnsiTheme="majorHAnsi" w:cstheme="majorHAnsi"/>
        </w:rPr>
      </w:pPr>
      <w:r w:rsidRPr="00EF31E1">
        <w:rPr>
          <w:rFonts w:asciiTheme="majorHAnsi" w:hAnsiTheme="majorHAnsi" w:cstheme="majorHAnsi"/>
          <w:color w:val="000000"/>
        </w:rPr>
        <w:t>•</w:t>
      </w:r>
      <w:r w:rsidRPr="00EF31E1">
        <w:rPr>
          <w:rStyle w:val="apple-tab-span"/>
          <w:rFonts w:asciiTheme="majorHAnsi" w:hAnsiTheme="majorHAnsi" w:cstheme="majorHAnsi"/>
          <w:color w:val="000000"/>
        </w:rPr>
        <w:tab/>
      </w:r>
      <w:r w:rsidRPr="00EF31E1">
        <w:rPr>
          <w:rFonts w:asciiTheme="majorHAnsi" w:hAnsiTheme="majorHAnsi" w:cstheme="majorHAnsi"/>
          <w:color w:val="000000"/>
        </w:rPr>
        <w:t>Zorganizowano II edycję konkursu historycznego „Nowodworzanie” dla młodzieży z</w:t>
      </w:r>
      <w:r w:rsidR="00A71DFC">
        <w:rPr>
          <w:rFonts w:asciiTheme="majorHAnsi" w:hAnsiTheme="majorHAnsi" w:cstheme="majorHAnsi"/>
          <w:color w:val="000000"/>
        </w:rPr>
        <w:t> </w:t>
      </w:r>
      <w:r w:rsidRPr="00EF31E1">
        <w:rPr>
          <w:rFonts w:asciiTheme="majorHAnsi" w:hAnsiTheme="majorHAnsi" w:cstheme="majorHAnsi"/>
          <w:color w:val="000000"/>
        </w:rPr>
        <w:t xml:space="preserve">nowodworskich szkół podstawowych i średnich. Edycja ta otrzymała dofinansowanie ze środków </w:t>
      </w:r>
      <w:proofErr w:type="spellStart"/>
      <w:r w:rsidRPr="00EF31E1">
        <w:rPr>
          <w:rFonts w:asciiTheme="majorHAnsi" w:hAnsiTheme="majorHAnsi" w:cstheme="majorHAnsi"/>
          <w:color w:val="000000"/>
        </w:rPr>
        <w:t>MKiDN</w:t>
      </w:r>
      <w:proofErr w:type="spellEnd"/>
      <w:r w:rsidRPr="00EF31E1">
        <w:rPr>
          <w:rFonts w:asciiTheme="majorHAnsi" w:hAnsiTheme="majorHAnsi" w:cstheme="majorHAnsi"/>
          <w:color w:val="000000"/>
        </w:rPr>
        <w:t>. W ramach projektu przeprowadzono warsztaty z tworzenia podcastów, wykład Pawła Górskiego autora publikacji „Sekrety od Kampinosu po Zegrze” oraz otwarto zewnętrzną wystawę dotyczącą historii miasta.</w:t>
      </w:r>
    </w:p>
    <w:p w14:paraId="2CE0BAB4" w14:textId="77777777" w:rsidR="00285EA3" w:rsidRPr="00EF31E1" w:rsidRDefault="00285EA3" w:rsidP="00285EA3">
      <w:pPr>
        <w:pStyle w:val="NormalnyWeb"/>
        <w:spacing w:before="0" w:after="200"/>
        <w:ind w:hanging="283"/>
        <w:rPr>
          <w:rFonts w:asciiTheme="majorHAnsi" w:hAnsiTheme="majorHAnsi" w:cstheme="majorHAnsi"/>
        </w:rPr>
      </w:pPr>
      <w:r w:rsidRPr="00EF31E1">
        <w:rPr>
          <w:rFonts w:asciiTheme="majorHAnsi" w:hAnsiTheme="majorHAnsi" w:cstheme="majorHAnsi"/>
          <w:color w:val="000000"/>
        </w:rPr>
        <w:lastRenderedPageBreak/>
        <w:t>•</w:t>
      </w:r>
      <w:r w:rsidRPr="00EF31E1">
        <w:rPr>
          <w:rStyle w:val="apple-tab-span"/>
          <w:rFonts w:asciiTheme="majorHAnsi" w:hAnsiTheme="majorHAnsi" w:cstheme="majorHAnsi"/>
          <w:color w:val="000000"/>
        </w:rPr>
        <w:tab/>
      </w:r>
      <w:r w:rsidRPr="00EF31E1">
        <w:rPr>
          <w:rFonts w:asciiTheme="majorHAnsi" w:hAnsiTheme="majorHAnsi" w:cstheme="majorHAnsi"/>
          <w:color w:val="000000"/>
        </w:rPr>
        <w:t>W ramach pozyskanego grantu zrealizowano projekt pn. Głosy z przeszłości – Nowy Dwór Mazowiecki w opowieściach mieszkańców. Jest to zalążek nowodworskiego archiwum społecznego. Projektowi towarzyszyła wystawa czasowa podsumowująca przeprowadzone wywiady z mieszkańcami miasta.</w:t>
      </w:r>
    </w:p>
    <w:p w14:paraId="44674A85" w14:textId="77777777" w:rsidR="00285EA3" w:rsidRPr="00EF31E1" w:rsidRDefault="00285EA3" w:rsidP="00285EA3">
      <w:pPr>
        <w:pStyle w:val="NormalnyWeb"/>
        <w:spacing w:before="0" w:after="200"/>
        <w:ind w:hanging="283"/>
        <w:rPr>
          <w:rFonts w:asciiTheme="majorHAnsi" w:hAnsiTheme="majorHAnsi" w:cstheme="majorHAnsi"/>
        </w:rPr>
      </w:pPr>
      <w:r w:rsidRPr="00EF31E1">
        <w:rPr>
          <w:rFonts w:asciiTheme="majorHAnsi" w:hAnsiTheme="majorHAnsi" w:cstheme="majorHAnsi"/>
          <w:color w:val="000000"/>
        </w:rPr>
        <w:t>•</w:t>
      </w:r>
      <w:r w:rsidRPr="00EF31E1">
        <w:rPr>
          <w:rStyle w:val="apple-tab-span"/>
          <w:rFonts w:asciiTheme="majorHAnsi" w:hAnsiTheme="majorHAnsi" w:cstheme="majorHAnsi"/>
          <w:color w:val="000000"/>
        </w:rPr>
        <w:tab/>
      </w:r>
      <w:r w:rsidRPr="00EF31E1">
        <w:rPr>
          <w:rFonts w:asciiTheme="majorHAnsi" w:hAnsiTheme="majorHAnsi" w:cstheme="majorHAnsi"/>
          <w:color w:val="000000"/>
        </w:rPr>
        <w:t>Zorganizowaliśmy cykl spotkań historycznych prezentujących dzieje naszego miasta dla uczniów klas ósmych nowodworskich szkół.</w:t>
      </w:r>
    </w:p>
    <w:p w14:paraId="49A29836" w14:textId="77777777" w:rsidR="00285EA3" w:rsidRPr="00EF31E1" w:rsidRDefault="00285EA3" w:rsidP="00285EA3">
      <w:pPr>
        <w:pStyle w:val="NormalnyWeb"/>
        <w:spacing w:before="0" w:after="200"/>
        <w:ind w:hanging="283"/>
        <w:rPr>
          <w:rFonts w:asciiTheme="majorHAnsi" w:hAnsiTheme="majorHAnsi" w:cstheme="majorHAnsi"/>
        </w:rPr>
      </w:pPr>
      <w:r w:rsidRPr="00EF31E1">
        <w:rPr>
          <w:rFonts w:asciiTheme="majorHAnsi" w:hAnsiTheme="majorHAnsi" w:cstheme="majorHAnsi"/>
          <w:color w:val="000000"/>
        </w:rPr>
        <w:t>•</w:t>
      </w:r>
      <w:r w:rsidRPr="00EF31E1">
        <w:rPr>
          <w:rStyle w:val="apple-tab-span"/>
          <w:rFonts w:asciiTheme="majorHAnsi" w:hAnsiTheme="majorHAnsi" w:cstheme="majorHAnsi"/>
          <w:color w:val="000000"/>
        </w:rPr>
        <w:tab/>
      </w:r>
      <w:r w:rsidRPr="00EF31E1">
        <w:rPr>
          <w:rFonts w:asciiTheme="majorHAnsi" w:hAnsiTheme="majorHAnsi" w:cstheme="majorHAnsi"/>
          <w:color w:val="000000"/>
        </w:rPr>
        <w:t>Dla grup szkolnych oprócz zwiedzania wystawy prowadzimy warsztaty historyczne.</w:t>
      </w:r>
    </w:p>
    <w:p w14:paraId="6D3990F2" w14:textId="49584F8A" w:rsidR="003F0B2F" w:rsidRPr="00EF31E1" w:rsidRDefault="00285EA3" w:rsidP="00A71DFC">
      <w:pPr>
        <w:pStyle w:val="NormalnyWeb"/>
        <w:rPr>
          <w:rFonts w:asciiTheme="majorHAnsi" w:hAnsiTheme="majorHAnsi" w:cstheme="majorHAnsi"/>
        </w:rPr>
      </w:pPr>
      <w:r w:rsidRPr="00EF31E1">
        <w:rPr>
          <w:rFonts w:asciiTheme="majorHAnsi" w:hAnsiTheme="majorHAnsi" w:cstheme="majorHAnsi"/>
          <w:color w:val="000000"/>
        </w:rPr>
        <w:t>W 2025 roku na prowadzenie biblioteki i Wystawy Dziejów Miasta „Pomiędzy Nurtami” oraz upowszechnianie czytelnictwa miasto wydało 3.528.600 zł.</w:t>
      </w:r>
    </w:p>
    <w:p w14:paraId="547A8C3F" w14:textId="77777777" w:rsidR="00486BD9" w:rsidRPr="00EF31E1" w:rsidRDefault="006526A2" w:rsidP="00826723">
      <w:pPr>
        <w:pStyle w:val="Nagwek1"/>
        <w:ind w:left="851" w:hanging="284"/>
        <w:rPr>
          <w:rFonts w:asciiTheme="majorHAnsi" w:hAnsiTheme="majorHAnsi" w:cstheme="majorHAnsi"/>
          <w:sz w:val="24"/>
          <w:szCs w:val="24"/>
        </w:rPr>
      </w:pPr>
      <w:bookmarkStart w:id="131" w:name="_Toc227750100"/>
      <w:bookmarkStart w:id="132" w:name="_Toc230264139"/>
      <w:r w:rsidRPr="00EF31E1">
        <w:rPr>
          <w:rFonts w:asciiTheme="majorHAnsi" w:hAnsiTheme="majorHAnsi" w:cstheme="majorHAnsi"/>
          <w:sz w:val="24"/>
          <w:szCs w:val="24"/>
        </w:rPr>
        <w:t>Centra, domy</w:t>
      </w:r>
      <w:r w:rsidR="00F17069" w:rsidRPr="00EF31E1">
        <w:rPr>
          <w:rFonts w:asciiTheme="majorHAnsi" w:hAnsiTheme="majorHAnsi" w:cstheme="majorHAnsi"/>
          <w:sz w:val="24"/>
          <w:szCs w:val="24"/>
        </w:rPr>
        <w:t xml:space="preserve"> i </w:t>
      </w:r>
      <w:r w:rsidRPr="00EF31E1">
        <w:rPr>
          <w:rFonts w:asciiTheme="majorHAnsi" w:hAnsiTheme="majorHAnsi" w:cstheme="majorHAnsi"/>
          <w:sz w:val="24"/>
          <w:szCs w:val="24"/>
        </w:rPr>
        <w:t>ośrodki kultury, kluby</w:t>
      </w:r>
      <w:r w:rsidR="00F17069" w:rsidRPr="00EF31E1">
        <w:rPr>
          <w:rFonts w:asciiTheme="majorHAnsi" w:hAnsiTheme="majorHAnsi" w:cstheme="majorHAnsi"/>
          <w:sz w:val="24"/>
          <w:szCs w:val="24"/>
        </w:rPr>
        <w:t xml:space="preserve"> i </w:t>
      </w:r>
      <w:r w:rsidRPr="00EF31E1">
        <w:rPr>
          <w:rFonts w:asciiTheme="majorHAnsi" w:hAnsiTheme="majorHAnsi" w:cstheme="majorHAnsi"/>
          <w:sz w:val="24"/>
          <w:szCs w:val="24"/>
        </w:rPr>
        <w:t>świetlice</w:t>
      </w:r>
      <w:bookmarkEnd w:id="131"/>
      <w:bookmarkEnd w:id="132"/>
    </w:p>
    <w:p w14:paraId="7C63424C" w14:textId="77777777" w:rsidR="00D75C43" w:rsidRPr="00EF31E1" w:rsidRDefault="00826723" w:rsidP="005B0070">
      <w:pPr>
        <w:pStyle w:val="Nagwek2"/>
        <w:rPr>
          <w:rFonts w:asciiTheme="majorHAnsi" w:hAnsiTheme="majorHAnsi" w:cstheme="majorHAnsi"/>
          <w:sz w:val="24"/>
          <w:szCs w:val="24"/>
        </w:rPr>
      </w:pPr>
      <w:bookmarkStart w:id="133" w:name="_Toc227750101"/>
      <w:bookmarkStart w:id="134" w:name="_Toc230264140"/>
      <w:r w:rsidRPr="00EF31E1">
        <w:rPr>
          <w:rFonts w:asciiTheme="majorHAnsi" w:hAnsiTheme="majorHAnsi" w:cstheme="majorHAnsi"/>
          <w:sz w:val="24"/>
          <w:szCs w:val="24"/>
        </w:rPr>
        <w:t>Nowodworski Ośrodek Kultury</w:t>
      </w:r>
      <w:bookmarkEnd w:id="133"/>
      <w:bookmarkEnd w:id="134"/>
      <w:r w:rsidRPr="00EF31E1">
        <w:rPr>
          <w:rFonts w:asciiTheme="majorHAnsi" w:hAnsiTheme="majorHAnsi" w:cstheme="majorHAnsi"/>
          <w:sz w:val="24"/>
          <w:szCs w:val="24"/>
        </w:rPr>
        <w:t xml:space="preserve"> </w:t>
      </w:r>
    </w:p>
    <w:p w14:paraId="06F34FA7" w14:textId="77777777" w:rsidR="00285EA3" w:rsidRPr="00EF31E1" w:rsidRDefault="00285EA3" w:rsidP="00285EA3">
      <w:pPr>
        <w:rPr>
          <w:rFonts w:asciiTheme="majorHAnsi" w:hAnsiTheme="majorHAnsi" w:cstheme="majorHAnsi"/>
        </w:rPr>
      </w:pPr>
      <w:r w:rsidRPr="00EF31E1">
        <w:rPr>
          <w:rFonts w:asciiTheme="majorHAnsi" w:hAnsiTheme="majorHAnsi" w:cstheme="majorHAnsi"/>
        </w:rPr>
        <w:t>Nowodworski Ośrodek Kultury (NOK) w 2025 roku kontynuował misję upowszechniania kultury oraz integracji społecznej mieszkańców. Działalność prowadzona była w dwóch lokalizacjach: w siedzibie przy ul. Paderewskiego 1a oraz w Kasynie Oficerskim w Twierdzy Modlin. Oferta Ośrodka miała charakter szeroki i zróżnicowany, obejmując działania artystyczne, edukacyjne, integracyjne oraz rekreacyjne, skierowane do wszystkich grup wiekowych.</w:t>
      </w:r>
    </w:p>
    <w:p w14:paraId="3F437ED4" w14:textId="2BBCA0FD" w:rsidR="00285EA3" w:rsidRPr="00EF31E1" w:rsidRDefault="00285EA3" w:rsidP="00285EA3">
      <w:pPr>
        <w:rPr>
          <w:rFonts w:asciiTheme="majorHAnsi" w:hAnsiTheme="majorHAnsi" w:cstheme="majorHAnsi"/>
        </w:rPr>
      </w:pPr>
      <w:r w:rsidRPr="00EF31E1">
        <w:rPr>
          <w:rFonts w:asciiTheme="majorHAnsi" w:hAnsiTheme="majorHAnsi" w:cstheme="majorHAnsi"/>
        </w:rPr>
        <w:t>W 2025 roku działalność Nowodworskiego Ośrodka Kultury charakteryzowała się dużą skalą i</w:t>
      </w:r>
      <w:r w:rsidR="00A71DFC">
        <w:rPr>
          <w:rFonts w:asciiTheme="majorHAnsi" w:hAnsiTheme="majorHAnsi" w:cstheme="majorHAnsi"/>
        </w:rPr>
        <w:t> </w:t>
      </w:r>
      <w:r w:rsidRPr="00EF31E1">
        <w:rPr>
          <w:rFonts w:asciiTheme="majorHAnsi" w:hAnsiTheme="majorHAnsi" w:cstheme="majorHAnsi"/>
        </w:rPr>
        <w:t xml:space="preserve">intensywnością – zrealizowano łącznie </w:t>
      </w:r>
      <w:r w:rsidRPr="00EF31E1">
        <w:rPr>
          <w:rFonts w:asciiTheme="majorHAnsi" w:hAnsiTheme="majorHAnsi" w:cstheme="majorHAnsi"/>
          <w:b/>
          <w:bCs/>
        </w:rPr>
        <w:t>456 wydarzeń</w:t>
      </w:r>
      <w:r w:rsidRPr="00EF31E1">
        <w:rPr>
          <w:rFonts w:asciiTheme="majorHAnsi" w:hAnsiTheme="majorHAnsi" w:cstheme="majorHAnsi"/>
        </w:rPr>
        <w:t xml:space="preserve">, w których uczestniczyło </w:t>
      </w:r>
      <w:r w:rsidRPr="00EF31E1">
        <w:rPr>
          <w:rFonts w:asciiTheme="majorHAnsi" w:hAnsiTheme="majorHAnsi" w:cstheme="majorHAnsi"/>
          <w:b/>
          <w:bCs/>
        </w:rPr>
        <w:t>26 694 osoby</w:t>
      </w:r>
      <w:r w:rsidRPr="00EF31E1">
        <w:rPr>
          <w:rFonts w:asciiTheme="majorHAnsi" w:hAnsiTheme="majorHAnsi" w:cstheme="majorHAnsi"/>
        </w:rPr>
        <w:t>. Struktura zrealizowanych działań obejmowała m.in. seanse filmowe, koncerty, spektakle teatralne, warsztaty, wystawy, konkursy oraz wydarzenia plenerowe i integracyjne.</w:t>
      </w:r>
    </w:p>
    <w:p w14:paraId="1B655798" w14:textId="77777777" w:rsidR="00285EA3" w:rsidRPr="00EF31E1" w:rsidRDefault="00285EA3" w:rsidP="00285EA3">
      <w:pPr>
        <w:rPr>
          <w:rFonts w:asciiTheme="majorHAnsi" w:hAnsiTheme="majorHAnsi" w:cstheme="majorHAnsi"/>
        </w:rPr>
      </w:pPr>
      <w:r w:rsidRPr="00EF31E1">
        <w:rPr>
          <w:rFonts w:asciiTheme="majorHAnsi" w:hAnsiTheme="majorHAnsi" w:cstheme="majorHAnsi"/>
        </w:rPr>
        <w:t>Nowodworski Ośrodek Kultury (NOK) realizuje działalność merytoryczną ustaloną w oparciu o środki z dotacji budżetu miasta oraz dochodów własnych. </w:t>
      </w:r>
    </w:p>
    <w:p w14:paraId="19DE2E20" w14:textId="77777777" w:rsidR="00285EA3" w:rsidRPr="00EF31E1" w:rsidRDefault="00285EA3" w:rsidP="00285EA3">
      <w:pPr>
        <w:rPr>
          <w:rFonts w:asciiTheme="majorHAnsi" w:hAnsiTheme="majorHAnsi" w:cstheme="majorHAnsi"/>
        </w:rPr>
      </w:pPr>
      <w:r w:rsidRPr="00EF31E1">
        <w:rPr>
          <w:rFonts w:asciiTheme="majorHAnsi" w:hAnsiTheme="majorHAnsi" w:cstheme="majorHAnsi"/>
        </w:rPr>
        <w:t>Działalność NOK, tak jak w poprzednich latach, opierała się na:</w:t>
      </w:r>
    </w:p>
    <w:p w14:paraId="7B9C352C" w14:textId="77777777" w:rsidR="00285EA3" w:rsidRPr="00EF31E1" w:rsidRDefault="00285EA3" w:rsidP="00C94E42">
      <w:pPr>
        <w:numPr>
          <w:ilvl w:val="0"/>
          <w:numId w:val="174"/>
        </w:numPr>
        <w:rPr>
          <w:rFonts w:asciiTheme="majorHAnsi" w:hAnsiTheme="majorHAnsi" w:cstheme="majorHAnsi"/>
        </w:rPr>
      </w:pPr>
      <w:r w:rsidRPr="00EF31E1">
        <w:rPr>
          <w:rFonts w:asciiTheme="majorHAnsi" w:hAnsiTheme="majorHAnsi" w:cstheme="majorHAnsi"/>
        </w:rPr>
        <w:t xml:space="preserve">prowadzeniu zajęć stałych, </w:t>
      </w:r>
      <w:proofErr w:type="spellStart"/>
      <w:r w:rsidRPr="00EF31E1">
        <w:rPr>
          <w:rFonts w:asciiTheme="majorHAnsi" w:hAnsiTheme="majorHAnsi" w:cstheme="majorHAnsi"/>
        </w:rPr>
        <w:t>artystyczno</w:t>
      </w:r>
      <w:proofErr w:type="spellEnd"/>
      <w:r w:rsidRPr="00EF31E1">
        <w:rPr>
          <w:rFonts w:asciiTheme="majorHAnsi" w:hAnsiTheme="majorHAnsi" w:cstheme="majorHAnsi"/>
        </w:rPr>
        <w:t xml:space="preserve"> – rozwojowych dla dzieci, młodzieży i dorosłych,</w:t>
      </w:r>
    </w:p>
    <w:p w14:paraId="32B0D7FD" w14:textId="77777777" w:rsidR="00285EA3" w:rsidRPr="00EF31E1" w:rsidRDefault="00285EA3" w:rsidP="00C94E42">
      <w:pPr>
        <w:numPr>
          <w:ilvl w:val="0"/>
          <w:numId w:val="174"/>
        </w:numPr>
        <w:rPr>
          <w:rFonts w:asciiTheme="majorHAnsi" w:hAnsiTheme="majorHAnsi" w:cstheme="majorHAnsi"/>
        </w:rPr>
      </w:pPr>
      <w:r w:rsidRPr="00EF31E1">
        <w:rPr>
          <w:rFonts w:asciiTheme="majorHAnsi" w:hAnsiTheme="majorHAnsi" w:cstheme="majorHAnsi"/>
        </w:rPr>
        <w:t xml:space="preserve">organizowaniu imprez o charakterze </w:t>
      </w:r>
      <w:proofErr w:type="spellStart"/>
      <w:r w:rsidRPr="00EF31E1">
        <w:rPr>
          <w:rFonts w:asciiTheme="majorHAnsi" w:hAnsiTheme="majorHAnsi" w:cstheme="majorHAnsi"/>
        </w:rPr>
        <w:t>kulturalno</w:t>
      </w:r>
      <w:proofErr w:type="spellEnd"/>
      <w:r w:rsidRPr="00EF31E1">
        <w:rPr>
          <w:rFonts w:asciiTheme="majorHAnsi" w:hAnsiTheme="majorHAnsi" w:cstheme="majorHAnsi"/>
        </w:rPr>
        <w:t xml:space="preserve"> – rozrywkowym,</w:t>
      </w:r>
    </w:p>
    <w:p w14:paraId="455ADA41" w14:textId="77777777" w:rsidR="00285EA3" w:rsidRPr="00EF31E1" w:rsidRDefault="00285EA3" w:rsidP="00C94E42">
      <w:pPr>
        <w:numPr>
          <w:ilvl w:val="0"/>
          <w:numId w:val="174"/>
        </w:numPr>
        <w:rPr>
          <w:rFonts w:asciiTheme="majorHAnsi" w:hAnsiTheme="majorHAnsi" w:cstheme="majorHAnsi"/>
        </w:rPr>
      </w:pPr>
      <w:r w:rsidRPr="00EF31E1">
        <w:rPr>
          <w:rFonts w:asciiTheme="majorHAnsi" w:hAnsiTheme="majorHAnsi" w:cstheme="majorHAnsi"/>
        </w:rPr>
        <w:lastRenderedPageBreak/>
        <w:t>organizowaniu wystaw artystycznych (Galeria Łącznik oraz w Kasynie Oficerskim)</w:t>
      </w:r>
    </w:p>
    <w:p w14:paraId="4973C52E" w14:textId="77777777" w:rsidR="00285EA3" w:rsidRPr="00EF31E1" w:rsidRDefault="00285EA3" w:rsidP="00C94E42">
      <w:pPr>
        <w:numPr>
          <w:ilvl w:val="0"/>
          <w:numId w:val="174"/>
        </w:numPr>
        <w:rPr>
          <w:rFonts w:asciiTheme="majorHAnsi" w:hAnsiTheme="majorHAnsi" w:cstheme="majorHAnsi"/>
        </w:rPr>
      </w:pPr>
      <w:r w:rsidRPr="00EF31E1">
        <w:rPr>
          <w:rFonts w:asciiTheme="majorHAnsi" w:hAnsiTheme="majorHAnsi" w:cstheme="majorHAnsi"/>
        </w:rPr>
        <w:t>realizacji projektów edukacyjnych i działań animacyjnych</w:t>
      </w:r>
    </w:p>
    <w:p w14:paraId="7960602E" w14:textId="77777777" w:rsidR="00285EA3" w:rsidRPr="00EF31E1" w:rsidRDefault="00285EA3" w:rsidP="00C94E42">
      <w:pPr>
        <w:numPr>
          <w:ilvl w:val="0"/>
          <w:numId w:val="174"/>
        </w:numPr>
        <w:rPr>
          <w:rFonts w:asciiTheme="majorHAnsi" w:hAnsiTheme="majorHAnsi" w:cstheme="majorHAnsi"/>
        </w:rPr>
      </w:pPr>
      <w:r w:rsidRPr="00EF31E1">
        <w:rPr>
          <w:rFonts w:asciiTheme="majorHAnsi" w:hAnsiTheme="majorHAnsi" w:cstheme="majorHAnsi"/>
        </w:rPr>
        <w:t>organizowaniu imprez wyjazdowych (w ramach akcji zima i lato w mieście oraz we współpracy ze szkołami).</w:t>
      </w:r>
    </w:p>
    <w:p w14:paraId="0156C930" w14:textId="77777777" w:rsidR="00285EA3" w:rsidRPr="00EF31E1" w:rsidRDefault="00285EA3" w:rsidP="00285EA3">
      <w:pPr>
        <w:rPr>
          <w:rFonts w:asciiTheme="majorHAnsi" w:hAnsiTheme="majorHAnsi" w:cstheme="majorHAnsi"/>
        </w:rPr>
      </w:pPr>
      <w:r w:rsidRPr="00EF31E1">
        <w:rPr>
          <w:rFonts w:asciiTheme="majorHAnsi" w:hAnsiTheme="majorHAnsi" w:cstheme="majorHAnsi"/>
        </w:rPr>
        <w:t>Wszystkie działania NOK były ukierunkowane na rozwój umiejętności twórczych mieszkańców miasta oraz wspieraniu amatorskich zespołów artystycznych. Umożliwiły one różnym grupom społecznym i wiekowym aktywne uczestnictwo w strefie kultury i rekreacji, a także rozwój ich osobistych zainteresowań.</w:t>
      </w:r>
    </w:p>
    <w:p w14:paraId="7970EF4E" w14:textId="77777777" w:rsidR="00285EA3" w:rsidRPr="00EF31E1" w:rsidRDefault="00285EA3" w:rsidP="00A71DFC">
      <w:pPr>
        <w:pStyle w:val="Nagwek3"/>
      </w:pPr>
      <w:bookmarkStart w:id="135" w:name="_Toc230264141"/>
      <w:r w:rsidRPr="00EF31E1">
        <w:t>Zajęcia stałe</w:t>
      </w:r>
      <w:bookmarkEnd w:id="135"/>
    </w:p>
    <w:p w14:paraId="7C997E5E" w14:textId="77777777" w:rsidR="00285EA3" w:rsidRPr="00EF31E1" w:rsidRDefault="00285EA3" w:rsidP="00285EA3">
      <w:pPr>
        <w:rPr>
          <w:rFonts w:asciiTheme="majorHAnsi" w:hAnsiTheme="majorHAnsi" w:cstheme="majorHAnsi"/>
        </w:rPr>
      </w:pPr>
      <w:r w:rsidRPr="00EF31E1">
        <w:rPr>
          <w:rFonts w:asciiTheme="majorHAnsi" w:hAnsiTheme="majorHAnsi" w:cstheme="majorHAnsi"/>
        </w:rPr>
        <w:t>W 2025 roku Nowodworski Ośrodek Kultury prowadził szeroką ofertę zajęć stałych obejmującą różnorodne dziedziny aktywności artystycznej i rekreacyjnej.</w:t>
      </w:r>
    </w:p>
    <w:p w14:paraId="2791CB45" w14:textId="77777777" w:rsidR="00285EA3" w:rsidRPr="00EF31E1" w:rsidRDefault="00285EA3" w:rsidP="00285EA3">
      <w:pPr>
        <w:rPr>
          <w:rFonts w:asciiTheme="majorHAnsi" w:hAnsiTheme="majorHAnsi" w:cstheme="majorHAnsi"/>
        </w:rPr>
      </w:pPr>
      <w:r w:rsidRPr="00EF31E1">
        <w:rPr>
          <w:rFonts w:asciiTheme="majorHAnsi" w:hAnsiTheme="majorHAnsi" w:cstheme="majorHAnsi"/>
        </w:rPr>
        <w:t xml:space="preserve">W ramach działalności funkcjonowało </w:t>
      </w:r>
      <w:r w:rsidRPr="00EF31E1">
        <w:rPr>
          <w:rFonts w:asciiTheme="majorHAnsi" w:hAnsiTheme="majorHAnsi" w:cstheme="majorHAnsi"/>
          <w:b/>
          <w:bCs/>
        </w:rPr>
        <w:t>49 sekcji</w:t>
      </w:r>
      <w:r w:rsidRPr="00EF31E1">
        <w:rPr>
          <w:rFonts w:asciiTheme="majorHAnsi" w:hAnsiTheme="majorHAnsi" w:cstheme="majorHAnsi"/>
        </w:rPr>
        <w:t xml:space="preserve">, w których uczestniczyło </w:t>
      </w:r>
      <w:r w:rsidRPr="00EF31E1">
        <w:rPr>
          <w:rFonts w:asciiTheme="majorHAnsi" w:hAnsiTheme="majorHAnsi" w:cstheme="majorHAnsi"/>
          <w:b/>
          <w:bCs/>
        </w:rPr>
        <w:t>551 osób</w:t>
      </w:r>
      <w:r w:rsidRPr="00EF31E1">
        <w:rPr>
          <w:rFonts w:asciiTheme="majorHAnsi" w:hAnsiTheme="majorHAnsi" w:cstheme="majorHAnsi"/>
        </w:rPr>
        <w:t>.</w:t>
      </w:r>
    </w:p>
    <w:p w14:paraId="1F2FD7EE" w14:textId="77777777" w:rsidR="00285EA3" w:rsidRPr="00EF31E1" w:rsidRDefault="00285EA3" w:rsidP="00285EA3">
      <w:pPr>
        <w:rPr>
          <w:rFonts w:asciiTheme="majorHAnsi" w:hAnsiTheme="majorHAnsi" w:cstheme="majorHAnsi"/>
        </w:rPr>
      </w:pPr>
      <w:r w:rsidRPr="00EF31E1">
        <w:rPr>
          <w:rFonts w:asciiTheme="majorHAnsi" w:hAnsiTheme="majorHAnsi" w:cstheme="majorHAnsi"/>
        </w:rPr>
        <w:t>Zajęcia realizowane były w następujących obszarach:</w:t>
      </w:r>
    </w:p>
    <w:p w14:paraId="097B9257" w14:textId="77777777" w:rsidR="00285EA3" w:rsidRPr="00EF31E1" w:rsidRDefault="00285EA3" w:rsidP="00C94E42">
      <w:pPr>
        <w:numPr>
          <w:ilvl w:val="0"/>
          <w:numId w:val="175"/>
        </w:numPr>
        <w:rPr>
          <w:rFonts w:asciiTheme="majorHAnsi" w:hAnsiTheme="majorHAnsi" w:cstheme="majorHAnsi"/>
        </w:rPr>
      </w:pPr>
      <w:r w:rsidRPr="00EF31E1">
        <w:rPr>
          <w:rFonts w:asciiTheme="majorHAnsi" w:hAnsiTheme="majorHAnsi" w:cstheme="majorHAnsi"/>
        </w:rPr>
        <w:t>zajęcia plastyczne i rękodzielnicze</w:t>
      </w:r>
    </w:p>
    <w:p w14:paraId="64A9D504" w14:textId="77777777" w:rsidR="00285EA3" w:rsidRPr="00EF31E1" w:rsidRDefault="00285EA3" w:rsidP="00C94E42">
      <w:pPr>
        <w:numPr>
          <w:ilvl w:val="0"/>
          <w:numId w:val="175"/>
        </w:numPr>
        <w:rPr>
          <w:rFonts w:asciiTheme="majorHAnsi" w:hAnsiTheme="majorHAnsi" w:cstheme="majorHAnsi"/>
        </w:rPr>
      </w:pPr>
      <w:r w:rsidRPr="00EF31E1">
        <w:rPr>
          <w:rFonts w:asciiTheme="majorHAnsi" w:hAnsiTheme="majorHAnsi" w:cstheme="majorHAnsi"/>
        </w:rPr>
        <w:t>zajęcia muzyczne i wokalne</w:t>
      </w:r>
    </w:p>
    <w:p w14:paraId="625DEA3F" w14:textId="77777777" w:rsidR="00285EA3" w:rsidRPr="00EF31E1" w:rsidRDefault="00285EA3" w:rsidP="00C94E42">
      <w:pPr>
        <w:numPr>
          <w:ilvl w:val="0"/>
          <w:numId w:val="175"/>
        </w:numPr>
        <w:rPr>
          <w:rFonts w:asciiTheme="majorHAnsi" w:hAnsiTheme="majorHAnsi" w:cstheme="majorHAnsi"/>
        </w:rPr>
      </w:pPr>
      <w:r w:rsidRPr="00EF31E1">
        <w:rPr>
          <w:rFonts w:asciiTheme="majorHAnsi" w:hAnsiTheme="majorHAnsi" w:cstheme="majorHAnsi"/>
        </w:rPr>
        <w:t>zajęcia taneczne</w:t>
      </w:r>
    </w:p>
    <w:p w14:paraId="47F04D06" w14:textId="77777777" w:rsidR="00285EA3" w:rsidRPr="00EF31E1" w:rsidRDefault="00285EA3" w:rsidP="00C94E42">
      <w:pPr>
        <w:numPr>
          <w:ilvl w:val="0"/>
          <w:numId w:val="175"/>
        </w:numPr>
        <w:rPr>
          <w:rFonts w:asciiTheme="majorHAnsi" w:hAnsiTheme="majorHAnsi" w:cstheme="majorHAnsi"/>
        </w:rPr>
      </w:pPr>
      <w:r w:rsidRPr="00EF31E1">
        <w:rPr>
          <w:rFonts w:asciiTheme="majorHAnsi" w:hAnsiTheme="majorHAnsi" w:cstheme="majorHAnsi"/>
        </w:rPr>
        <w:t>zajęcia teatralne</w:t>
      </w:r>
    </w:p>
    <w:p w14:paraId="68C7CCB9" w14:textId="77777777" w:rsidR="00285EA3" w:rsidRPr="00EF31E1" w:rsidRDefault="00285EA3" w:rsidP="00C94E42">
      <w:pPr>
        <w:numPr>
          <w:ilvl w:val="0"/>
          <w:numId w:val="175"/>
        </w:numPr>
        <w:rPr>
          <w:rFonts w:asciiTheme="majorHAnsi" w:hAnsiTheme="majorHAnsi" w:cstheme="majorHAnsi"/>
        </w:rPr>
      </w:pPr>
      <w:r w:rsidRPr="00EF31E1">
        <w:rPr>
          <w:rFonts w:asciiTheme="majorHAnsi" w:hAnsiTheme="majorHAnsi" w:cstheme="majorHAnsi"/>
        </w:rPr>
        <w:t>zajęcia fotograficzne i filmowe</w:t>
      </w:r>
    </w:p>
    <w:p w14:paraId="5405C47A" w14:textId="77777777" w:rsidR="00285EA3" w:rsidRPr="00EF31E1" w:rsidRDefault="00285EA3" w:rsidP="00C94E42">
      <w:pPr>
        <w:numPr>
          <w:ilvl w:val="0"/>
          <w:numId w:val="175"/>
        </w:numPr>
        <w:rPr>
          <w:rFonts w:asciiTheme="majorHAnsi" w:hAnsiTheme="majorHAnsi" w:cstheme="majorHAnsi"/>
        </w:rPr>
      </w:pPr>
      <w:r w:rsidRPr="00EF31E1">
        <w:rPr>
          <w:rFonts w:asciiTheme="majorHAnsi" w:hAnsiTheme="majorHAnsi" w:cstheme="majorHAnsi"/>
        </w:rPr>
        <w:t>zajęcia sportowo–rekreacyjne</w:t>
      </w:r>
    </w:p>
    <w:p w14:paraId="7C4F4C0A" w14:textId="77777777" w:rsidR="00285EA3" w:rsidRPr="00EF31E1" w:rsidRDefault="00285EA3" w:rsidP="00C94E42">
      <w:pPr>
        <w:numPr>
          <w:ilvl w:val="0"/>
          <w:numId w:val="175"/>
        </w:numPr>
        <w:rPr>
          <w:rFonts w:asciiTheme="majorHAnsi" w:hAnsiTheme="majorHAnsi" w:cstheme="majorHAnsi"/>
        </w:rPr>
      </w:pPr>
      <w:r w:rsidRPr="00EF31E1">
        <w:rPr>
          <w:rFonts w:asciiTheme="majorHAnsi" w:hAnsiTheme="majorHAnsi" w:cstheme="majorHAnsi"/>
        </w:rPr>
        <w:t>zajęcia szachowe (w tym grupy dla dzieci i młodzieży rozwijające umiejętności logiczne i strategiczne) </w:t>
      </w:r>
    </w:p>
    <w:p w14:paraId="09252607" w14:textId="77777777" w:rsidR="00285EA3" w:rsidRPr="00EF31E1" w:rsidRDefault="00285EA3" w:rsidP="00285EA3">
      <w:pPr>
        <w:rPr>
          <w:rFonts w:asciiTheme="majorHAnsi" w:hAnsiTheme="majorHAnsi" w:cstheme="majorHAnsi"/>
        </w:rPr>
      </w:pPr>
      <w:r w:rsidRPr="00EF31E1">
        <w:rPr>
          <w:rFonts w:asciiTheme="majorHAnsi" w:hAnsiTheme="majorHAnsi" w:cstheme="majorHAnsi"/>
        </w:rPr>
        <w:t>Oferta skierowana była do dzieci, młodzieży, dorosłych oraz seniorów.</w:t>
      </w:r>
    </w:p>
    <w:p w14:paraId="7130A0E6" w14:textId="77777777" w:rsidR="00285EA3" w:rsidRPr="00EF31E1" w:rsidRDefault="00285EA3" w:rsidP="00285EA3">
      <w:pPr>
        <w:rPr>
          <w:rFonts w:asciiTheme="majorHAnsi" w:hAnsiTheme="majorHAnsi" w:cstheme="majorHAnsi"/>
        </w:rPr>
      </w:pPr>
      <w:r w:rsidRPr="00EF31E1">
        <w:rPr>
          <w:rFonts w:asciiTheme="majorHAnsi" w:hAnsiTheme="majorHAnsi" w:cstheme="majorHAnsi"/>
        </w:rPr>
        <w:t>Nowodworski Ośrodek Kultury wspierał również działalność zespołów artystycznych poprzez udostępnianie przestrzeni do prób.</w:t>
      </w:r>
    </w:p>
    <w:p w14:paraId="719986E5" w14:textId="77777777" w:rsidR="00285EA3" w:rsidRPr="00EF31E1" w:rsidRDefault="00285EA3" w:rsidP="00A71DFC">
      <w:pPr>
        <w:pStyle w:val="Nagwek3"/>
      </w:pPr>
      <w:bookmarkStart w:id="136" w:name="_Toc230264142"/>
      <w:r w:rsidRPr="00EF31E1">
        <w:t>Imprezy artystyczne</w:t>
      </w:r>
      <w:bookmarkEnd w:id="136"/>
    </w:p>
    <w:p w14:paraId="29D8FC66" w14:textId="77777777" w:rsidR="00285EA3" w:rsidRPr="00EF31E1" w:rsidRDefault="00285EA3" w:rsidP="00285EA3">
      <w:pPr>
        <w:rPr>
          <w:rFonts w:asciiTheme="majorHAnsi" w:hAnsiTheme="majorHAnsi" w:cstheme="majorHAnsi"/>
        </w:rPr>
      </w:pPr>
      <w:r w:rsidRPr="00EF31E1">
        <w:rPr>
          <w:rFonts w:asciiTheme="majorHAnsi" w:hAnsiTheme="majorHAnsi" w:cstheme="majorHAnsi"/>
        </w:rPr>
        <w:t xml:space="preserve">W 2025 roku Nowodworski Ośrodek Kultury realizował liczne wydarzenia kulturalne o </w:t>
      </w:r>
      <w:r w:rsidRPr="00EF31E1">
        <w:rPr>
          <w:rFonts w:asciiTheme="majorHAnsi" w:hAnsiTheme="majorHAnsi" w:cstheme="majorHAnsi"/>
        </w:rPr>
        <w:lastRenderedPageBreak/>
        <w:t>charakterze lokalnym i ponadlokalnym.</w:t>
      </w:r>
    </w:p>
    <w:p w14:paraId="04579C9D" w14:textId="77777777" w:rsidR="00285EA3" w:rsidRPr="00EF31E1" w:rsidRDefault="00285EA3" w:rsidP="00A71DFC">
      <w:pPr>
        <w:pStyle w:val="Nagwek3"/>
      </w:pPr>
      <w:bookmarkStart w:id="137" w:name="_Toc230264143"/>
      <w:r w:rsidRPr="00EF31E1">
        <w:t>Wystawy i wernisaże</w:t>
      </w:r>
      <w:bookmarkEnd w:id="137"/>
    </w:p>
    <w:p w14:paraId="301FF86C" w14:textId="77777777" w:rsidR="00285EA3" w:rsidRPr="00EF31E1" w:rsidRDefault="00285EA3" w:rsidP="00C94E42">
      <w:pPr>
        <w:numPr>
          <w:ilvl w:val="0"/>
          <w:numId w:val="176"/>
        </w:numPr>
        <w:rPr>
          <w:rFonts w:asciiTheme="majorHAnsi" w:hAnsiTheme="majorHAnsi" w:cstheme="majorHAnsi"/>
        </w:rPr>
      </w:pPr>
      <w:r w:rsidRPr="00EF31E1">
        <w:rPr>
          <w:rFonts w:asciiTheme="majorHAnsi" w:hAnsiTheme="majorHAnsi" w:cstheme="majorHAnsi"/>
        </w:rPr>
        <w:t xml:space="preserve">Wernisaż i wystawa – Maja </w:t>
      </w:r>
      <w:proofErr w:type="spellStart"/>
      <w:r w:rsidRPr="00EF31E1">
        <w:rPr>
          <w:rFonts w:asciiTheme="majorHAnsi" w:hAnsiTheme="majorHAnsi" w:cstheme="majorHAnsi"/>
        </w:rPr>
        <w:t>Zdaniewicz</w:t>
      </w:r>
      <w:proofErr w:type="spellEnd"/>
      <w:r w:rsidRPr="00EF31E1">
        <w:rPr>
          <w:rFonts w:asciiTheme="majorHAnsi" w:hAnsiTheme="majorHAnsi" w:cstheme="majorHAnsi"/>
        </w:rPr>
        <w:t>-Błażej, Wiesław Kubiak</w:t>
      </w:r>
    </w:p>
    <w:p w14:paraId="558A025A" w14:textId="77777777" w:rsidR="00285EA3" w:rsidRPr="00EF31E1" w:rsidRDefault="00285EA3" w:rsidP="00C94E42">
      <w:pPr>
        <w:numPr>
          <w:ilvl w:val="0"/>
          <w:numId w:val="176"/>
        </w:numPr>
        <w:rPr>
          <w:rFonts w:asciiTheme="majorHAnsi" w:hAnsiTheme="majorHAnsi" w:cstheme="majorHAnsi"/>
        </w:rPr>
      </w:pPr>
      <w:r w:rsidRPr="00EF31E1">
        <w:rPr>
          <w:rFonts w:asciiTheme="majorHAnsi" w:hAnsiTheme="majorHAnsi" w:cstheme="majorHAnsi"/>
        </w:rPr>
        <w:t>Wystawa – Piotr Pawłowski</w:t>
      </w:r>
    </w:p>
    <w:p w14:paraId="2A891C99" w14:textId="77777777" w:rsidR="00285EA3" w:rsidRPr="00EF31E1" w:rsidRDefault="00285EA3" w:rsidP="00C94E42">
      <w:pPr>
        <w:numPr>
          <w:ilvl w:val="0"/>
          <w:numId w:val="176"/>
        </w:numPr>
        <w:rPr>
          <w:rFonts w:asciiTheme="majorHAnsi" w:hAnsiTheme="majorHAnsi" w:cstheme="majorHAnsi"/>
        </w:rPr>
      </w:pPr>
      <w:r w:rsidRPr="00EF31E1">
        <w:rPr>
          <w:rFonts w:asciiTheme="majorHAnsi" w:hAnsiTheme="majorHAnsi" w:cstheme="majorHAnsi"/>
        </w:rPr>
        <w:t>Wernisaż i wystawa – Akademia WIT</w:t>
      </w:r>
    </w:p>
    <w:p w14:paraId="691AF49E" w14:textId="77777777" w:rsidR="00285EA3" w:rsidRPr="00EF31E1" w:rsidRDefault="00285EA3" w:rsidP="00C94E42">
      <w:pPr>
        <w:numPr>
          <w:ilvl w:val="0"/>
          <w:numId w:val="176"/>
        </w:numPr>
        <w:rPr>
          <w:rFonts w:asciiTheme="majorHAnsi" w:hAnsiTheme="majorHAnsi" w:cstheme="majorHAnsi"/>
        </w:rPr>
      </w:pPr>
      <w:r w:rsidRPr="00EF31E1">
        <w:rPr>
          <w:rFonts w:asciiTheme="majorHAnsi" w:hAnsiTheme="majorHAnsi" w:cstheme="majorHAnsi"/>
        </w:rPr>
        <w:t>Wernisaż i wystawa – Stowarzyszenie Marynistów</w:t>
      </w:r>
    </w:p>
    <w:p w14:paraId="4A2745D6" w14:textId="77777777" w:rsidR="00285EA3" w:rsidRPr="00EF31E1" w:rsidRDefault="00285EA3" w:rsidP="00C94E42">
      <w:pPr>
        <w:numPr>
          <w:ilvl w:val="0"/>
          <w:numId w:val="176"/>
        </w:numPr>
        <w:rPr>
          <w:rFonts w:asciiTheme="majorHAnsi" w:hAnsiTheme="majorHAnsi" w:cstheme="majorHAnsi"/>
        </w:rPr>
      </w:pPr>
      <w:r w:rsidRPr="00EF31E1">
        <w:rPr>
          <w:rFonts w:asciiTheme="majorHAnsi" w:hAnsiTheme="majorHAnsi" w:cstheme="majorHAnsi"/>
        </w:rPr>
        <w:t>Wernisaż i wystawa „Mazowsze – Podlasie. Łączy nas sztuka”</w:t>
      </w:r>
    </w:p>
    <w:p w14:paraId="5FAF06EB" w14:textId="77777777" w:rsidR="00285EA3" w:rsidRPr="00EF31E1" w:rsidRDefault="00285EA3" w:rsidP="00C94E42">
      <w:pPr>
        <w:numPr>
          <w:ilvl w:val="0"/>
          <w:numId w:val="176"/>
        </w:numPr>
        <w:rPr>
          <w:rFonts w:asciiTheme="majorHAnsi" w:hAnsiTheme="majorHAnsi" w:cstheme="majorHAnsi"/>
        </w:rPr>
      </w:pPr>
      <w:r w:rsidRPr="00EF31E1">
        <w:rPr>
          <w:rFonts w:asciiTheme="majorHAnsi" w:hAnsiTheme="majorHAnsi" w:cstheme="majorHAnsi"/>
        </w:rPr>
        <w:t>Wernisaż i wystawa „Życie między budynkami”</w:t>
      </w:r>
    </w:p>
    <w:p w14:paraId="58A95FF4" w14:textId="77777777" w:rsidR="00285EA3" w:rsidRPr="00EF31E1" w:rsidRDefault="00285EA3" w:rsidP="00C94E42">
      <w:pPr>
        <w:numPr>
          <w:ilvl w:val="0"/>
          <w:numId w:val="176"/>
        </w:numPr>
        <w:rPr>
          <w:rFonts w:asciiTheme="majorHAnsi" w:hAnsiTheme="majorHAnsi" w:cstheme="majorHAnsi"/>
        </w:rPr>
      </w:pPr>
      <w:r w:rsidRPr="00EF31E1">
        <w:rPr>
          <w:rFonts w:asciiTheme="majorHAnsi" w:hAnsiTheme="majorHAnsi" w:cstheme="majorHAnsi"/>
        </w:rPr>
        <w:t>Wernisaż i wystawa Pracowni 105</w:t>
      </w:r>
    </w:p>
    <w:p w14:paraId="74D2F3C5" w14:textId="77777777" w:rsidR="00285EA3" w:rsidRPr="00EF31E1" w:rsidRDefault="00285EA3" w:rsidP="00C94E42">
      <w:pPr>
        <w:numPr>
          <w:ilvl w:val="0"/>
          <w:numId w:val="176"/>
        </w:numPr>
        <w:rPr>
          <w:rFonts w:asciiTheme="majorHAnsi" w:hAnsiTheme="majorHAnsi" w:cstheme="majorHAnsi"/>
        </w:rPr>
      </w:pPr>
      <w:r w:rsidRPr="00EF31E1">
        <w:rPr>
          <w:rFonts w:asciiTheme="majorHAnsi" w:hAnsiTheme="majorHAnsi" w:cstheme="majorHAnsi"/>
        </w:rPr>
        <w:t>Wystawa pokonkursowa – Konkurs Fredrowski</w:t>
      </w:r>
    </w:p>
    <w:p w14:paraId="5BDECE7E" w14:textId="77777777" w:rsidR="00285EA3" w:rsidRPr="00EF31E1" w:rsidRDefault="00285EA3" w:rsidP="00C94E42">
      <w:pPr>
        <w:numPr>
          <w:ilvl w:val="0"/>
          <w:numId w:val="176"/>
        </w:numPr>
        <w:rPr>
          <w:rFonts w:asciiTheme="majorHAnsi" w:hAnsiTheme="majorHAnsi" w:cstheme="majorHAnsi"/>
        </w:rPr>
      </w:pPr>
      <w:r w:rsidRPr="00EF31E1">
        <w:rPr>
          <w:rFonts w:asciiTheme="majorHAnsi" w:hAnsiTheme="majorHAnsi" w:cstheme="majorHAnsi"/>
        </w:rPr>
        <w:t>Wernisaż „Sztuka bez barier”</w:t>
      </w:r>
    </w:p>
    <w:p w14:paraId="0DA4906B" w14:textId="77777777" w:rsidR="00285EA3" w:rsidRPr="00EF31E1" w:rsidRDefault="00285EA3" w:rsidP="00C94E42">
      <w:pPr>
        <w:numPr>
          <w:ilvl w:val="0"/>
          <w:numId w:val="176"/>
        </w:numPr>
        <w:rPr>
          <w:rFonts w:asciiTheme="majorHAnsi" w:hAnsiTheme="majorHAnsi" w:cstheme="majorHAnsi"/>
        </w:rPr>
      </w:pPr>
      <w:r w:rsidRPr="00EF31E1">
        <w:rPr>
          <w:rFonts w:asciiTheme="majorHAnsi" w:hAnsiTheme="majorHAnsi" w:cstheme="majorHAnsi"/>
        </w:rPr>
        <w:t>Wernisaż „Wędrująca wystawa”</w:t>
      </w:r>
    </w:p>
    <w:p w14:paraId="7D4507C6" w14:textId="77777777" w:rsidR="00285EA3" w:rsidRPr="00EF31E1" w:rsidRDefault="00285EA3" w:rsidP="00C94E42">
      <w:pPr>
        <w:numPr>
          <w:ilvl w:val="0"/>
          <w:numId w:val="176"/>
        </w:numPr>
        <w:rPr>
          <w:rFonts w:asciiTheme="majorHAnsi" w:hAnsiTheme="majorHAnsi" w:cstheme="majorHAnsi"/>
        </w:rPr>
      </w:pPr>
      <w:r w:rsidRPr="00EF31E1">
        <w:rPr>
          <w:rFonts w:asciiTheme="majorHAnsi" w:hAnsiTheme="majorHAnsi" w:cstheme="majorHAnsi"/>
        </w:rPr>
        <w:t>Wernisaż – Peter Popielski</w:t>
      </w:r>
    </w:p>
    <w:p w14:paraId="5C482BE4" w14:textId="77777777" w:rsidR="00285EA3" w:rsidRPr="00EF31E1" w:rsidRDefault="00285EA3" w:rsidP="00C94E42">
      <w:pPr>
        <w:numPr>
          <w:ilvl w:val="0"/>
          <w:numId w:val="176"/>
        </w:numPr>
        <w:rPr>
          <w:rFonts w:asciiTheme="majorHAnsi" w:hAnsiTheme="majorHAnsi" w:cstheme="majorHAnsi"/>
        </w:rPr>
      </w:pPr>
      <w:r w:rsidRPr="00EF31E1">
        <w:rPr>
          <w:rFonts w:asciiTheme="majorHAnsi" w:hAnsiTheme="majorHAnsi" w:cstheme="majorHAnsi"/>
        </w:rPr>
        <w:t>Wernisaż – Jan Brodziak, Wit Bogusławski</w:t>
      </w:r>
    </w:p>
    <w:p w14:paraId="57C8B87F" w14:textId="77777777" w:rsidR="00285EA3" w:rsidRPr="00EF31E1" w:rsidRDefault="00285EA3" w:rsidP="00C94E42">
      <w:pPr>
        <w:numPr>
          <w:ilvl w:val="0"/>
          <w:numId w:val="176"/>
        </w:numPr>
        <w:rPr>
          <w:rFonts w:asciiTheme="majorHAnsi" w:hAnsiTheme="majorHAnsi" w:cstheme="majorHAnsi"/>
        </w:rPr>
      </w:pPr>
      <w:r w:rsidRPr="00EF31E1">
        <w:rPr>
          <w:rFonts w:asciiTheme="majorHAnsi" w:hAnsiTheme="majorHAnsi" w:cstheme="majorHAnsi"/>
        </w:rPr>
        <w:t>Wernisaż „Trzy Rzeki…”</w:t>
      </w:r>
    </w:p>
    <w:p w14:paraId="4A5AC4D7" w14:textId="77777777" w:rsidR="00285EA3" w:rsidRPr="00EF31E1" w:rsidRDefault="00285EA3" w:rsidP="00C94E42">
      <w:pPr>
        <w:numPr>
          <w:ilvl w:val="0"/>
          <w:numId w:val="176"/>
        </w:numPr>
        <w:rPr>
          <w:rFonts w:asciiTheme="majorHAnsi" w:hAnsiTheme="majorHAnsi" w:cstheme="majorHAnsi"/>
        </w:rPr>
      </w:pPr>
      <w:r w:rsidRPr="00EF31E1">
        <w:rPr>
          <w:rFonts w:asciiTheme="majorHAnsi" w:hAnsiTheme="majorHAnsi" w:cstheme="majorHAnsi"/>
        </w:rPr>
        <w:t xml:space="preserve">Wernisaż – Alicja </w:t>
      </w:r>
      <w:proofErr w:type="spellStart"/>
      <w:r w:rsidRPr="00EF31E1">
        <w:rPr>
          <w:rFonts w:asciiTheme="majorHAnsi" w:hAnsiTheme="majorHAnsi" w:cstheme="majorHAnsi"/>
        </w:rPr>
        <w:t>Wejner</w:t>
      </w:r>
      <w:proofErr w:type="spellEnd"/>
      <w:r w:rsidRPr="00EF31E1">
        <w:rPr>
          <w:rFonts w:asciiTheme="majorHAnsi" w:hAnsiTheme="majorHAnsi" w:cstheme="majorHAnsi"/>
        </w:rPr>
        <w:t>, Krystyna Kopka</w:t>
      </w:r>
    </w:p>
    <w:p w14:paraId="173E4ABE" w14:textId="77777777" w:rsidR="00285EA3" w:rsidRPr="00EF31E1" w:rsidRDefault="00285EA3" w:rsidP="00C94E42">
      <w:pPr>
        <w:numPr>
          <w:ilvl w:val="0"/>
          <w:numId w:val="176"/>
        </w:numPr>
        <w:rPr>
          <w:rFonts w:asciiTheme="majorHAnsi" w:hAnsiTheme="majorHAnsi" w:cstheme="majorHAnsi"/>
        </w:rPr>
      </w:pPr>
      <w:proofErr w:type="spellStart"/>
      <w:r w:rsidRPr="00EF31E1">
        <w:rPr>
          <w:rFonts w:asciiTheme="majorHAnsi" w:hAnsiTheme="majorHAnsi" w:cstheme="majorHAnsi"/>
        </w:rPr>
        <w:t>Finisaż</w:t>
      </w:r>
      <w:proofErr w:type="spellEnd"/>
      <w:r w:rsidRPr="00EF31E1">
        <w:rPr>
          <w:rFonts w:asciiTheme="majorHAnsi" w:hAnsiTheme="majorHAnsi" w:cstheme="majorHAnsi"/>
        </w:rPr>
        <w:t xml:space="preserve"> „Echa Tradycji”</w:t>
      </w:r>
    </w:p>
    <w:p w14:paraId="4BC61E4F" w14:textId="77777777" w:rsidR="00285EA3" w:rsidRPr="00EF31E1" w:rsidRDefault="00285EA3" w:rsidP="00A71DFC">
      <w:pPr>
        <w:pStyle w:val="Nagwek3"/>
      </w:pPr>
      <w:bookmarkStart w:id="138" w:name="_Toc230264144"/>
      <w:r w:rsidRPr="00EF31E1">
        <w:t>Wydarzenia artystyczne – NOK</w:t>
      </w:r>
      <w:bookmarkEnd w:id="138"/>
    </w:p>
    <w:p w14:paraId="0A859AE3" w14:textId="77777777" w:rsidR="00285EA3" w:rsidRPr="00EF31E1" w:rsidRDefault="00285EA3" w:rsidP="00C94E42">
      <w:pPr>
        <w:numPr>
          <w:ilvl w:val="0"/>
          <w:numId w:val="177"/>
        </w:numPr>
        <w:rPr>
          <w:rFonts w:asciiTheme="majorHAnsi" w:hAnsiTheme="majorHAnsi" w:cstheme="majorHAnsi"/>
        </w:rPr>
      </w:pPr>
      <w:r w:rsidRPr="00EF31E1">
        <w:rPr>
          <w:rFonts w:asciiTheme="majorHAnsi" w:hAnsiTheme="majorHAnsi" w:cstheme="majorHAnsi"/>
        </w:rPr>
        <w:t>Borynowe słowiki – Bajkowe Jasełka</w:t>
      </w:r>
    </w:p>
    <w:p w14:paraId="4293B64E" w14:textId="77777777" w:rsidR="00285EA3" w:rsidRPr="00EF31E1" w:rsidRDefault="00285EA3" w:rsidP="00C94E42">
      <w:pPr>
        <w:numPr>
          <w:ilvl w:val="0"/>
          <w:numId w:val="177"/>
        </w:numPr>
        <w:rPr>
          <w:rFonts w:asciiTheme="majorHAnsi" w:hAnsiTheme="majorHAnsi" w:cstheme="majorHAnsi"/>
        </w:rPr>
      </w:pPr>
      <w:r w:rsidRPr="00EF31E1">
        <w:rPr>
          <w:rFonts w:asciiTheme="majorHAnsi" w:hAnsiTheme="majorHAnsi" w:cstheme="majorHAnsi"/>
        </w:rPr>
        <w:t>Koncert zespołu Marzyciele</w:t>
      </w:r>
    </w:p>
    <w:p w14:paraId="37C59EE2" w14:textId="77777777" w:rsidR="00285EA3" w:rsidRPr="00EF31E1" w:rsidRDefault="00285EA3" w:rsidP="00C94E42">
      <w:pPr>
        <w:numPr>
          <w:ilvl w:val="0"/>
          <w:numId w:val="177"/>
        </w:numPr>
        <w:rPr>
          <w:rFonts w:asciiTheme="majorHAnsi" w:hAnsiTheme="majorHAnsi" w:cstheme="majorHAnsi"/>
        </w:rPr>
      </w:pPr>
      <w:r w:rsidRPr="00EF31E1">
        <w:rPr>
          <w:rFonts w:asciiTheme="majorHAnsi" w:hAnsiTheme="majorHAnsi" w:cstheme="majorHAnsi"/>
        </w:rPr>
        <w:t xml:space="preserve">Spektakl </w:t>
      </w:r>
      <w:proofErr w:type="spellStart"/>
      <w:r w:rsidRPr="00EF31E1">
        <w:rPr>
          <w:rFonts w:asciiTheme="majorHAnsi" w:hAnsiTheme="majorHAnsi" w:cstheme="majorHAnsi"/>
        </w:rPr>
        <w:t>TeatrON</w:t>
      </w:r>
      <w:proofErr w:type="spellEnd"/>
      <w:r w:rsidRPr="00EF31E1">
        <w:rPr>
          <w:rFonts w:asciiTheme="majorHAnsi" w:hAnsiTheme="majorHAnsi" w:cstheme="majorHAnsi"/>
        </w:rPr>
        <w:t xml:space="preserve"> „Kolędnicy”</w:t>
      </w:r>
    </w:p>
    <w:p w14:paraId="336D280F" w14:textId="77777777" w:rsidR="00285EA3" w:rsidRPr="00EF31E1" w:rsidRDefault="00285EA3" w:rsidP="00C94E42">
      <w:pPr>
        <w:numPr>
          <w:ilvl w:val="0"/>
          <w:numId w:val="177"/>
        </w:numPr>
        <w:rPr>
          <w:rFonts w:asciiTheme="majorHAnsi" w:hAnsiTheme="majorHAnsi" w:cstheme="majorHAnsi"/>
        </w:rPr>
      </w:pPr>
      <w:r w:rsidRPr="00EF31E1">
        <w:rPr>
          <w:rFonts w:asciiTheme="majorHAnsi" w:hAnsiTheme="majorHAnsi" w:cstheme="majorHAnsi"/>
        </w:rPr>
        <w:t>Finał WOŚP</w:t>
      </w:r>
    </w:p>
    <w:p w14:paraId="7DA686C3" w14:textId="77777777" w:rsidR="00285EA3" w:rsidRPr="00EF31E1" w:rsidRDefault="00285EA3" w:rsidP="00C94E42">
      <w:pPr>
        <w:numPr>
          <w:ilvl w:val="0"/>
          <w:numId w:val="177"/>
        </w:numPr>
        <w:rPr>
          <w:rFonts w:asciiTheme="majorHAnsi" w:hAnsiTheme="majorHAnsi" w:cstheme="majorHAnsi"/>
        </w:rPr>
      </w:pPr>
      <w:r w:rsidRPr="00EF31E1">
        <w:rPr>
          <w:rFonts w:asciiTheme="majorHAnsi" w:hAnsiTheme="majorHAnsi" w:cstheme="majorHAnsi"/>
        </w:rPr>
        <w:t xml:space="preserve">Spektakl </w:t>
      </w:r>
      <w:proofErr w:type="spellStart"/>
      <w:r w:rsidRPr="00EF31E1">
        <w:rPr>
          <w:rFonts w:asciiTheme="majorHAnsi" w:hAnsiTheme="majorHAnsi" w:cstheme="majorHAnsi"/>
        </w:rPr>
        <w:t>TeatrON</w:t>
      </w:r>
      <w:proofErr w:type="spellEnd"/>
      <w:r w:rsidRPr="00EF31E1">
        <w:rPr>
          <w:rFonts w:asciiTheme="majorHAnsi" w:hAnsiTheme="majorHAnsi" w:cstheme="majorHAnsi"/>
        </w:rPr>
        <w:t xml:space="preserve"> „Jack &amp; </w:t>
      </w:r>
      <w:proofErr w:type="spellStart"/>
      <w:r w:rsidRPr="00EF31E1">
        <w:rPr>
          <w:rFonts w:asciiTheme="majorHAnsi" w:hAnsiTheme="majorHAnsi" w:cstheme="majorHAnsi"/>
        </w:rPr>
        <w:t>Rose</w:t>
      </w:r>
      <w:proofErr w:type="spellEnd"/>
      <w:r w:rsidRPr="00EF31E1">
        <w:rPr>
          <w:rFonts w:asciiTheme="majorHAnsi" w:hAnsiTheme="majorHAnsi" w:cstheme="majorHAnsi"/>
        </w:rPr>
        <w:t>”</w:t>
      </w:r>
    </w:p>
    <w:p w14:paraId="788CD355" w14:textId="77777777" w:rsidR="00285EA3" w:rsidRPr="00EF31E1" w:rsidRDefault="00285EA3" w:rsidP="00C94E42">
      <w:pPr>
        <w:numPr>
          <w:ilvl w:val="0"/>
          <w:numId w:val="177"/>
        </w:numPr>
        <w:rPr>
          <w:rFonts w:asciiTheme="majorHAnsi" w:hAnsiTheme="majorHAnsi" w:cstheme="majorHAnsi"/>
          <w:lang w:val="en-US"/>
        </w:rPr>
      </w:pPr>
      <w:proofErr w:type="spellStart"/>
      <w:r w:rsidRPr="00EF31E1">
        <w:rPr>
          <w:rFonts w:asciiTheme="majorHAnsi" w:hAnsiTheme="majorHAnsi" w:cstheme="majorHAnsi"/>
          <w:lang w:val="en-US"/>
        </w:rPr>
        <w:t>Koncert</w:t>
      </w:r>
      <w:proofErr w:type="spellEnd"/>
      <w:r w:rsidRPr="00EF31E1">
        <w:rPr>
          <w:rFonts w:asciiTheme="majorHAnsi" w:hAnsiTheme="majorHAnsi" w:cstheme="majorHAnsi"/>
          <w:lang w:val="en-US"/>
        </w:rPr>
        <w:t xml:space="preserve"> „Tribute to Leonard Cohen”</w:t>
      </w:r>
    </w:p>
    <w:p w14:paraId="4D9464AE" w14:textId="77777777" w:rsidR="00285EA3" w:rsidRPr="00EF31E1" w:rsidRDefault="00285EA3" w:rsidP="00C94E42">
      <w:pPr>
        <w:numPr>
          <w:ilvl w:val="0"/>
          <w:numId w:val="177"/>
        </w:numPr>
        <w:rPr>
          <w:rFonts w:asciiTheme="majorHAnsi" w:hAnsiTheme="majorHAnsi" w:cstheme="majorHAnsi"/>
        </w:rPr>
      </w:pPr>
      <w:r w:rsidRPr="00EF31E1">
        <w:rPr>
          <w:rFonts w:asciiTheme="majorHAnsi" w:hAnsiTheme="majorHAnsi" w:cstheme="majorHAnsi"/>
        </w:rPr>
        <w:t>Koncert piosenek o miłości</w:t>
      </w:r>
    </w:p>
    <w:p w14:paraId="50E74A57" w14:textId="77777777" w:rsidR="00285EA3" w:rsidRPr="00EF31E1" w:rsidRDefault="00285EA3" w:rsidP="00C94E42">
      <w:pPr>
        <w:numPr>
          <w:ilvl w:val="0"/>
          <w:numId w:val="177"/>
        </w:numPr>
        <w:rPr>
          <w:rFonts w:asciiTheme="majorHAnsi" w:hAnsiTheme="majorHAnsi" w:cstheme="majorHAnsi"/>
        </w:rPr>
      </w:pPr>
      <w:r w:rsidRPr="00EF31E1">
        <w:rPr>
          <w:rFonts w:asciiTheme="majorHAnsi" w:hAnsiTheme="majorHAnsi" w:cstheme="majorHAnsi"/>
        </w:rPr>
        <w:lastRenderedPageBreak/>
        <w:t>Nowodworskie Forum Kobiet</w:t>
      </w:r>
    </w:p>
    <w:p w14:paraId="541BD15B" w14:textId="77777777" w:rsidR="00285EA3" w:rsidRPr="00EF31E1" w:rsidRDefault="00285EA3" w:rsidP="00C94E42">
      <w:pPr>
        <w:numPr>
          <w:ilvl w:val="0"/>
          <w:numId w:val="177"/>
        </w:numPr>
        <w:rPr>
          <w:rFonts w:asciiTheme="majorHAnsi" w:hAnsiTheme="majorHAnsi" w:cstheme="majorHAnsi"/>
        </w:rPr>
      </w:pPr>
      <w:r w:rsidRPr="00EF31E1">
        <w:rPr>
          <w:rFonts w:asciiTheme="majorHAnsi" w:hAnsiTheme="majorHAnsi" w:cstheme="majorHAnsi"/>
        </w:rPr>
        <w:t xml:space="preserve">Koncert </w:t>
      </w:r>
      <w:proofErr w:type="spellStart"/>
      <w:r w:rsidRPr="00EF31E1">
        <w:rPr>
          <w:rFonts w:asciiTheme="majorHAnsi" w:hAnsiTheme="majorHAnsi" w:cstheme="majorHAnsi"/>
        </w:rPr>
        <w:t>Tribute</w:t>
      </w:r>
      <w:proofErr w:type="spellEnd"/>
      <w:r w:rsidRPr="00EF31E1">
        <w:rPr>
          <w:rFonts w:asciiTheme="majorHAnsi" w:hAnsiTheme="majorHAnsi" w:cstheme="majorHAnsi"/>
        </w:rPr>
        <w:t xml:space="preserve"> to Phil Collins</w:t>
      </w:r>
    </w:p>
    <w:p w14:paraId="4A3B8386" w14:textId="77777777" w:rsidR="00285EA3" w:rsidRPr="00EF31E1" w:rsidRDefault="00285EA3" w:rsidP="00C94E42">
      <w:pPr>
        <w:numPr>
          <w:ilvl w:val="0"/>
          <w:numId w:val="177"/>
        </w:numPr>
        <w:rPr>
          <w:rFonts w:asciiTheme="majorHAnsi" w:hAnsiTheme="majorHAnsi" w:cstheme="majorHAnsi"/>
        </w:rPr>
      </w:pPr>
      <w:r w:rsidRPr="00EF31E1">
        <w:rPr>
          <w:rFonts w:asciiTheme="majorHAnsi" w:hAnsiTheme="majorHAnsi" w:cstheme="majorHAnsi"/>
        </w:rPr>
        <w:t>Spotkanie „Bliżej kultury”</w:t>
      </w:r>
    </w:p>
    <w:p w14:paraId="683181FF" w14:textId="77777777" w:rsidR="00285EA3" w:rsidRPr="00EF31E1" w:rsidRDefault="00285EA3" w:rsidP="00C94E42">
      <w:pPr>
        <w:numPr>
          <w:ilvl w:val="0"/>
          <w:numId w:val="177"/>
        </w:numPr>
        <w:rPr>
          <w:rFonts w:asciiTheme="majorHAnsi" w:hAnsiTheme="majorHAnsi" w:cstheme="majorHAnsi"/>
        </w:rPr>
      </w:pPr>
      <w:r w:rsidRPr="00EF31E1">
        <w:rPr>
          <w:rFonts w:asciiTheme="majorHAnsi" w:hAnsiTheme="majorHAnsi" w:cstheme="majorHAnsi"/>
        </w:rPr>
        <w:t>Kulturalny Dzień Wagarowicza</w:t>
      </w:r>
    </w:p>
    <w:p w14:paraId="4E54F711" w14:textId="77777777" w:rsidR="00285EA3" w:rsidRPr="00EF31E1" w:rsidRDefault="00285EA3" w:rsidP="00C94E42">
      <w:pPr>
        <w:numPr>
          <w:ilvl w:val="0"/>
          <w:numId w:val="177"/>
        </w:numPr>
        <w:rPr>
          <w:rFonts w:asciiTheme="majorHAnsi" w:hAnsiTheme="majorHAnsi" w:cstheme="majorHAnsi"/>
        </w:rPr>
      </w:pPr>
      <w:r w:rsidRPr="00EF31E1">
        <w:rPr>
          <w:rFonts w:asciiTheme="majorHAnsi" w:hAnsiTheme="majorHAnsi" w:cstheme="majorHAnsi"/>
        </w:rPr>
        <w:t xml:space="preserve">Spektakl </w:t>
      </w:r>
      <w:proofErr w:type="spellStart"/>
      <w:r w:rsidRPr="00EF31E1">
        <w:rPr>
          <w:rFonts w:asciiTheme="majorHAnsi" w:hAnsiTheme="majorHAnsi" w:cstheme="majorHAnsi"/>
        </w:rPr>
        <w:t>TeatrON</w:t>
      </w:r>
      <w:proofErr w:type="spellEnd"/>
      <w:r w:rsidRPr="00EF31E1">
        <w:rPr>
          <w:rFonts w:asciiTheme="majorHAnsi" w:hAnsiTheme="majorHAnsi" w:cstheme="majorHAnsi"/>
        </w:rPr>
        <w:t xml:space="preserve"> „Inna”</w:t>
      </w:r>
    </w:p>
    <w:p w14:paraId="2C972271" w14:textId="77777777" w:rsidR="00285EA3" w:rsidRPr="00EF31E1" w:rsidRDefault="00285EA3" w:rsidP="00C94E42">
      <w:pPr>
        <w:numPr>
          <w:ilvl w:val="0"/>
          <w:numId w:val="177"/>
        </w:numPr>
        <w:rPr>
          <w:rFonts w:asciiTheme="majorHAnsi" w:hAnsiTheme="majorHAnsi" w:cstheme="majorHAnsi"/>
        </w:rPr>
      </w:pPr>
      <w:r w:rsidRPr="00EF31E1">
        <w:rPr>
          <w:rFonts w:asciiTheme="majorHAnsi" w:hAnsiTheme="majorHAnsi" w:cstheme="majorHAnsi"/>
        </w:rPr>
        <w:t>Koncert Fabryka</w:t>
      </w:r>
    </w:p>
    <w:p w14:paraId="3D1105AB" w14:textId="77777777" w:rsidR="00285EA3" w:rsidRPr="00EF31E1" w:rsidRDefault="00285EA3" w:rsidP="00C94E42">
      <w:pPr>
        <w:numPr>
          <w:ilvl w:val="0"/>
          <w:numId w:val="177"/>
        </w:numPr>
        <w:rPr>
          <w:rFonts w:asciiTheme="majorHAnsi" w:hAnsiTheme="majorHAnsi" w:cstheme="majorHAnsi"/>
        </w:rPr>
      </w:pPr>
      <w:r w:rsidRPr="00EF31E1">
        <w:rPr>
          <w:rFonts w:asciiTheme="majorHAnsi" w:hAnsiTheme="majorHAnsi" w:cstheme="majorHAnsi"/>
        </w:rPr>
        <w:t>Adam Snopek Show</w:t>
      </w:r>
    </w:p>
    <w:p w14:paraId="511348F0" w14:textId="77777777" w:rsidR="00285EA3" w:rsidRPr="00EF31E1" w:rsidRDefault="00285EA3" w:rsidP="00C94E42">
      <w:pPr>
        <w:numPr>
          <w:ilvl w:val="0"/>
          <w:numId w:val="177"/>
        </w:numPr>
        <w:rPr>
          <w:rFonts w:asciiTheme="majorHAnsi" w:hAnsiTheme="majorHAnsi" w:cstheme="majorHAnsi"/>
        </w:rPr>
      </w:pPr>
      <w:r w:rsidRPr="00EF31E1">
        <w:rPr>
          <w:rFonts w:asciiTheme="majorHAnsi" w:hAnsiTheme="majorHAnsi" w:cstheme="majorHAnsi"/>
        </w:rPr>
        <w:t>Koncert „Nocna Zmiana Bluesa”</w:t>
      </w:r>
    </w:p>
    <w:p w14:paraId="6BE1F487" w14:textId="77777777" w:rsidR="00285EA3" w:rsidRPr="00EF31E1" w:rsidRDefault="00285EA3" w:rsidP="00C94E42">
      <w:pPr>
        <w:numPr>
          <w:ilvl w:val="0"/>
          <w:numId w:val="177"/>
        </w:numPr>
        <w:rPr>
          <w:rFonts w:asciiTheme="majorHAnsi" w:hAnsiTheme="majorHAnsi" w:cstheme="majorHAnsi"/>
        </w:rPr>
      </w:pPr>
      <w:r w:rsidRPr="00EF31E1">
        <w:rPr>
          <w:rFonts w:asciiTheme="majorHAnsi" w:hAnsiTheme="majorHAnsi" w:cstheme="majorHAnsi"/>
        </w:rPr>
        <w:t>Koncert Janusza Radka</w:t>
      </w:r>
    </w:p>
    <w:p w14:paraId="566EDAF9" w14:textId="77777777" w:rsidR="00285EA3" w:rsidRPr="00EF31E1" w:rsidRDefault="00285EA3" w:rsidP="00C94E42">
      <w:pPr>
        <w:numPr>
          <w:ilvl w:val="0"/>
          <w:numId w:val="177"/>
        </w:numPr>
        <w:rPr>
          <w:rFonts w:asciiTheme="majorHAnsi" w:hAnsiTheme="majorHAnsi" w:cstheme="majorHAnsi"/>
        </w:rPr>
      </w:pPr>
      <w:r w:rsidRPr="00EF31E1">
        <w:rPr>
          <w:rFonts w:asciiTheme="majorHAnsi" w:hAnsiTheme="majorHAnsi" w:cstheme="majorHAnsi"/>
        </w:rPr>
        <w:t>Wiosenny Piknik Ekologiczny</w:t>
      </w:r>
    </w:p>
    <w:p w14:paraId="75D36D14" w14:textId="77777777" w:rsidR="00285EA3" w:rsidRPr="00EF31E1" w:rsidRDefault="00285EA3" w:rsidP="00C94E42">
      <w:pPr>
        <w:numPr>
          <w:ilvl w:val="0"/>
          <w:numId w:val="177"/>
        </w:numPr>
        <w:rPr>
          <w:rFonts w:asciiTheme="majorHAnsi" w:hAnsiTheme="majorHAnsi" w:cstheme="majorHAnsi"/>
        </w:rPr>
      </w:pPr>
      <w:r w:rsidRPr="00EF31E1">
        <w:rPr>
          <w:rFonts w:asciiTheme="majorHAnsi" w:hAnsiTheme="majorHAnsi" w:cstheme="majorHAnsi"/>
        </w:rPr>
        <w:t>Spektakl „Życiorys ciasny, ale własny”</w:t>
      </w:r>
    </w:p>
    <w:p w14:paraId="4B0C8450" w14:textId="77777777" w:rsidR="00285EA3" w:rsidRPr="00EF31E1" w:rsidRDefault="00285EA3" w:rsidP="00C94E42">
      <w:pPr>
        <w:numPr>
          <w:ilvl w:val="0"/>
          <w:numId w:val="177"/>
        </w:numPr>
        <w:rPr>
          <w:rFonts w:asciiTheme="majorHAnsi" w:hAnsiTheme="majorHAnsi" w:cstheme="majorHAnsi"/>
        </w:rPr>
      </w:pPr>
      <w:r w:rsidRPr="00EF31E1">
        <w:rPr>
          <w:rFonts w:asciiTheme="majorHAnsi" w:hAnsiTheme="majorHAnsi" w:cstheme="majorHAnsi"/>
        </w:rPr>
        <w:t>POPISÓWKA</w:t>
      </w:r>
    </w:p>
    <w:p w14:paraId="3A3CC834" w14:textId="77777777" w:rsidR="00285EA3" w:rsidRPr="00EF31E1" w:rsidRDefault="00285EA3" w:rsidP="00C94E42">
      <w:pPr>
        <w:numPr>
          <w:ilvl w:val="0"/>
          <w:numId w:val="177"/>
        </w:numPr>
        <w:rPr>
          <w:rFonts w:asciiTheme="majorHAnsi" w:hAnsiTheme="majorHAnsi" w:cstheme="majorHAnsi"/>
        </w:rPr>
      </w:pPr>
      <w:r w:rsidRPr="00EF31E1">
        <w:rPr>
          <w:rFonts w:asciiTheme="majorHAnsi" w:hAnsiTheme="majorHAnsi" w:cstheme="majorHAnsi"/>
        </w:rPr>
        <w:t>Koncert zespołu Marzyciele</w:t>
      </w:r>
    </w:p>
    <w:p w14:paraId="48D9563F" w14:textId="77777777" w:rsidR="00285EA3" w:rsidRPr="00EF31E1" w:rsidRDefault="00285EA3" w:rsidP="00C94E42">
      <w:pPr>
        <w:numPr>
          <w:ilvl w:val="0"/>
          <w:numId w:val="177"/>
        </w:numPr>
        <w:rPr>
          <w:rFonts w:asciiTheme="majorHAnsi" w:hAnsiTheme="majorHAnsi" w:cstheme="majorHAnsi"/>
        </w:rPr>
      </w:pPr>
      <w:r w:rsidRPr="00EF31E1">
        <w:rPr>
          <w:rFonts w:asciiTheme="majorHAnsi" w:hAnsiTheme="majorHAnsi" w:cstheme="majorHAnsi"/>
        </w:rPr>
        <w:t>Spotkanie z Michałem Koterskim</w:t>
      </w:r>
    </w:p>
    <w:p w14:paraId="54CE832E" w14:textId="77777777" w:rsidR="00285EA3" w:rsidRPr="00EF31E1" w:rsidRDefault="00285EA3" w:rsidP="00C94E42">
      <w:pPr>
        <w:numPr>
          <w:ilvl w:val="0"/>
          <w:numId w:val="177"/>
        </w:numPr>
        <w:rPr>
          <w:rFonts w:asciiTheme="majorHAnsi" w:hAnsiTheme="majorHAnsi" w:cstheme="majorHAnsi"/>
        </w:rPr>
      </w:pPr>
      <w:r w:rsidRPr="00EF31E1">
        <w:rPr>
          <w:rFonts w:asciiTheme="majorHAnsi" w:hAnsiTheme="majorHAnsi" w:cstheme="majorHAnsi"/>
        </w:rPr>
        <w:t>„Zielona Nikola”</w:t>
      </w:r>
    </w:p>
    <w:p w14:paraId="118B62D1" w14:textId="77777777" w:rsidR="00285EA3" w:rsidRPr="00EF31E1" w:rsidRDefault="00285EA3" w:rsidP="00C94E42">
      <w:pPr>
        <w:numPr>
          <w:ilvl w:val="0"/>
          <w:numId w:val="177"/>
        </w:numPr>
        <w:rPr>
          <w:rFonts w:asciiTheme="majorHAnsi" w:hAnsiTheme="majorHAnsi" w:cstheme="majorHAnsi"/>
        </w:rPr>
      </w:pPr>
      <w:r w:rsidRPr="00EF31E1">
        <w:rPr>
          <w:rFonts w:asciiTheme="majorHAnsi" w:hAnsiTheme="majorHAnsi" w:cstheme="majorHAnsi"/>
        </w:rPr>
        <w:t>Warsztaty językowe</w:t>
      </w:r>
    </w:p>
    <w:p w14:paraId="2B5A9D01" w14:textId="77777777" w:rsidR="00285EA3" w:rsidRPr="00EF31E1" w:rsidRDefault="00285EA3" w:rsidP="00C94E42">
      <w:pPr>
        <w:numPr>
          <w:ilvl w:val="0"/>
          <w:numId w:val="177"/>
        </w:numPr>
        <w:rPr>
          <w:rFonts w:asciiTheme="majorHAnsi" w:hAnsiTheme="majorHAnsi" w:cstheme="majorHAnsi"/>
        </w:rPr>
      </w:pPr>
      <w:r w:rsidRPr="00EF31E1">
        <w:rPr>
          <w:rFonts w:asciiTheme="majorHAnsi" w:hAnsiTheme="majorHAnsi" w:cstheme="majorHAnsi"/>
        </w:rPr>
        <w:t>„Rewolucja balonowa”</w:t>
      </w:r>
    </w:p>
    <w:p w14:paraId="4E46083A" w14:textId="77777777" w:rsidR="00285EA3" w:rsidRPr="00EF31E1" w:rsidRDefault="00285EA3" w:rsidP="00C94E42">
      <w:pPr>
        <w:numPr>
          <w:ilvl w:val="0"/>
          <w:numId w:val="177"/>
        </w:numPr>
        <w:rPr>
          <w:rFonts w:asciiTheme="majorHAnsi" w:hAnsiTheme="majorHAnsi" w:cstheme="majorHAnsi"/>
        </w:rPr>
      </w:pPr>
      <w:r w:rsidRPr="00EF31E1">
        <w:rPr>
          <w:rFonts w:asciiTheme="majorHAnsi" w:hAnsiTheme="majorHAnsi" w:cstheme="majorHAnsi"/>
        </w:rPr>
        <w:t>Spektakl „Brać”</w:t>
      </w:r>
    </w:p>
    <w:p w14:paraId="6FB6833E" w14:textId="77777777" w:rsidR="00285EA3" w:rsidRPr="00EF31E1" w:rsidRDefault="00285EA3" w:rsidP="00C94E42">
      <w:pPr>
        <w:numPr>
          <w:ilvl w:val="0"/>
          <w:numId w:val="177"/>
        </w:numPr>
        <w:rPr>
          <w:rFonts w:asciiTheme="majorHAnsi" w:hAnsiTheme="majorHAnsi" w:cstheme="majorHAnsi"/>
        </w:rPr>
      </w:pPr>
      <w:r w:rsidRPr="00EF31E1">
        <w:rPr>
          <w:rFonts w:asciiTheme="majorHAnsi" w:hAnsiTheme="majorHAnsi" w:cstheme="majorHAnsi"/>
        </w:rPr>
        <w:t>Spotkanie z Katarzyną Glinką</w:t>
      </w:r>
    </w:p>
    <w:p w14:paraId="47D5CA20" w14:textId="77777777" w:rsidR="00285EA3" w:rsidRPr="00EF31E1" w:rsidRDefault="00285EA3" w:rsidP="00C94E42">
      <w:pPr>
        <w:numPr>
          <w:ilvl w:val="0"/>
          <w:numId w:val="177"/>
        </w:numPr>
        <w:rPr>
          <w:rFonts w:asciiTheme="majorHAnsi" w:hAnsiTheme="majorHAnsi" w:cstheme="majorHAnsi"/>
        </w:rPr>
      </w:pPr>
      <w:r w:rsidRPr="00EF31E1">
        <w:rPr>
          <w:rFonts w:asciiTheme="majorHAnsi" w:hAnsiTheme="majorHAnsi" w:cstheme="majorHAnsi"/>
        </w:rPr>
        <w:t>Wieczór poezji</w:t>
      </w:r>
    </w:p>
    <w:p w14:paraId="6FB7F6FA" w14:textId="77777777" w:rsidR="00285EA3" w:rsidRPr="00EF31E1" w:rsidRDefault="00285EA3" w:rsidP="00C94E42">
      <w:pPr>
        <w:numPr>
          <w:ilvl w:val="0"/>
          <w:numId w:val="177"/>
        </w:numPr>
        <w:rPr>
          <w:rFonts w:asciiTheme="majorHAnsi" w:hAnsiTheme="majorHAnsi" w:cstheme="majorHAnsi"/>
        </w:rPr>
      </w:pPr>
      <w:r w:rsidRPr="00EF31E1">
        <w:rPr>
          <w:rFonts w:asciiTheme="majorHAnsi" w:hAnsiTheme="majorHAnsi" w:cstheme="majorHAnsi"/>
        </w:rPr>
        <w:t>Koncert „10 sekretów Marilyn Monroe”</w:t>
      </w:r>
    </w:p>
    <w:p w14:paraId="7F8ACE5A" w14:textId="77777777" w:rsidR="00285EA3" w:rsidRPr="00EF31E1" w:rsidRDefault="00285EA3" w:rsidP="00C94E42">
      <w:pPr>
        <w:numPr>
          <w:ilvl w:val="0"/>
          <w:numId w:val="177"/>
        </w:numPr>
        <w:rPr>
          <w:rFonts w:asciiTheme="majorHAnsi" w:hAnsiTheme="majorHAnsi" w:cstheme="majorHAnsi"/>
        </w:rPr>
      </w:pPr>
      <w:r w:rsidRPr="00EF31E1">
        <w:rPr>
          <w:rFonts w:asciiTheme="majorHAnsi" w:hAnsiTheme="majorHAnsi" w:cstheme="majorHAnsi"/>
        </w:rPr>
        <w:t>Spotkanie „Bliżej kultury”</w:t>
      </w:r>
    </w:p>
    <w:p w14:paraId="0B1B4484" w14:textId="77777777" w:rsidR="00285EA3" w:rsidRPr="00EF31E1" w:rsidRDefault="00285EA3" w:rsidP="00C94E42">
      <w:pPr>
        <w:numPr>
          <w:ilvl w:val="0"/>
          <w:numId w:val="177"/>
        </w:numPr>
        <w:rPr>
          <w:rFonts w:asciiTheme="majorHAnsi" w:hAnsiTheme="majorHAnsi" w:cstheme="majorHAnsi"/>
        </w:rPr>
      </w:pPr>
      <w:r w:rsidRPr="00EF31E1">
        <w:rPr>
          <w:rFonts w:asciiTheme="majorHAnsi" w:hAnsiTheme="majorHAnsi" w:cstheme="majorHAnsi"/>
        </w:rPr>
        <w:t>Spektakl „Niedźwiedź”</w:t>
      </w:r>
    </w:p>
    <w:p w14:paraId="30202C22" w14:textId="77777777" w:rsidR="00285EA3" w:rsidRPr="00EF31E1" w:rsidRDefault="00285EA3" w:rsidP="00C94E42">
      <w:pPr>
        <w:numPr>
          <w:ilvl w:val="0"/>
          <w:numId w:val="177"/>
        </w:numPr>
        <w:rPr>
          <w:rFonts w:asciiTheme="majorHAnsi" w:hAnsiTheme="majorHAnsi" w:cstheme="majorHAnsi"/>
        </w:rPr>
      </w:pPr>
      <w:r w:rsidRPr="00EF31E1">
        <w:rPr>
          <w:rFonts w:asciiTheme="majorHAnsi" w:hAnsiTheme="majorHAnsi" w:cstheme="majorHAnsi"/>
        </w:rPr>
        <w:t>Koncert Jarek Michaluk Trio</w:t>
      </w:r>
    </w:p>
    <w:p w14:paraId="5D49E652" w14:textId="77777777" w:rsidR="00285EA3" w:rsidRPr="00EF31E1" w:rsidRDefault="00285EA3" w:rsidP="00C94E42">
      <w:pPr>
        <w:numPr>
          <w:ilvl w:val="0"/>
          <w:numId w:val="177"/>
        </w:numPr>
        <w:rPr>
          <w:rFonts w:asciiTheme="majorHAnsi" w:hAnsiTheme="majorHAnsi" w:cstheme="majorHAnsi"/>
        </w:rPr>
      </w:pPr>
      <w:r w:rsidRPr="00EF31E1">
        <w:rPr>
          <w:rFonts w:asciiTheme="majorHAnsi" w:hAnsiTheme="majorHAnsi" w:cstheme="majorHAnsi"/>
        </w:rPr>
        <w:t>Spotkanie twórców lokalnych</w:t>
      </w:r>
    </w:p>
    <w:p w14:paraId="7715CD0C" w14:textId="77777777" w:rsidR="00285EA3" w:rsidRPr="00EF31E1" w:rsidRDefault="00285EA3" w:rsidP="00C94E42">
      <w:pPr>
        <w:numPr>
          <w:ilvl w:val="0"/>
          <w:numId w:val="177"/>
        </w:numPr>
        <w:rPr>
          <w:rFonts w:asciiTheme="majorHAnsi" w:hAnsiTheme="majorHAnsi" w:cstheme="majorHAnsi"/>
        </w:rPr>
      </w:pPr>
      <w:r w:rsidRPr="00EF31E1">
        <w:rPr>
          <w:rFonts w:asciiTheme="majorHAnsi" w:hAnsiTheme="majorHAnsi" w:cstheme="majorHAnsi"/>
        </w:rPr>
        <w:lastRenderedPageBreak/>
        <w:t>Mikołajki z NOK</w:t>
      </w:r>
    </w:p>
    <w:p w14:paraId="1A684FD4" w14:textId="77777777" w:rsidR="00285EA3" w:rsidRPr="00EF31E1" w:rsidRDefault="00285EA3" w:rsidP="00A71DFC">
      <w:pPr>
        <w:pStyle w:val="Nagwek3"/>
      </w:pPr>
      <w:bookmarkStart w:id="139" w:name="_Toc230264145"/>
      <w:r w:rsidRPr="00EF31E1">
        <w:t>Wydarzenia artystyczne – Kasyno Oficerskie</w:t>
      </w:r>
      <w:bookmarkEnd w:id="139"/>
    </w:p>
    <w:p w14:paraId="2ECB4545" w14:textId="77777777" w:rsidR="00285EA3" w:rsidRPr="00EF31E1" w:rsidRDefault="00285EA3" w:rsidP="00C94E42">
      <w:pPr>
        <w:numPr>
          <w:ilvl w:val="0"/>
          <w:numId w:val="178"/>
        </w:numPr>
        <w:rPr>
          <w:rFonts w:asciiTheme="majorHAnsi" w:hAnsiTheme="majorHAnsi" w:cstheme="majorHAnsi"/>
        </w:rPr>
      </w:pPr>
      <w:r w:rsidRPr="00EF31E1">
        <w:rPr>
          <w:rFonts w:asciiTheme="majorHAnsi" w:hAnsiTheme="majorHAnsi" w:cstheme="majorHAnsi"/>
        </w:rPr>
        <w:t xml:space="preserve">Kolędy z Chórem </w:t>
      </w:r>
      <w:proofErr w:type="spellStart"/>
      <w:r w:rsidRPr="00EF31E1">
        <w:rPr>
          <w:rFonts w:asciiTheme="majorHAnsi" w:hAnsiTheme="majorHAnsi" w:cstheme="majorHAnsi"/>
        </w:rPr>
        <w:t>Cantanti</w:t>
      </w:r>
      <w:proofErr w:type="spellEnd"/>
    </w:p>
    <w:p w14:paraId="472D25F5" w14:textId="77777777" w:rsidR="00285EA3" w:rsidRPr="00EF31E1" w:rsidRDefault="00285EA3" w:rsidP="00C94E42">
      <w:pPr>
        <w:numPr>
          <w:ilvl w:val="0"/>
          <w:numId w:val="178"/>
        </w:numPr>
        <w:rPr>
          <w:rFonts w:asciiTheme="majorHAnsi" w:hAnsiTheme="majorHAnsi" w:cstheme="majorHAnsi"/>
        </w:rPr>
      </w:pPr>
      <w:r w:rsidRPr="00EF31E1">
        <w:rPr>
          <w:rFonts w:asciiTheme="majorHAnsi" w:hAnsiTheme="majorHAnsi" w:cstheme="majorHAnsi"/>
        </w:rPr>
        <w:t>„Niezapomniane melodie Wiednia”</w:t>
      </w:r>
    </w:p>
    <w:p w14:paraId="2A160331" w14:textId="77777777" w:rsidR="00285EA3" w:rsidRPr="00EF31E1" w:rsidRDefault="00285EA3" w:rsidP="00C94E42">
      <w:pPr>
        <w:numPr>
          <w:ilvl w:val="0"/>
          <w:numId w:val="178"/>
        </w:numPr>
        <w:rPr>
          <w:rFonts w:asciiTheme="majorHAnsi" w:hAnsiTheme="majorHAnsi" w:cstheme="majorHAnsi"/>
        </w:rPr>
      </w:pPr>
      <w:r w:rsidRPr="00EF31E1">
        <w:rPr>
          <w:rFonts w:asciiTheme="majorHAnsi" w:hAnsiTheme="majorHAnsi" w:cstheme="majorHAnsi"/>
        </w:rPr>
        <w:t xml:space="preserve">„Encore, </w:t>
      </w:r>
      <w:proofErr w:type="spellStart"/>
      <w:r w:rsidRPr="00EF31E1">
        <w:rPr>
          <w:rFonts w:asciiTheme="majorHAnsi" w:hAnsiTheme="majorHAnsi" w:cstheme="majorHAnsi"/>
        </w:rPr>
        <w:t>Burlesque</w:t>
      </w:r>
      <w:proofErr w:type="spellEnd"/>
      <w:r w:rsidRPr="00EF31E1">
        <w:rPr>
          <w:rFonts w:asciiTheme="majorHAnsi" w:hAnsiTheme="majorHAnsi" w:cstheme="majorHAnsi"/>
        </w:rPr>
        <w:t>!”</w:t>
      </w:r>
    </w:p>
    <w:p w14:paraId="29854AD0" w14:textId="77777777" w:rsidR="00285EA3" w:rsidRPr="00EF31E1" w:rsidRDefault="00285EA3" w:rsidP="00C94E42">
      <w:pPr>
        <w:numPr>
          <w:ilvl w:val="0"/>
          <w:numId w:val="178"/>
        </w:numPr>
        <w:rPr>
          <w:rFonts w:asciiTheme="majorHAnsi" w:hAnsiTheme="majorHAnsi" w:cstheme="majorHAnsi"/>
        </w:rPr>
      </w:pPr>
      <w:r w:rsidRPr="00EF31E1">
        <w:rPr>
          <w:rFonts w:asciiTheme="majorHAnsi" w:hAnsiTheme="majorHAnsi" w:cstheme="majorHAnsi"/>
        </w:rPr>
        <w:t>„Miłość jak zwykle”</w:t>
      </w:r>
    </w:p>
    <w:p w14:paraId="7993E97F" w14:textId="77777777" w:rsidR="00285EA3" w:rsidRPr="00EF31E1" w:rsidRDefault="00285EA3" w:rsidP="00C94E42">
      <w:pPr>
        <w:numPr>
          <w:ilvl w:val="0"/>
          <w:numId w:val="178"/>
        </w:numPr>
        <w:rPr>
          <w:rFonts w:asciiTheme="majorHAnsi" w:hAnsiTheme="majorHAnsi" w:cstheme="majorHAnsi"/>
        </w:rPr>
      </w:pPr>
      <w:r w:rsidRPr="00EF31E1">
        <w:rPr>
          <w:rFonts w:asciiTheme="majorHAnsi" w:hAnsiTheme="majorHAnsi" w:cstheme="majorHAnsi"/>
        </w:rPr>
        <w:t>Gala Piosenki Francuskiej</w:t>
      </w:r>
    </w:p>
    <w:p w14:paraId="3A71A878" w14:textId="77777777" w:rsidR="00285EA3" w:rsidRPr="00EF31E1" w:rsidRDefault="00285EA3" w:rsidP="00C94E42">
      <w:pPr>
        <w:numPr>
          <w:ilvl w:val="0"/>
          <w:numId w:val="178"/>
        </w:numPr>
        <w:rPr>
          <w:rFonts w:asciiTheme="majorHAnsi" w:hAnsiTheme="majorHAnsi" w:cstheme="majorHAnsi"/>
        </w:rPr>
      </w:pPr>
      <w:r w:rsidRPr="00EF31E1">
        <w:rPr>
          <w:rFonts w:asciiTheme="majorHAnsi" w:hAnsiTheme="majorHAnsi" w:cstheme="majorHAnsi"/>
        </w:rPr>
        <w:t xml:space="preserve">Koncert Banda </w:t>
      </w:r>
      <w:proofErr w:type="spellStart"/>
      <w:r w:rsidRPr="00EF31E1">
        <w:rPr>
          <w:rFonts w:asciiTheme="majorHAnsi" w:hAnsiTheme="majorHAnsi" w:cstheme="majorHAnsi"/>
        </w:rPr>
        <w:t>Italiana</w:t>
      </w:r>
      <w:proofErr w:type="spellEnd"/>
    </w:p>
    <w:p w14:paraId="3558DCD6" w14:textId="77777777" w:rsidR="00285EA3" w:rsidRPr="00EF31E1" w:rsidRDefault="00285EA3" w:rsidP="00C94E42">
      <w:pPr>
        <w:numPr>
          <w:ilvl w:val="0"/>
          <w:numId w:val="178"/>
        </w:numPr>
        <w:rPr>
          <w:rFonts w:asciiTheme="majorHAnsi" w:hAnsiTheme="majorHAnsi" w:cstheme="majorHAnsi"/>
        </w:rPr>
      </w:pPr>
      <w:r w:rsidRPr="00EF31E1">
        <w:rPr>
          <w:rFonts w:asciiTheme="majorHAnsi" w:hAnsiTheme="majorHAnsi" w:cstheme="majorHAnsi"/>
        </w:rPr>
        <w:t>Classic Rock Show</w:t>
      </w:r>
    </w:p>
    <w:p w14:paraId="2D1CBE08" w14:textId="77777777" w:rsidR="00285EA3" w:rsidRPr="00EF31E1" w:rsidRDefault="00285EA3" w:rsidP="00C94E42">
      <w:pPr>
        <w:numPr>
          <w:ilvl w:val="0"/>
          <w:numId w:val="178"/>
        </w:numPr>
        <w:rPr>
          <w:rFonts w:asciiTheme="majorHAnsi" w:hAnsiTheme="majorHAnsi" w:cstheme="majorHAnsi"/>
        </w:rPr>
      </w:pPr>
      <w:r w:rsidRPr="00EF31E1">
        <w:rPr>
          <w:rFonts w:asciiTheme="majorHAnsi" w:hAnsiTheme="majorHAnsi" w:cstheme="majorHAnsi"/>
        </w:rPr>
        <w:t>Koncert-potańcówka</w:t>
      </w:r>
    </w:p>
    <w:p w14:paraId="42B30CE7" w14:textId="77777777" w:rsidR="00285EA3" w:rsidRPr="00EF31E1" w:rsidRDefault="00285EA3" w:rsidP="00C94E42">
      <w:pPr>
        <w:numPr>
          <w:ilvl w:val="0"/>
          <w:numId w:val="178"/>
        </w:numPr>
        <w:rPr>
          <w:rFonts w:asciiTheme="majorHAnsi" w:hAnsiTheme="majorHAnsi" w:cstheme="majorHAnsi"/>
        </w:rPr>
      </w:pPr>
      <w:r w:rsidRPr="00EF31E1">
        <w:rPr>
          <w:rFonts w:asciiTheme="majorHAnsi" w:hAnsiTheme="majorHAnsi" w:cstheme="majorHAnsi"/>
        </w:rPr>
        <w:t>Koncert Andrzej Piaseczny</w:t>
      </w:r>
    </w:p>
    <w:p w14:paraId="6A02C525" w14:textId="77777777" w:rsidR="00285EA3" w:rsidRPr="00EF31E1" w:rsidRDefault="00285EA3" w:rsidP="00C94E42">
      <w:pPr>
        <w:numPr>
          <w:ilvl w:val="0"/>
          <w:numId w:val="178"/>
        </w:numPr>
        <w:rPr>
          <w:rFonts w:asciiTheme="majorHAnsi" w:hAnsiTheme="majorHAnsi" w:cstheme="majorHAnsi"/>
        </w:rPr>
      </w:pPr>
      <w:r w:rsidRPr="00EF31E1">
        <w:rPr>
          <w:rFonts w:asciiTheme="majorHAnsi" w:hAnsiTheme="majorHAnsi" w:cstheme="majorHAnsi"/>
        </w:rPr>
        <w:t>Koncert Dr Queen</w:t>
      </w:r>
    </w:p>
    <w:p w14:paraId="0752045F" w14:textId="77777777" w:rsidR="00285EA3" w:rsidRPr="00EF31E1" w:rsidRDefault="00285EA3" w:rsidP="00C94E42">
      <w:pPr>
        <w:numPr>
          <w:ilvl w:val="0"/>
          <w:numId w:val="178"/>
        </w:numPr>
        <w:rPr>
          <w:rFonts w:asciiTheme="majorHAnsi" w:hAnsiTheme="majorHAnsi" w:cstheme="majorHAnsi"/>
        </w:rPr>
      </w:pPr>
      <w:r w:rsidRPr="00EF31E1">
        <w:rPr>
          <w:rFonts w:asciiTheme="majorHAnsi" w:hAnsiTheme="majorHAnsi" w:cstheme="majorHAnsi"/>
        </w:rPr>
        <w:t>Koncert muzyki filmowej i musicalowej</w:t>
      </w:r>
    </w:p>
    <w:p w14:paraId="707E6183" w14:textId="77777777" w:rsidR="00285EA3" w:rsidRPr="00EF31E1" w:rsidRDefault="00285EA3" w:rsidP="00C94E42">
      <w:pPr>
        <w:numPr>
          <w:ilvl w:val="0"/>
          <w:numId w:val="178"/>
        </w:numPr>
        <w:rPr>
          <w:rFonts w:asciiTheme="majorHAnsi" w:hAnsiTheme="majorHAnsi" w:cstheme="majorHAnsi"/>
        </w:rPr>
      </w:pPr>
      <w:r w:rsidRPr="00EF31E1">
        <w:rPr>
          <w:rFonts w:asciiTheme="majorHAnsi" w:hAnsiTheme="majorHAnsi" w:cstheme="majorHAnsi"/>
        </w:rPr>
        <w:t>„Coś o miłości”</w:t>
      </w:r>
    </w:p>
    <w:p w14:paraId="3B6FD6DA" w14:textId="77777777" w:rsidR="00285EA3" w:rsidRPr="00EF31E1" w:rsidRDefault="00285EA3" w:rsidP="00C94E42">
      <w:pPr>
        <w:numPr>
          <w:ilvl w:val="0"/>
          <w:numId w:val="178"/>
        </w:numPr>
        <w:rPr>
          <w:rFonts w:asciiTheme="majorHAnsi" w:hAnsiTheme="majorHAnsi" w:cstheme="majorHAnsi"/>
        </w:rPr>
      </w:pPr>
      <w:r w:rsidRPr="00EF31E1">
        <w:rPr>
          <w:rFonts w:asciiTheme="majorHAnsi" w:hAnsiTheme="majorHAnsi" w:cstheme="majorHAnsi"/>
        </w:rPr>
        <w:t>Rozpoczęcie Roku Kulturalnego</w:t>
      </w:r>
    </w:p>
    <w:p w14:paraId="4C923133" w14:textId="77777777" w:rsidR="00285EA3" w:rsidRPr="00EF31E1" w:rsidRDefault="00285EA3" w:rsidP="00C94E42">
      <w:pPr>
        <w:numPr>
          <w:ilvl w:val="0"/>
          <w:numId w:val="178"/>
        </w:numPr>
        <w:rPr>
          <w:rFonts w:asciiTheme="majorHAnsi" w:hAnsiTheme="majorHAnsi" w:cstheme="majorHAnsi"/>
        </w:rPr>
      </w:pPr>
      <w:r w:rsidRPr="00EF31E1">
        <w:rPr>
          <w:rFonts w:asciiTheme="majorHAnsi" w:hAnsiTheme="majorHAnsi" w:cstheme="majorHAnsi"/>
        </w:rPr>
        <w:t>Rocznica Obrony Modlina</w:t>
      </w:r>
    </w:p>
    <w:p w14:paraId="1F7660B9" w14:textId="77777777" w:rsidR="00285EA3" w:rsidRPr="00EF31E1" w:rsidRDefault="00285EA3" w:rsidP="00C94E42">
      <w:pPr>
        <w:numPr>
          <w:ilvl w:val="0"/>
          <w:numId w:val="178"/>
        </w:numPr>
        <w:rPr>
          <w:rFonts w:asciiTheme="majorHAnsi" w:hAnsiTheme="majorHAnsi" w:cstheme="majorHAnsi"/>
        </w:rPr>
      </w:pPr>
      <w:r w:rsidRPr="00EF31E1">
        <w:rPr>
          <w:rFonts w:asciiTheme="majorHAnsi" w:hAnsiTheme="majorHAnsi" w:cstheme="majorHAnsi"/>
        </w:rPr>
        <w:t>Koncert Anita Lipnicka</w:t>
      </w:r>
    </w:p>
    <w:p w14:paraId="1B6961F7" w14:textId="77777777" w:rsidR="00285EA3" w:rsidRPr="00EF31E1" w:rsidRDefault="00285EA3" w:rsidP="00C94E42">
      <w:pPr>
        <w:numPr>
          <w:ilvl w:val="0"/>
          <w:numId w:val="178"/>
        </w:numPr>
        <w:rPr>
          <w:rFonts w:asciiTheme="majorHAnsi" w:hAnsiTheme="majorHAnsi" w:cstheme="majorHAnsi"/>
        </w:rPr>
      </w:pPr>
      <w:r w:rsidRPr="00EF31E1">
        <w:rPr>
          <w:rFonts w:asciiTheme="majorHAnsi" w:hAnsiTheme="majorHAnsi" w:cstheme="majorHAnsi"/>
        </w:rPr>
        <w:t xml:space="preserve">Czesław </w:t>
      </w:r>
      <w:proofErr w:type="spellStart"/>
      <w:r w:rsidRPr="00EF31E1">
        <w:rPr>
          <w:rFonts w:asciiTheme="majorHAnsi" w:hAnsiTheme="majorHAnsi" w:cstheme="majorHAnsi"/>
        </w:rPr>
        <w:t>Mozil</w:t>
      </w:r>
      <w:proofErr w:type="spellEnd"/>
      <w:r w:rsidRPr="00EF31E1">
        <w:rPr>
          <w:rFonts w:asciiTheme="majorHAnsi" w:hAnsiTheme="majorHAnsi" w:cstheme="majorHAnsi"/>
        </w:rPr>
        <w:t xml:space="preserve"> Solo</w:t>
      </w:r>
    </w:p>
    <w:p w14:paraId="34E00285" w14:textId="77777777" w:rsidR="00285EA3" w:rsidRPr="00EF31E1" w:rsidRDefault="00285EA3" w:rsidP="00C94E42">
      <w:pPr>
        <w:numPr>
          <w:ilvl w:val="0"/>
          <w:numId w:val="178"/>
        </w:numPr>
        <w:rPr>
          <w:rFonts w:asciiTheme="majorHAnsi" w:hAnsiTheme="majorHAnsi" w:cstheme="majorHAnsi"/>
        </w:rPr>
      </w:pPr>
      <w:r w:rsidRPr="00EF31E1">
        <w:rPr>
          <w:rFonts w:asciiTheme="majorHAnsi" w:hAnsiTheme="majorHAnsi" w:cstheme="majorHAnsi"/>
        </w:rPr>
        <w:t>„Muzyczne potyczki zakochanych tenorów”</w:t>
      </w:r>
    </w:p>
    <w:p w14:paraId="10CD6E3A" w14:textId="77777777" w:rsidR="00285EA3" w:rsidRPr="00EF31E1" w:rsidRDefault="00285EA3" w:rsidP="00C94E42">
      <w:pPr>
        <w:numPr>
          <w:ilvl w:val="0"/>
          <w:numId w:val="178"/>
        </w:numPr>
        <w:rPr>
          <w:rFonts w:asciiTheme="majorHAnsi" w:hAnsiTheme="majorHAnsi" w:cstheme="majorHAnsi"/>
        </w:rPr>
      </w:pPr>
      <w:r w:rsidRPr="00EF31E1">
        <w:rPr>
          <w:rFonts w:asciiTheme="majorHAnsi" w:hAnsiTheme="majorHAnsi" w:cstheme="majorHAnsi"/>
        </w:rPr>
        <w:t>Koncert „Przebojowo”</w:t>
      </w:r>
    </w:p>
    <w:p w14:paraId="340A6C9B" w14:textId="77777777" w:rsidR="00285EA3" w:rsidRPr="00EF31E1" w:rsidRDefault="00285EA3" w:rsidP="00C94E42">
      <w:pPr>
        <w:numPr>
          <w:ilvl w:val="0"/>
          <w:numId w:val="178"/>
        </w:numPr>
        <w:rPr>
          <w:rFonts w:asciiTheme="majorHAnsi" w:hAnsiTheme="majorHAnsi" w:cstheme="majorHAnsi"/>
        </w:rPr>
      </w:pPr>
      <w:r w:rsidRPr="00EF31E1">
        <w:rPr>
          <w:rFonts w:asciiTheme="majorHAnsi" w:hAnsiTheme="majorHAnsi" w:cstheme="majorHAnsi"/>
        </w:rPr>
        <w:t>Koncert Ferajny z Hoovera</w:t>
      </w:r>
    </w:p>
    <w:p w14:paraId="0EF53F5E" w14:textId="77777777" w:rsidR="00285EA3" w:rsidRPr="00EF31E1" w:rsidRDefault="00285EA3" w:rsidP="00C94E42">
      <w:pPr>
        <w:numPr>
          <w:ilvl w:val="0"/>
          <w:numId w:val="178"/>
        </w:numPr>
        <w:rPr>
          <w:rFonts w:asciiTheme="majorHAnsi" w:hAnsiTheme="majorHAnsi" w:cstheme="majorHAnsi"/>
        </w:rPr>
      </w:pPr>
      <w:r w:rsidRPr="00EF31E1">
        <w:rPr>
          <w:rFonts w:asciiTheme="majorHAnsi" w:hAnsiTheme="majorHAnsi" w:cstheme="majorHAnsi"/>
        </w:rPr>
        <w:t>Spektakl „Niezły Burdel”</w:t>
      </w:r>
    </w:p>
    <w:p w14:paraId="718CB071" w14:textId="77777777" w:rsidR="00285EA3" w:rsidRPr="00EF31E1" w:rsidRDefault="00285EA3" w:rsidP="00C94E42">
      <w:pPr>
        <w:numPr>
          <w:ilvl w:val="0"/>
          <w:numId w:val="178"/>
        </w:numPr>
        <w:rPr>
          <w:rFonts w:asciiTheme="majorHAnsi" w:hAnsiTheme="majorHAnsi" w:cstheme="majorHAnsi"/>
        </w:rPr>
      </w:pPr>
      <w:r w:rsidRPr="00EF31E1">
        <w:rPr>
          <w:rFonts w:asciiTheme="majorHAnsi" w:hAnsiTheme="majorHAnsi" w:cstheme="majorHAnsi"/>
        </w:rPr>
        <w:t>„Zagadka tenora”</w:t>
      </w:r>
    </w:p>
    <w:p w14:paraId="3D59E134" w14:textId="77777777" w:rsidR="00285EA3" w:rsidRPr="00EF31E1" w:rsidRDefault="00285EA3" w:rsidP="00C94E42">
      <w:pPr>
        <w:numPr>
          <w:ilvl w:val="0"/>
          <w:numId w:val="178"/>
        </w:numPr>
        <w:rPr>
          <w:rFonts w:asciiTheme="majorHAnsi" w:hAnsiTheme="majorHAnsi" w:cstheme="majorHAnsi"/>
        </w:rPr>
      </w:pPr>
      <w:r w:rsidRPr="00EF31E1">
        <w:rPr>
          <w:rFonts w:asciiTheme="majorHAnsi" w:hAnsiTheme="majorHAnsi" w:cstheme="majorHAnsi"/>
        </w:rPr>
        <w:t>Biesiada Rozśpiewanych Narodów</w:t>
      </w:r>
    </w:p>
    <w:p w14:paraId="3C214F00" w14:textId="77777777" w:rsidR="00285EA3" w:rsidRPr="00EF31E1" w:rsidRDefault="00285EA3" w:rsidP="00A71DFC">
      <w:pPr>
        <w:pStyle w:val="Nagwek3"/>
      </w:pPr>
      <w:bookmarkStart w:id="140" w:name="_Toc230264146"/>
      <w:r w:rsidRPr="00EF31E1">
        <w:lastRenderedPageBreak/>
        <w:t>Kino</w:t>
      </w:r>
      <w:bookmarkEnd w:id="140"/>
    </w:p>
    <w:p w14:paraId="64E074EF" w14:textId="77777777" w:rsidR="00285EA3" w:rsidRPr="00EF31E1" w:rsidRDefault="00285EA3" w:rsidP="00285EA3">
      <w:pPr>
        <w:rPr>
          <w:rFonts w:asciiTheme="majorHAnsi" w:hAnsiTheme="majorHAnsi" w:cstheme="majorHAnsi"/>
        </w:rPr>
      </w:pPr>
      <w:r w:rsidRPr="00EF31E1">
        <w:rPr>
          <w:rFonts w:asciiTheme="majorHAnsi" w:hAnsiTheme="majorHAnsi" w:cstheme="majorHAnsi"/>
        </w:rPr>
        <w:t>Nowodworski Ośrodek Kultury prowadził działalność kinową obejmującą regularne seanse filmowe, pokazy specjalne oraz projekcje dla grup zorganizowanych.</w:t>
      </w:r>
    </w:p>
    <w:p w14:paraId="11F2EF09" w14:textId="77777777" w:rsidR="00285EA3" w:rsidRPr="00EF31E1" w:rsidRDefault="00285EA3" w:rsidP="00285EA3">
      <w:pPr>
        <w:rPr>
          <w:rFonts w:asciiTheme="majorHAnsi" w:hAnsiTheme="majorHAnsi" w:cstheme="majorHAnsi"/>
        </w:rPr>
      </w:pPr>
      <w:r w:rsidRPr="00EF31E1">
        <w:rPr>
          <w:rFonts w:asciiTheme="majorHAnsi" w:hAnsiTheme="majorHAnsi" w:cstheme="majorHAnsi"/>
        </w:rPr>
        <w:t>Repertuar kina dostosowany był do różnych grup wiekowych i obejmował zarówno filmy dla dzieci i młodzieży, jak i propozycje dla widzów dorosłych. Istotnym elementem działalności były również seanse realizowane w ramach wydarzeń specjalnych oraz akcji sezonowych „Zima z NOK” i „Lato z NOK”.</w:t>
      </w:r>
    </w:p>
    <w:p w14:paraId="2FC8E990" w14:textId="77777777" w:rsidR="00285EA3" w:rsidRPr="00EF31E1" w:rsidRDefault="00285EA3" w:rsidP="00285EA3">
      <w:pPr>
        <w:rPr>
          <w:rFonts w:asciiTheme="majorHAnsi" w:hAnsiTheme="majorHAnsi" w:cstheme="majorHAnsi"/>
        </w:rPr>
      </w:pPr>
      <w:r w:rsidRPr="00EF31E1">
        <w:rPr>
          <w:rFonts w:asciiTheme="majorHAnsi" w:hAnsiTheme="majorHAnsi" w:cstheme="majorHAnsi"/>
        </w:rPr>
        <w:t>W okresie letnim zrealizowano cykl pokazów plenerowych „Kino pod gwiazdami”, organizowanych w przestrzeni miasta.</w:t>
      </w:r>
    </w:p>
    <w:p w14:paraId="49B5031E" w14:textId="77777777" w:rsidR="00285EA3" w:rsidRPr="00EF31E1" w:rsidRDefault="00285EA3" w:rsidP="00285EA3">
      <w:pPr>
        <w:rPr>
          <w:rFonts w:asciiTheme="majorHAnsi" w:hAnsiTheme="majorHAnsi" w:cstheme="majorHAnsi"/>
        </w:rPr>
      </w:pPr>
      <w:r w:rsidRPr="00EF31E1">
        <w:rPr>
          <w:rFonts w:asciiTheme="majorHAnsi" w:hAnsiTheme="majorHAnsi" w:cstheme="majorHAnsi"/>
        </w:rPr>
        <w:t>Działalność kinowa stanowiła ważny element oferty kulturalnej Ośrodka.</w:t>
      </w:r>
    </w:p>
    <w:p w14:paraId="40456C84" w14:textId="77777777" w:rsidR="00285EA3" w:rsidRPr="00EF31E1" w:rsidRDefault="00285EA3" w:rsidP="00A71DFC">
      <w:pPr>
        <w:pStyle w:val="Nagwek3"/>
      </w:pPr>
      <w:bookmarkStart w:id="141" w:name="_Toc230264147"/>
      <w:r w:rsidRPr="00EF31E1">
        <w:t>Wydarzenia szachowe</w:t>
      </w:r>
      <w:bookmarkEnd w:id="141"/>
    </w:p>
    <w:p w14:paraId="4260DCE5" w14:textId="77777777" w:rsidR="00285EA3" w:rsidRPr="00EF31E1" w:rsidRDefault="00285EA3" w:rsidP="00285EA3">
      <w:pPr>
        <w:rPr>
          <w:rFonts w:asciiTheme="majorHAnsi" w:hAnsiTheme="majorHAnsi" w:cstheme="majorHAnsi"/>
        </w:rPr>
      </w:pPr>
      <w:r w:rsidRPr="00EF31E1">
        <w:rPr>
          <w:rFonts w:asciiTheme="majorHAnsi" w:hAnsiTheme="majorHAnsi" w:cstheme="majorHAnsi"/>
        </w:rPr>
        <w:t>Nowodworski Ośrodek Kultury realizował działania w zakresie popularyzacji gry w szachy, obejmujące zarówno zajęcia stałe, jak i wydarzenia turniejowe.</w:t>
      </w:r>
    </w:p>
    <w:p w14:paraId="190707F9" w14:textId="77777777" w:rsidR="00285EA3" w:rsidRPr="00EF31E1" w:rsidRDefault="00285EA3" w:rsidP="00285EA3">
      <w:pPr>
        <w:rPr>
          <w:rFonts w:asciiTheme="majorHAnsi" w:hAnsiTheme="majorHAnsi" w:cstheme="majorHAnsi"/>
        </w:rPr>
      </w:pPr>
      <w:r w:rsidRPr="00EF31E1">
        <w:rPr>
          <w:rFonts w:asciiTheme="majorHAnsi" w:hAnsiTheme="majorHAnsi" w:cstheme="majorHAnsi"/>
        </w:rPr>
        <w:t>Organizowano turnieje szachowe dla dzieci i młodzieży oraz wydarzenia szachowe, w tym symultany.</w:t>
      </w:r>
    </w:p>
    <w:p w14:paraId="3DC99993" w14:textId="77777777" w:rsidR="00285EA3" w:rsidRPr="00EF31E1" w:rsidRDefault="00285EA3" w:rsidP="00A71DFC">
      <w:pPr>
        <w:pStyle w:val="Nagwek3"/>
      </w:pPr>
      <w:bookmarkStart w:id="142" w:name="_Toc230264148"/>
      <w:r w:rsidRPr="00EF31E1">
        <w:t>Warsztaty i działania edukacyjne</w:t>
      </w:r>
      <w:bookmarkEnd w:id="142"/>
    </w:p>
    <w:p w14:paraId="7A156621" w14:textId="77777777" w:rsidR="00285EA3" w:rsidRPr="00EF31E1" w:rsidRDefault="00285EA3" w:rsidP="00285EA3">
      <w:pPr>
        <w:rPr>
          <w:rFonts w:asciiTheme="majorHAnsi" w:hAnsiTheme="majorHAnsi" w:cstheme="majorHAnsi"/>
        </w:rPr>
      </w:pPr>
      <w:r w:rsidRPr="00EF31E1">
        <w:rPr>
          <w:rFonts w:asciiTheme="majorHAnsi" w:hAnsiTheme="majorHAnsi" w:cstheme="majorHAnsi"/>
        </w:rPr>
        <w:t>Istotnym elementem działalności Nowodworskiego Ośrodka Kultury były warsztaty oraz działania edukacyjne.</w:t>
      </w:r>
    </w:p>
    <w:p w14:paraId="21FBF601" w14:textId="77777777" w:rsidR="00285EA3" w:rsidRPr="00EF31E1" w:rsidRDefault="00285EA3" w:rsidP="00285EA3">
      <w:pPr>
        <w:rPr>
          <w:rFonts w:asciiTheme="majorHAnsi" w:hAnsiTheme="majorHAnsi" w:cstheme="majorHAnsi"/>
        </w:rPr>
      </w:pPr>
      <w:r w:rsidRPr="00EF31E1">
        <w:rPr>
          <w:rFonts w:asciiTheme="majorHAnsi" w:hAnsiTheme="majorHAnsi" w:cstheme="majorHAnsi"/>
        </w:rPr>
        <w:t>Realizowano warsztaty plastyczne, rękodzielnicze oraz zajęcia kreatywne i tematyczne, stanowiące stały element oferty edukacyjnej Ośrodka.</w:t>
      </w:r>
    </w:p>
    <w:p w14:paraId="5A193B22" w14:textId="77777777" w:rsidR="00285EA3" w:rsidRPr="00EF31E1" w:rsidRDefault="00285EA3" w:rsidP="00285EA3">
      <w:pPr>
        <w:rPr>
          <w:rFonts w:asciiTheme="majorHAnsi" w:hAnsiTheme="majorHAnsi" w:cstheme="majorHAnsi"/>
        </w:rPr>
      </w:pPr>
      <w:r w:rsidRPr="00EF31E1">
        <w:rPr>
          <w:rFonts w:asciiTheme="majorHAnsi" w:hAnsiTheme="majorHAnsi" w:cstheme="majorHAnsi"/>
        </w:rPr>
        <w:t>Warsztaty prowadzone były zarówno jako odrębne działania, jak i w ramach wydarzeń oraz akcji sezonowych „Zima z NOK” i „Lato z NOK”.</w:t>
      </w:r>
    </w:p>
    <w:p w14:paraId="14FE7F17" w14:textId="77777777" w:rsidR="00285EA3" w:rsidRPr="00EF31E1" w:rsidRDefault="00285EA3" w:rsidP="00A71DFC">
      <w:pPr>
        <w:pStyle w:val="Nagwek3"/>
      </w:pPr>
      <w:bookmarkStart w:id="143" w:name="_Toc230264149"/>
      <w:r w:rsidRPr="00EF31E1">
        <w:t>Imprezy plenerowe i wydarzenia miejskie</w:t>
      </w:r>
      <w:bookmarkEnd w:id="143"/>
    </w:p>
    <w:p w14:paraId="025E52E0" w14:textId="77777777" w:rsidR="00285EA3" w:rsidRPr="00EF31E1" w:rsidRDefault="00285EA3" w:rsidP="00285EA3">
      <w:pPr>
        <w:rPr>
          <w:rFonts w:asciiTheme="majorHAnsi" w:hAnsiTheme="majorHAnsi" w:cstheme="majorHAnsi"/>
        </w:rPr>
      </w:pPr>
      <w:r w:rsidRPr="00EF31E1">
        <w:rPr>
          <w:rFonts w:asciiTheme="majorHAnsi" w:hAnsiTheme="majorHAnsi" w:cstheme="majorHAnsi"/>
        </w:rPr>
        <w:t>Nowodworski Ośrodek Kultury brał udział w realizacji wybranych wydarzeń w ramach XXVI Dni Nowego Dworu Mazowieckiego.</w:t>
      </w:r>
    </w:p>
    <w:p w14:paraId="779E13B8" w14:textId="77777777" w:rsidR="00285EA3" w:rsidRPr="00EF31E1" w:rsidRDefault="00285EA3" w:rsidP="00285EA3">
      <w:pPr>
        <w:rPr>
          <w:rFonts w:asciiTheme="majorHAnsi" w:hAnsiTheme="majorHAnsi" w:cstheme="majorHAnsi"/>
        </w:rPr>
      </w:pPr>
      <w:r w:rsidRPr="00EF31E1">
        <w:rPr>
          <w:rFonts w:asciiTheme="majorHAnsi" w:hAnsiTheme="majorHAnsi" w:cstheme="majorHAnsi"/>
        </w:rPr>
        <w:t>W 2025 roku NOK uczestniczył w następujących wydarzeniach:</w:t>
      </w:r>
    </w:p>
    <w:p w14:paraId="06676A78" w14:textId="77777777" w:rsidR="00285EA3" w:rsidRPr="00EF31E1" w:rsidRDefault="00285EA3" w:rsidP="00C94E42">
      <w:pPr>
        <w:numPr>
          <w:ilvl w:val="0"/>
          <w:numId w:val="179"/>
        </w:numPr>
        <w:rPr>
          <w:rFonts w:asciiTheme="majorHAnsi" w:hAnsiTheme="majorHAnsi" w:cstheme="majorHAnsi"/>
        </w:rPr>
      </w:pPr>
      <w:r w:rsidRPr="00EF31E1">
        <w:rPr>
          <w:rFonts w:asciiTheme="majorHAnsi" w:hAnsiTheme="majorHAnsi" w:cstheme="majorHAnsi"/>
        </w:rPr>
        <w:t>Dzień Rodziny</w:t>
      </w:r>
    </w:p>
    <w:p w14:paraId="486C21EF" w14:textId="77777777" w:rsidR="00285EA3" w:rsidRPr="00EF31E1" w:rsidRDefault="00285EA3" w:rsidP="00C94E42">
      <w:pPr>
        <w:numPr>
          <w:ilvl w:val="0"/>
          <w:numId w:val="179"/>
        </w:numPr>
        <w:rPr>
          <w:rFonts w:asciiTheme="majorHAnsi" w:hAnsiTheme="majorHAnsi" w:cstheme="majorHAnsi"/>
        </w:rPr>
      </w:pPr>
      <w:r w:rsidRPr="00EF31E1">
        <w:rPr>
          <w:rFonts w:asciiTheme="majorHAnsi" w:hAnsiTheme="majorHAnsi" w:cstheme="majorHAnsi"/>
        </w:rPr>
        <w:lastRenderedPageBreak/>
        <w:t>Dzień Rzek</w:t>
      </w:r>
    </w:p>
    <w:p w14:paraId="775EAB55" w14:textId="77777777" w:rsidR="00285EA3" w:rsidRPr="00EF31E1" w:rsidRDefault="00285EA3" w:rsidP="00C94E42">
      <w:pPr>
        <w:numPr>
          <w:ilvl w:val="0"/>
          <w:numId w:val="179"/>
        </w:numPr>
        <w:rPr>
          <w:rFonts w:asciiTheme="majorHAnsi" w:hAnsiTheme="majorHAnsi" w:cstheme="majorHAnsi"/>
        </w:rPr>
      </w:pPr>
      <w:r w:rsidRPr="00EF31E1">
        <w:rPr>
          <w:rFonts w:asciiTheme="majorHAnsi" w:hAnsiTheme="majorHAnsi" w:cstheme="majorHAnsi"/>
        </w:rPr>
        <w:t>Jarmark Nowodworski – Dzień Mieszkańców</w:t>
      </w:r>
    </w:p>
    <w:p w14:paraId="05DFD019" w14:textId="77777777" w:rsidR="00285EA3" w:rsidRPr="00EF31E1" w:rsidRDefault="00285EA3" w:rsidP="00285EA3">
      <w:pPr>
        <w:rPr>
          <w:rFonts w:asciiTheme="majorHAnsi" w:hAnsiTheme="majorHAnsi" w:cstheme="majorHAnsi"/>
        </w:rPr>
      </w:pPr>
      <w:r w:rsidRPr="00EF31E1">
        <w:rPr>
          <w:rFonts w:asciiTheme="majorHAnsi" w:hAnsiTheme="majorHAnsi" w:cstheme="majorHAnsi"/>
        </w:rPr>
        <w:t>Zaangażowanie NOK obejmowało udział w programie artystycznym, działania animacyjne oraz współpracę przy organizacji wydarzeń.</w:t>
      </w:r>
    </w:p>
    <w:p w14:paraId="763EF811" w14:textId="77777777" w:rsidR="00285EA3" w:rsidRPr="00EF31E1" w:rsidRDefault="00285EA3" w:rsidP="00A71DFC">
      <w:pPr>
        <w:pStyle w:val="Nagwek3"/>
      </w:pPr>
      <w:bookmarkStart w:id="144" w:name="_Toc230264150"/>
      <w:r w:rsidRPr="00EF31E1">
        <w:t>Konkursy</w:t>
      </w:r>
      <w:bookmarkEnd w:id="144"/>
      <w:r w:rsidRPr="00EF31E1">
        <w:t> </w:t>
      </w:r>
    </w:p>
    <w:p w14:paraId="68BF8BB9" w14:textId="77777777" w:rsidR="00285EA3" w:rsidRPr="00EF31E1" w:rsidRDefault="00285EA3" w:rsidP="00C94E42">
      <w:pPr>
        <w:numPr>
          <w:ilvl w:val="0"/>
          <w:numId w:val="180"/>
        </w:numPr>
        <w:rPr>
          <w:rFonts w:asciiTheme="majorHAnsi" w:hAnsiTheme="majorHAnsi" w:cstheme="majorHAnsi"/>
        </w:rPr>
      </w:pPr>
      <w:r w:rsidRPr="00EF31E1">
        <w:rPr>
          <w:rFonts w:asciiTheme="majorHAnsi" w:hAnsiTheme="majorHAnsi" w:cstheme="majorHAnsi"/>
        </w:rPr>
        <w:t>Pożywna natura</w:t>
      </w:r>
    </w:p>
    <w:p w14:paraId="1760399C" w14:textId="77777777" w:rsidR="00285EA3" w:rsidRPr="00EF31E1" w:rsidRDefault="00285EA3" w:rsidP="00C94E42">
      <w:pPr>
        <w:numPr>
          <w:ilvl w:val="0"/>
          <w:numId w:val="180"/>
        </w:numPr>
        <w:rPr>
          <w:rFonts w:asciiTheme="majorHAnsi" w:hAnsiTheme="majorHAnsi" w:cstheme="majorHAnsi"/>
        </w:rPr>
      </w:pPr>
      <w:r w:rsidRPr="00EF31E1">
        <w:rPr>
          <w:rFonts w:asciiTheme="majorHAnsi" w:hAnsiTheme="majorHAnsi" w:cstheme="majorHAnsi"/>
        </w:rPr>
        <w:t>Ogólnopolski Konkurs Fredrowski</w:t>
      </w:r>
    </w:p>
    <w:p w14:paraId="618EE3BF" w14:textId="77777777" w:rsidR="00285EA3" w:rsidRPr="00EF31E1" w:rsidRDefault="00285EA3" w:rsidP="00C94E42">
      <w:pPr>
        <w:numPr>
          <w:ilvl w:val="0"/>
          <w:numId w:val="180"/>
        </w:numPr>
        <w:rPr>
          <w:rFonts w:asciiTheme="majorHAnsi" w:hAnsiTheme="majorHAnsi" w:cstheme="majorHAnsi"/>
        </w:rPr>
      </w:pPr>
      <w:r w:rsidRPr="00EF31E1">
        <w:rPr>
          <w:rFonts w:asciiTheme="majorHAnsi" w:hAnsiTheme="majorHAnsi" w:cstheme="majorHAnsi"/>
        </w:rPr>
        <w:t>Warszawska Syrenka</w:t>
      </w:r>
    </w:p>
    <w:p w14:paraId="41C3FA91" w14:textId="77777777" w:rsidR="00285EA3" w:rsidRPr="00EF31E1" w:rsidRDefault="00285EA3" w:rsidP="00C94E42">
      <w:pPr>
        <w:numPr>
          <w:ilvl w:val="0"/>
          <w:numId w:val="180"/>
        </w:numPr>
        <w:rPr>
          <w:rFonts w:asciiTheme="majorHAnsi" w:hAnsiTheme="majorHAnsi" w:cstheme="majorHAnsi"/>
        </w:rPr>
      </w:pPr>
      <w:r w:rsidRPr="00EF31E1">
        <w:rPr>
          <w:rFonts w:asciiTheme="majorHAnsi" w:hAnsiTheme="majorHAnsi" w:cstheme="majorHAnsi"/>
        </w:rPr>
        <w:t>Tęczowe Rymowanki </w:t>
      </w:r>
    </w:p>
    <w:p w14:paraId="167060E6" w14:textId="77777777" w:rsidR="00285EA3" w:rsidRPr="00EF31E1" w:rsidRDefault="00285EA3" w:rsidP="00A71DFC">
      <w:pPr>
        <w:pStyle w:val="Nagwek3"/>
      </w:pPr>
      <w:bookmarkStart w:id="145" w:name="_Toc230264151"/>
      <w:r w:rsidRPr="00EF31E1">
        <w:t>Projekty i działania edukacyjne</w:t>
      </w:r>
      <w:bookmarkEnd w:id="145"/>
    </w:p>
    <w:p w14:paraId="70421152" w14:textId="77777777" w:rsidR="00285EA3" w:rsidRPr="00EF31E1" w:rsidRDefault="00285EA3" w:rsidP="00285EA3">
      <w:pPr>
        <w:rPr>
          <w:rFonts w:asciiTheme="majorHAnsi" w:hAnsiTheme="majorHAnsi" w:cstheme="majorHAnsi"/>
        </w:rPr>
      </w:pPr>
      <w:r w:rsidRPr="00EF31E1">
        <w:rPr>
          <w:rFonts w:asciiTheme="majorHAnsi" w:hAnsiTheme="majorHAnsi" w:cstheme="majorHAnsi"/>
        </w:rPr>
        <w:t>W 2025 roku Nowodworski Ośrodek Kultury realizował działania edukacyjne skierowane do dzieci i młodzieży, w tym projekt „Muzyka łączy”.</w:t>
      </w:r>
    </w:p>
    <w:p w14:paraId="319F78B7" w14:textId="4012042D" w:rsidR="00285EA3" w:rsidRPr="00EF31E1" w:rsidRDefault="00285EA3" w:rsidP="004B5721">
      <w:pPr>
        <w:rPr>
          <w:rFonts w:asciiTheme="majorHAnsi" w:hAnsiTheme="majorHAnsi" w:cstheme="majorHAnsi"/>
        </w:rPr>
      </w:pPr>
      <w:r w:rsidRPr="00EF31E1">
        <w:rPr>
          <w:rFonts w:asciiTheme="majorHAnsi" w:hAnsiTheme="majorHAnsi" w:cstheme="majorHAnsi"/>
        </w:rPr>
        <w:t>Projekt obejmował zajęcia muzyczne oraz działania rozwijające kompetencje artystyczne i</w:t>
      </w:r>
      <w:r w:rsidR="00A71DFC">
        <w:rPr>
          <w:rFonts w:asciiTheme="majorHAnsi" w:hAnsiTheme="majorHAnsi" w:cstheme="majorHAnsi"/>
        </w:rPr>
        <w:t> </w:t>
      </w:r>
      <w:r w:rsidRPr="00EF31E1">
        <w:rPr>
          <w:rFonts w:asciiTheme="majorHAnsi" w:hAnsiTheme="majorHAnsi" w:cstheme="majorHAnsi"/>
        </w:rPr>
        <w:t>wrażliwość kulturową uczestników. Realizowane inicjatywy miały charakter edukacyjny i</w:t>
      </w:r>
      <w:r w:rsidR="00A71DFC">
        <w:rPr>
          <w:rFonts w:asciiTheme="majorHAnsi" w:hAnsiTheme="majorHAnsi" w:cstheme="majorHAnsi"/>
        </w:rPr>
        <w:t> </w:t>
      </w:r>
      <w:r w:rsidRPr="00EF31E1">
        <w:rPr>
          <w:rFonts w:asciiTheme="majorHAnsi" w:hAnsiTheme="majorHAnsi" w:cstheme="majorHAnsi"/>
        </w:rPr>
        <w:t>wspierały rozwój zainteresowań oraz aktywne uczestnictwo w kulturze.</w:t>
      </w:r>
    </w:p>
    <w:p w14:paraId="4F138789" w14:textId="14CA7DC7" w:rsidR="004B5721" w:rsidRPr="00EF31E1" w:rsidRDefault="004B5721" w:rsidP="00A71DFC">
      <w:pPr>
        <w:pStyle w:val="Nagwek3"/>
      </w:pPr>
      <w:bookmarkStart w:id="146" w:name="_Toc230264152"/>
      <w:r w:rsidRPr="00EF31E1">
        <w:t>Nagrody artystyczne</w:t>
      </w:r>
      <w:bookmarkEnd w:id="146"/>
    </w:p>
    <w:p w14:paraId="258204A5" w14:textId="3C93FEDE" w:rsidR="004B5721" w:rsidRPr="00EF31E1" w:rsidRDefault="004B5721" w:rsidP="004B5721">
      <w:pPr>
        <w:rPr>
          <w:rFonts w:asciiTheme="majorHAnsi" w:hAnsiTheme="majorHAnsi" w:cstheme="majorHAnsi"/>
        </w:rPr>
      </w:pPr>
      <w:r w:rsidRPr="00EF31E1">
        <w:rPr>
          <w:rFonts w:asciiTheme="majorHAnsi" w:hAnsiTheme="majorHAnsi" w:cstheme="majorHAnsi"/>
        </w:rPr>
        <w:t xml:space="preserve">W dniu 13 maja 2025 roku Burmistrz Miasta Nowy Dwór Mazowiecki wydał Zarządzenie Nr 98/2025 w sprawie przyznania nagród za osiągnięcia w dziedzinie twórczości artystycznej, upowszechniania i ochrony kultury. Nagrody przyznano na podstawie Uchwały Nr LX/654/2024 Rady Miejskiej w Nowym Dworze Mazowieckim z dnia 27 lutego 2024 r. określającej szczegółowe zasady i tryb przyznawania nagród Burmistrza Miasta za osiągnięcia w dziedzinie twórczości artystycznej, upowszechniania i ochrony kultury. </w:t>
      </w:r>
    </w:p>
    <w:p w14:paraId="07F90529" w14:textId="27FE81BB" w:rsidR="004B5721" w:rsidRPr="00EF31E1" w:rsidRDefault="004B5721" w:rsidP="004B5721">
      <w:pPr>
        <w:rPr>
          <w:rFonts w:asciiTheme="majorHAnsi" w:hAnsiTheme="majorHAnsi" w:cstheme="majorHAnsi"/>
        </w:rPr>
      </w:pPr>
      <w:r w:rsidRPr="00EF31E1">
        <w:rPr>
          <w:rFonts w:asciiTheme="majorHAnsi" w:hAnsiTheme="majorHAnsi" w:cstheme="majorHAnsi"/>
        </w:rPr>
        <w:t>W ramach zarządzenia przyznano trzy nagrody finansowe osobom działającym w dziedzinie tańca. Łączna wartość przyznanych nagród wyniosła 7 000 zł, w tym dwie nagrody po 2000 zł oraz jedna nagroda w wysokości 3 000 zł. Przyznanie nagród stanowi element działań Miasta wspierających rozwój lokalnej działalności artystycznej, promocję kultury oraz docenianie osiągnięć mieszkańców w obszarze twórczości artystycznej.</w:t>
      </w:r>
    </w:p>
    <w:p w14:paraId="4DE6DD1F" w14:textId="77777777" w:rsidR="00285EA3" w:rsidRPr="00EF31E1" w:rsidRDefault="00285EA3" w:rsidP="00A71DFC">
      <w:pPr>
        <w:pStyle w:val="Nagwek3"/>
      </w:pPr>
      <w:bookmarkStart w:id="147" w:name="_Toc230264153"/>
      <w:r w:rsidRPr="00EF31E1">
        <w:lastRenderedPageBreak/>
        <w:t>Zima i lato w mieście</w:t>
      </w:r>
      <w:bookmarkEnd w:id="147"/>
    </w:p>
    <w:p w14:paraId="2CBDC388" w14:textId="77777777" w:rsidR="00285EA3" w:rsidRPr="00EF31E1" w:rsidRDefault="00285EA3" w:rsidP="00B60F76">
      <w:pPr>
        <w:rPr>
          <w:rFonts w:asciiTheme="majorHAnsi" w:hAnsiTheme="majorHAnsi" w:cstheme="majorHAnsi"/>
        </w:rPr>
      </w:pPr>
      <w:r w:rsidRPr="00EF31E1">
        <w:rPr>
          <w:rFonts w:asciiTheme="majorHAnsi" w:hAnsiTheme="majorHAnsi" w:cstheme="majorHAnsi"/>
        </w:rPr>
        <w:t>W 2025 roku Nowodworski Ośrodek Kultury był organizatorem akcji „Zima w mieście” oraz „Lato z NOK”, skierowanych do dzieci i młodzieży pozostających w mieście w okresie ferii zimowych i wakacji.</w:t>
      </w:r>
    </w:p>
    <w:p w14:paraId="07030703" w14:textId="77777777" w:rsidR="00285EA3" w:rsidRPr="00EF31E1" w:rsidRDefault="00285EA3" w:rsidP="00B60F76">
      <w:pPr>
        <w:rPr>
          <w:rFonts w:asciiTheme="majorHAnsi" w:hAnsiTheme="majorHAnsi" w:cstheme="majorHAnsi"/>
        </w:rPr>
      </w:pPr>
      <w:r w:rsidRPr="00EF31E1">
        <w:rPr>
          <w:rFonts w:asciiTheme="majorHAnsi" w:hAnsiTheme="majorHAnsi" w:cstheme="majorHAnsi"/>
        </w:rPr>
        <w:t xml:space="preserve">Programy obejmowały zarówno działania stacjonarne, jak i wyjazdy </w:t>
      </w:r>
      <w:proofErr w:type="spellStart"/>
      <w:r w:rsidRPr="00EF31E1">
        <w:rPr>
          <w:rFonts w:asciiTheme="majorHAnsi" w:hAnsiTheme="majorHAnsi" w:cstheme="majorHAnsi"/>
        </w:rPr>
        <w:t>edukacyjno</w:t>
      </w:r>
      <w:proofErr w:type="spellEnd"/>
      <w:r w:rsidRPr="00EF31E1">
        <w:rPr>
          <w:rFonts w:asciiTheme="majorHAnsi" w:hAnsiTheme="majorHAnsi" w:cstheme="majorHAnsi"/>
        </w:rPr>
        <w:t>–rekreacyjne. W ich ramach organizowano warsztaty plastyczne i kreatywne, zajęcia tematyczne, seanse filmowe, spektakle oraz wycieczki do instytucji kultury i obiektów rekreacyjnych.</w:t>
      </w:r>
    </w:p>
    <w:p w14:paraId="1A309FF6" w14:textId="77777777" w:rsidR="00285EA3" w:rsidRPr="00EF31E1" w:rsidRDefault="00285EA3" w:rsidP="00B60F76">
      <w:pPr>
        <w:rPr>
          <w:rFonts w:asciiTheme="majorHAnsi" w:hAnsiTheme="majorHAnsi" w:cstheme="majorHAnsi"/>
        </w:rPr>
      </w:pPr>
      <w:r w:rsidRPr="00EF31E1">
        <w:rPr>
          <w:rFonts w:asciiTheme="majorHAnsi" w:hAnsiTheme="majorHAnsi" w:cstheme="majorHAnsi"/>
        </w:rPr>
        <w:t>Działania miały na celu zapewnienie uczestnikom bezpiecznego i atrakcyjnego sposobu spędzania czasu wolnego, a także stworzenie warunków do rozwijania zainteresowań, integracji oraz aktywnego uczestnictwa w życiu kulturalnym.</w:t>
      </w:r>
    </w:p>
    <w:p w14:paraId="567557BD" w14:textId="77777777" w:rsidR="00285EA3" w:rsidRPr="00EF31E1" w:rsidRDefault="00285EA3" w:rsidP="00A71DFC">
      <w:pPr>
        <w:pStyle w:val="Nagwek3"/>
      </w:pPr>
      <w:bookmarkStart w:id="148" w:name="_Toc230264154"/>
      <w:r w:rsidRPr="00EF31E1">
        <w:t>Podsumowanie</w:t>
      </w:r>
      <w:bookmarkEnd w:id="148"/>
    </w:p>
    <w:p w14:paraId="6EB3D06A" w14:textId="77777777" w:rsidR="00285EA3" w:rsidRPr="00EF31E1" w:rsidRDefault="00285EA3" w:rsidP="00B60F76">
      <w:pPr>
        <w:rPr>
          <w:rFonts w:asciiTheme="majorHAnsi" w:hAnsiTheme="majorHAnsi" w:cstheme="majorHAnsi"/>
        </w:rPr>
      </w:pPr>
      <w:r w:rsidRPr="00EF31E1">
        <w:rPr>
          <w:rFonts w:asciiTheme="majorHAnsi" w:hAnsiTheme="majorHAnsi" w:cstheme="majorHAnsi"/>
        </w:rPr>
        <w:t>Działalność Nowodworskiego Ośrodka Kultury w 2025 roku obejmowała szeroki zakres działań kulturalnych, edukacyjnych i społecznych, angażując mieszkańców w różnym wieku i odpowiadając na potrzeby lokalnej społeczności.</w:t>
      </w:r>
    </w:p>
    <w:p w14:paraId="1680E971" w14:textId="77777777" w:rsidR="00486BD9" w:rsidRPr="00EF31E1" w:rsidRDefault="006526A2" w:rsidP="005B0070">
      <w:pPr>
        <w:pStyle w:val="Nagwek1"/>
        <w:ind w:left="851" w:hanging="284"/>
        <w:rPr>
          <w:rFonts w:asciiTheme="majorHAnsi" w:hAnsiTheme="majorHAnsi" w:cstheme="majorHAnsi"/>
          <w:sz w:val="24"/>
          <w:szCs w:val="24"/>
        </w:rPr>
      </w:pPr>
      <w:bookmarkStart w:id="149" w:name="_Toc227750102"/>
      <w:bookmarkStart w:id="150" w:name="_Toc230264155"/>
      <w:r w:rsidRPr="00EF31E1">
        <w:rPr>
          <w:rFonts w:asciiTheme="majorHAnsi" w:hAnsiTheme="majorHAnsi" w:cstheme="majorHAnsi"/>
          <w:sz w:val="24"/>
          <w:szCs w:val="24"/>
        </w:rPr>
        <w:t>Ochrona środowiska</w:t>
      </w:r>
      <w:bookmarkEnd w:id="149"/>
      <w:bookmarkEnd w:id="150"/>
    </w:p>
    <w:p w14:paraId="6A88491A" w14:textId="77777777" w:rsidR="00486BD9" w:rsidRPr="00EF31E1" w:rsidRDefault="00CD6F73" w:rsidP="00061DDB">
      <w:pPr>
        <w:widowControl/>
        <w:rPr>
          <w:rFonts w:asciiTheme="majorHAnsi" w:eastAsia="Verdana" w:hAnsiTheme="majorHAnsi" w:cstheme="majorHAnsi"/>
          <w:color w:val="000000"/>
        </w:rPr>
      </w:pPr>
      <w:r w:rsidRPr="00EF31E1">
        <w:rPr>
          <w:rFonts w:asciiTheme="majorHAnsi" w:eastAsia="Verdana" w:hAnsiTheme="majorHAnsi" w:cstheme="majorHAnsi"/>
          <w:color w:val="000000"/>
        </w:rPr>
        <w:t xml:space="preserve">W 2025 r. nie odnotowano dni, w których przekroczony został 24-godzinny poziom dopuszczalny dla pyłu PM10 i pyłu PM 2,5. Otrzymano jedno ostrzeżenie o ryzyku wystąpienia przekroczenia średniodobowego </w:t>
      </w:r>
      <w:r w:rsidRPr="00EF31E1">
        <w:rPr>
          <w:rFonts w:asciiTheme="majorHAnsi" w:eastAsia="Verdana" w:hAnsiTheme="majorHAnsi" w:cstheme="majorHAnsi"/>
          <w:b/>
          <w:bCs/>
          <w:color w:val="000000"/>
        </w:rPr>
        <w:t>poziomu dopuszczalnego</w:t>
      </w:r>
      <w:r w:rsidRPr="00EF31E1">
        <w:rPr>
          <w:rFonts w:asciiTheme="majorHAnsi" w:eastAsia="Verdana" w:hAnsiTheme="majorHAnsi" w:cstheme="majorHAnsi"/>
          <w:color w:val="000000"/>
        </w:rPr>
        <w:t xml:space="preserve"> dla pyłu zawieszonego </w:t>
      </w:r>
      <w:r w:rsidRPr="00EF31E1">
        <w:rPr>
          <w:rFonts w:asciiTheme="majorHAnsi" w:eastAsia="Verdana" w:hAnsiTheme="majorHAnsi" w:cstheme="majorHAnsi"/>
          <w:b/>
          <w:bCs/>
          <w:color w:val="000000"/>
        </w:rPr>
        <w:t>PM10</w:t>
      </w:r>
      <w:r w:rsidRPr="00EF31E1">
        <w:rPr>
          <w:rFonts w:asciiTheme="majorHAnsi" w:eastAsia="Verdana" w:hAnsiTheme="majorHAnsi" w:cstheme="majorHAnsi"/>
          <w:color w:val="000000"/>
        </w:rPr>
        <w:t xml:space="preserve"> w powietrzu.</w:t>
      </w:r>
    </w:p>
    <w:p w14:paraId="09694C01" w14:textId="77777777" w:rsidR="007316EA" w:rsidRPr="00EF31E1" w:rsidRDefault="006526A2" w:rsidP="00061DDB">
      <w:pPr>
        <w:widowControl/>
        <w:rPr>
          <w:rFonts w:asciiTheme="majorHAnsi" w:eastAsia="Verdana" w:hAnsiTheme="majorHAnsi" w:cstheme="majorHAnsi"/>
          <w:color w:val="000000"/>
        </w:rPr>
      </w:pPr>
      <w:r w:rsidRPr="00EF31E1">
        <w:rPr>
          <w:rFonts w:asciiTheme="majorHAnsi" w:eastAsia="Verdana" w:hAnsiTheme="majorHAnsi" w:cstheme="majorHAnsi"/>
          <w:color w:val="000000"/>
        </w:rPr>
        <w:t>W mieście funkcjonuje 8 zakładów szczególnie uciążliwych dla środowiska.</w:t>
      </w:r>
    </w:p>
    <w:p w14:paraId="279588DF" w14:textId="77777777" w:rsidR="00211F77" w:rsidRPr="00EF31E1" w:rsidRDefault="00211F77" w:rsidP="00061DDB">
      <w:pPr>
        <w:widowControl/>
        <w:rPr>
          <w:rFonts w:asciiTheme="majorHAnsi" w:eastAsia="Verdana" w:hAnsiTheme="majorHAnsi" w:cstheme="majorHAnsi"/>
        </w:rPr>
      </w:pPr>
      <w:r w:rsidRPr="00EF31E1">
        <w:rPr>
          <w:rFonts w:asciiTheme="majorHAnsi" w:eastAsia="Verdana" w:hAnsiTheme="majorHAnsi" w:cstheme="majorHAnsi"/>
        </w:rPr>
        <w:t xml:space="preserve">Na dzień 1 stycznia 2025 r. na 1 mieszkańca/mieszkankę gminy przypadało 138 kg selektywnie zebranych odpadów komunalnych oraz 327 kg zmieszanych odpadów komunalnych, zaś pod koniec roku dane te przedstawiały się następująco: 140 kg selektywnie zebranych odpadów komunalnych i 342 kg zmieszanych odpadów komunalnych. Dynamiczna rozbudowa miasta powoduje zwiększenie zabudowy o nowe budynki mieszkalne, główne wielorodzinne, gdzie gmina odnotowuje wyższy odbiór odpadów powstających podczas przeprowadzki oraz przekazywanych do PSZOK odpadów budowlanych powstających podczas remontu, wykończenia i przygotowania lokali do zamieszkania. </w:t>
      </w:r>
    </w:p>
    <w:p w14:paraId="2EB0A9EE" w14:textId="77777777" w:rsidR="00486BD9" w:rsidRPr="00EF31E1" w:rsidRDefault="006526A2" w:rsidP="00061DDB">
      <w:pPr>
        <w:widowControl/>
        <w:rPr>
          <w:rFonts w:asciiTheme="majorHAnsi" w:eastAsia="Verdana" w:hAnsiTheme="majorHAnsi" w:cstheme="majorHAnsi"/>
          <w:color w:val="000000"/>
        </w:rPr>
      </w:pPr>
      <w:r w:rsidRPr="00EF31E1">
        <w:rPr>
          <w:rFonts w:asciiTheme="majorHAnsi" w:eastAsia="Verdana" w:hAnsiTheme="majorHAnsi" w:cstheme="majorHAnsi"/>
          <w:color w:val="000000"/>
        </w:rPr>
        <w:lastRenderedPageBreak/>
        <w:t>W celu polepszenia warunków środowiskowych,</w:t>
      </w:r>
      <w:r w:rsidR="00F17069" w:rsidRPr="00EF31E1">
        <w:rPr>
          <w:rFonts w:asciiTheme="majorHAnsi" w:eastAsia="Verdana" w:hAnsiTheme="majorHAnsi" w:cstheme="majorHAnsi"/>
          <w:color w:val="000000"/>
        </w:rPr>
        <w:t xml:space="preserve"> w </w:t>
      </w:r>
      <w:r w:rsidRPr="00EF31E1">
        <w:rPr>
          <w:rFonts w:asciiTheme="majorHAnsi" w:eastAsia="Verdana" w:hAnsiTheme="majorHAnsi" w:cstheme="majorHAnsi"/>
          <w:color w:val="000000"/>
        </w:rPr>
        <w:t>których żyją mieszkańcy:</w:t>
      </w:r>
    </w:p>
    <w:p w14:paraId="4A73DDE9" w14:textId="4BA73B90" w:rsidR="00486BD9" w:rsidRPr="00EF31E1" w:rsidRDefault="00CD6F73" w:rsidP="004D2C52">
      <w:pPr>
        <w:widowControl/>
        <w:numPr>
          <w:ilvl w:val="0"/>
          <w:numId w:val="4"/>
        </w:numPr>
        <w:ind w:left="714" w:firstLine="0"/>
        <w:rPr>
          <w:rFonts w:asciiTheme="majorHAnsi" w:hAnsiTheme="majorHAnsi" w:cstheme="majorHAnsi"/>
          <w:color w:val="000000"/>
        </w:rPr>
      </w:pPr>
      <w:r w:rsidRPr="00EF31E1">
        <w:rPr>
          <w:rFonts w:asciiTheme="majorHAnsi" w:eastAsia="Verdana" w:hAnsiTheme="majorHAnsi" w:cstheme="majorHAnsi"/>
        </w:rPr>
        <w:t>Kontynuowano realizację Uchwały nr LVI/609/2023 z dnia 28 listopada 2023r. w</w:t>
      </w:r>
      <w:r w:rsidR="00A71DFC">
        <w:rPr>
          <w:rFonts w:asciiTheme="majorHAnsi" w:eastAsia="Verdana" w:hAnsiTheme="majorHAnsi" w:cstheme="majorHAnsi"/>
        </w:rPr>
        <w:t> </w:t>
      </w:r>
      <w:r w:rsidRPr="00EF31E1">
        <w:rPr>
          <w:rFonts w:asciiTheme="majorHAnsi" w:eastAsia="Verdana" w:hAnsiTheme="majorHAnsi" w:cstheme="majorHAnsi"/>
        </w:rPr>
        <w:t>sprawie zasad udzielania dotacji celowej na finansowanie lub dofinansowanie kosztów wymiany źródeł ciepła w ramach ograniczania niskiej emisji na terenie Gminy Miejskiej Nowego Dworu Mazowieckiego na okres 2024 -2027. Celem programu jest udzielenie dotacji na wymianę źródeł ciepła starych nie wydajnych kotłów na kotły o co najmniej 92 % sprawności wytwarzania ciepła. Wysokość dotacji celowej wynosi 5.000,00 złotych na zakup nowego pieca, 1.500,00 zł za przyłączenie do sieci dystrybucyjnej gazu ziemnego przy jednoczesnej wymianie pieca na paliwo stałe na piec gazowy oraz 6.500,00 zł na zakup nowej pompy ciepła. z dotacji w 2024 r. skorzystało 28 beneficjentów. Koszt udzielonej dotacji wyniósł 137 832,33 zł.</w:t>
      </w:r>
    </w:p>
    <w:p w14:paraId="5A15144D" w14:textId="77777777" w:rsidR="00486BD9" w:rsidRPr="00EF31E1" w:rsidRDefault="003673FE" w:rsidP="004D2C52">
      <w:pPr>
        <w:widowControl/>
        <w:numPr>
          <w:ilvl w:val="0"/>
          <w:numId w:val="4"/>
        </w:numPr>
        <w:ind w:left="714" w:firstLine="0"/>
        <w:rPr>
          <w:rFonts w:asciiTheme="majorHAnsi" w:eastAsia="Verdana" w:hAnsiTheme="majorHAnsi" w:cstheme="majorHAnsi"/>
        </w:rPr>
      </w:pPr>
      <w:r w:rsidRPr="00EF31E1">
        <w:rPr>
          <w:rFonts w:asciiTheme="majorHAnsi" w:eastAsia="Verdana" w:hAnsiTheme="majorHAnsi" w:cstheme="majorHAnsi"/>
        </w:rPr>
        <w:t xml:space="preserve">Kontynuowano realizację </w:t>
      </w:r>
      <w:r w:rsidR="006526A2" w:rsidRPr="00EF31E1">
        <w:rPr>
          <w:rFonts w:asciiTheme="majorHAnsi" w:eastAsia="Verdana" w:hAnsiTheme="majorHAnsi" w:cstheme="majorHAnsi"/>
        </w:rPr>
        <w:t>porozumien</w:t>
      </w:r>
      <w:r w:rsidRPr="00EF31E1">
        <w:rPr>
          <w:rFonts w:asciiTheme="majorHAnsi" w:eastAsia="Verdana" w:hAnsiTheme="majorHAnsi" w:cstheme="majorHAnsi"/>
        </w:rPr>
        <w:t>ia</w:t>
      </w:r>
      <w:r w:rsidR="006526A2" w:rsidRPr="00EF31E1">
        <w:rPr>
          <w:rFonts w:asciiTheme="majorHAnsi" w:eastAsia="Verdana" w:hAnsiTheme="majorHAnsi" w:cstheme="majorHAnsi"/>
        </w:rPr>
        <w:t xml:space="preserve"> nr 131/2021 </w:t>
      </w:r>
      <w:r w:rsidRPr="00EF31E1">
        <w:rPr>
          <w:rFonts w:asciiTheme="majorHAnsi" w:eastAsia="Verdana" w:hAnsiTheme="majorHAnsi" w:cstheme="majorHAnsi"/>
        </w:rPr>
        <w:t>zawartego</w:t>
      </w:r>
      <w:r w:rsidR="00F17069" w:rsidRPr="00EF31E1">
        <w:rPr>
          <w:rFonts w:asciiTheme="majorHAnsi" w:eastAsia="Verdana" w:hAnsiTheme="majorHAnsi" w:cstheme="majorHAnsi"/>
        </w:rPr>
        <w:t xml:space="preserve"> z </w:t>
      </w:r>
      <w:r w:rsidR="006526A2" w:rsidRPr="00EF31E1">
        <w:rPr>
          <w:rFonts w:asciiTheme="majorHAnsi" w:eastAsia="Verdana" w:hAnsiTheme="majorHAnsi" w:cstheme="majorHAnsi"/>
        </w:rPr>
        <w:t>Wojewódzkim Funduszem Ochrony Środowiska</w:t>
      </w:r>
      <w:r w:rsidR="00F17069" w:rsidRPr="00EF31E1">
        <w:rPr>
          <w:rFonts w:asciiTheme="majorHAnsi" w:eastAsia="Verdana" w:hAnsiTheme="majorHAnsi" w:cstheme="majorHAnsi"/>
        </w:rPr>
        <w:t xml:space="preserve"> i </w:t>
      </w:r>
      <w:r w:rsidR="006526A2" w:rsidRPr="00EF31E1">
        <w:rPr>
          <w:rFonts w:asciiTheme="majorHAnsi" w:eastAsia="Verdana" w:hAnsiTheme="majorHAnsi" w:cstheme="majorHAnsi"/>
        </w:rPr>
        <w:t>Gospodarki Wodnej</w:t>
      </w:r>
      <w:r w:rsidR="00F17069" w:rsidRPr="00EF31E1">
        <w:rPr>
          <w:rFonts w:asciiTheme="majorHAnsi" w:eastAsia="Verdana" w:hAnsiTheme="majorHAnsi" w:cstheme="majorHAnsi"/>
        </w:rPr>
        <w:t xml:space="preserve"> w </w:t>
      </w:r>
      <w:r w:rsidR="006526A2" w:rsidRPr="00EF31E1">
        <w:rPr>
          <w:rFonts w:asciiTheme="majorHAnsi" w:eastAsia="Verdana" w:hAnsiTheme="majorHAnsi" w:cstheme="majorHAnsi"/>
        </w:rPr>
        <w:t>Warszawie ustalające</w:t>
      </w:r>
      <w:r w:rsidRPr="00EF31E1">
        <w:rPr>
          <w:rFonts w:asciiTheme="majorHAnsi" w:eastAsia="Verdana" w:hAnsiTheme="majorHAnsi" w:cstheme="majorHAnsi"/>
        </w:rPr>
        <w:t>go</w:t>
      </w:r>
      <w:r w:rsidR="007640C4" w:rsidRPr="00EF31E1">
        <w:rPr>
          <w:rFonts w:asciiTheme="majorHAnsi" w:eastAsia="Verdana" w:hAnsiTheme="majorHAnsi" w:cstheme="majorHAnsi"/>
        </w:rPr>
        <w:t xml:space="preserve"> </w:t>
      </w:r>
      <w:r w:rsidR="006526A2" w:rsidRPr="00EF31E1">
        <w:rPr>
          <w:rFonts w:asciiTheme="majorHAnsi" w:eastAsia="Verdana" w:hAnsiTheme="majorHAnsi" w:cstheme="majorHAnsi"/>
        </w:rPr>
        <w:t>zasady promocji programu priorytetowego “Czyste Powietrze”, którego celem jest poprawa jakości powietrza oraz zmniejszenie emisji gazów cieplarnianych poprzez wymianę źródeł ciepła</w:t>
      </w:r>
      <w:r w:rsidR="00F17069" w:rsidRPr="00EF31E1">
        <w:rPr>
          <w:rFonts w:asciiTheme="majorHAnsi" w:eastAsia="Verdana" w:hAnsiTheme="majorHAnsi" w:cstheme="majorHAnsi"/>
        </w:rPr>
        <w:t xml:space="preserve"> i </w:t>
      </w:r>
      <w:r w:rsidR="006526A2" w:rsidRPr="00EF31E1">
        <w:rPr>
          <w:rFonts w:asciiTheme="majorHAnsi" w:eastAsia="Verdana" w:hAnsiTheme="majorHAnsi" w:cstheme="majorHAnsi"/>
        </w:rPr>
        <w:t>poprawę efektywności energetycznej budynków mieszkalnych jednorodzinnych.</w:t>
      </w:r>
      <w:r w:rsidR="00F17069" w:rsidRPr="00EF31E1">
        <w:rPr>
          <w:rFonts w:asciiTheme="majorHAnsi" w:eastAsia="Verdana" w:hAnsiTheme="majorHAnsi" w:cstheme="majorHAnsi"/>
        </w:rPr>
        <w:t xml:space="preserve"> </w:t>
      </w:r>
      <w:r w:rsidR="007640C4" w:rsidRPr="00EF31E1">
        <w:rPr>
          <w:rFonts w:asciiTheme="majorHAnsi" w:eastAsia="Verdana" w:hAnsiTheme="majorHAnsi" w:cstheme="majorHAnsi"/>
        </w:rPr>
        <w:t>W</w:t>
      </w:r>
      <w:r w:rsidR="00F17069" w:rsidRPr="00EF31E1">
        <w:rPr>
          <w:rFonts w:asciiTheme="majorHAnsi" w:eastAsia="Verdana" w:hAnsiTheme="majorHAnsi" w:cstheme="majorHAnsi"/>
        </w:rPr>
        <w:t> </w:t>
      </w:r>
      <w:r w:rsidR="006526A2" w:rsidRPr="00EF31E1">
        <w:rPr>
          <w:rFonts w:asciiTheme="majorHAnsi" w:eastAsia="Verdana" w:hAnsiTheme="majorHAnsi" w:cstheme="majorHAnsi"/>
        </w:rPr>
        <w:t>ramach prowadzenia Gminnego Punktu Konsultacyjno-Informacyjnego</w:t>
      </w:r>
      <w:r w:rsidR="00F17069" w:rsidRPr="00EF31E1">
        <w:rPr>
          <w:rFonts w:asciiTheme="majorHAnsi" w:eastAsia="Verdana" w:hAnsiTheme="majorHAnsi" w:cstheme="majorHAnsi"/>
        </w:rPr>
        <w:t xml:space="preserve"> w </w:t>
      </w:r>
      <w:r w:rsidRPr="00EF31E1">
        <w:rPr>
          <w:rFonts w:asciiTheme="majorHAnsi" w:eastAsia="Verdana" w:hAnsiTheme="majorHAnsi" w:cstheme="majorHAnsi"/>
        </w:rPr>
        <w:t>2024r</w:t>
      </w:r>
      <w:r w:rsidR="006526A2" w:rsidRPr="00EF31E1">
        <w:rPr>
          <w:rFonts w:asciiTheme="majorHAnsi" w:eastAsia="Verdana" w:hAnsiTheme="majorHAnsi" w:cstheme="majorHAnsi"/>
        </w:rPr>
        <w:t xml:space="preserve">. złożono </w:t>
      </w:r>
      <w:r w:rsidRPr="00EF31E1">
        <w:rPr>
          <w:rFonts w:asciiTheme="majorHAnsi" w:eastAsia="Verdana" w:hAnsiTheme="majorHAnsi" w:cstheme="majorHAnsi"/>
        </w:rPr>
        <w:t xml:space="preserve">32 </w:t>
      </w:r>
      <w:r w:rsidR="006526A2" w:rsidRPr="00EF31E1">
        <w:rPr>
          <w:rFonts w:asciiTheme="majorHAnsi" w:eastAsia="Verdana" w:hAnsiTheme="majorHAnsi" w:cstheme="majorHAnsi"/>
        </w:rPr>
        <w:t>wniosk</w:t>
      </w:r>
      <w:r w:rsidRPr="00EF31E1">
        <w:rPr>
          <w:rFonts w:asciiTheme="majorHAnsi" w:eastAsia="Verdana" w:hAnsiTheme="majorHAnsi" w:cstheme="majorHAnsi"/>
        </w:rPr>
        <w:t>i</w:t>
      </w:r>
      <w:r w:rsidR="006526A2" w:rsidRPr="00EF31E1">
        <w:rPr>
          <w:rFonts w:asciiTheme="majorHAnsi" w:eastAsia="Verdana" w:hAnsiTheme="majorHAnsi" w:cstheme="majorHAnsi"/>
        </w:rPr>
        <w:t>.</w:t>
      </w:r>
    </w:p>
    <w:p w14:paraId="75B8B3F2" w14:textId="77777777" w:rsidR="00CD6F73" w:rsidRPr="00EF31E1" w:rsidRDefault="00CD6F73" w:rsidP="004D2C52">
      <w:pPr>
        <w:widowControl/>
        <w:numPr>
          <w:ilvl w:val="0"/>
          <w:numId w:val="4"/>
        </w:numPr>
        <w:ind w:left="714" w:firstLine="0"/>
        <w:rPr>
          <w:rFonts w:asciiTheme="majorHAnsi" w:eastAsia="Verdana" w:hAnsiTheme="majorHAnsi" w:cstheme="majorHAnsi"/>
        </w:rPr>
      </w:pPr>
      <w:r w:rsidRPr="00EF31E1">
        <w:rPr>
          <w:rFonts w:asciiTheme="majorHAnsi" w:eastAsia="Verdana" w:hAnsiTheme="majorHAnsi" w:cstheme="majorHAnsi"/>
        </w:rPr>
        <w:t>Kontynuowano realizację porozumienia nr 131/2021 zawartego z Wojewódzkim Funduszem Ochrony Środowiska i Gospodarki Wodnej w Warszawie ustalającego zasady promocji programu priorytetowego “Czyste Powietrze”, którego celem jest poprawa jakości powietrza oraz zmniejszenie emisji gazów cieplarnianych poprzez wymianę źródeł ciepła i poprawę efektywności energetycznej budynków mieszkalnych jednorodzinnych. W ramach prowadzenia Gminnego Punktu Konsultacyjno-Informacyjnego w 2024r. złożono 32 wnioski.</w:t>
      </w:r>
    </w:p>
    <w:p w14:paraId="49DC5349" w14:textId="272AB6DB" w:rsidR="00732226" w:rsidRPr="00EF31E1" w:rsidRDefault="00732226" w:rsidP="004D2C52">
      <w:pPr>
        <w:widowControl/>
        <w:numPr>
          <w:ilvl w:val="0"/>
          <w:numId w:val="4"/>
        </w:numPr>
        <w:ind w:left="714" w:firstLine="0"/>
        <w:rPr>
          <w:rFonts w:asciiTheme="majorHAnsi" w:eastAsia="Verdana" w:hAnsiTheme="majorHAnsi" w:cstheme="majorHAnsi"/>
        </w:rPr>
      </w:pPr>
      <w:r w:rsidRPr="00EF31E1">
        <w:rPr>
          <w:rFonts w:asciiTheme="majorHAnsi" w:eastAsia="Verdana" w:hAnsiTheme="majorHAnsi" w:cstheme="majorHAnsi"/>
        </w:rPr>
        <w:t xml:space="preserve">Uchwałą nr XXIII/170/2025 z dnia 9 września 2025 r. Rada Miejska w Nowym Dworze Mazowieckim przyjęła „Program Ochrony Środowiska dla miasta Nowy Dwór Mazowiecki na 2025-2028” Dokument zawiera szczegółową analizę stanu środowiska naturalnego na obszarze miasta, na podstawie której wyznaczono cele. kierunki działań oraz konkretne zadania odpowiadające zidentyfikowanym problemom </w:t>
      </w:r>
      <w:r w:rsidRPr="00EF31E1">
        <w:rPr>
          <w:rFonts w:asciiTheme="majorHAnsi" w:eastAsia="Verdana" w:hAnsiTheme="majorHAnsi" w:cstheme="majorHAnsi"/>
        </w:rPr>
        <w:lastRenderedPageBreak/>
        <w:t>i</w:t>
      </w:r>
      <w:r w:rsidR="00A71DFC">
        <w:rPr>
          <w:rFonts w:asciiTheme="majorHAnsi" w:eastAsia="Verdana" w:hAnsiTheme="majorHAnsi" w:cstheme="majorHAnsi"/>
        </w:rPr>
        <w:t> </w:t>
      </w:r>
      <w:r w:rsidRPr="00EF31E1">
        <w:rPr>
          <w:rFonts w:asciiTheme="majorHAnsi" w:eastAsia="Verdana" w:hAnsiTheme="majorHAnsi" w:cstheme="majorHAnsi"/>
        </w:rPr>
        <w:t>zagrożeniom w poszczególnych obszarach interwencji. Wskazano również potencjalne źródła finansowania zaplanowanych obszarach oraz opisano system wdrażania Programu Ochrony Środowiska w latach 2025-2028.</w:t>
      </w:r>
    </w:p>
    <w:p w14:paraId="2473E17A" w14:textId="5AE6897C" w:rsidR="00732226" w:rsidRPr="00EF31E1" w:rsidRDefault="00732226" w:rsidP="004D2C52">
      <w:pPr>
        <w:widowControl/>
        <w:numPr>
          <w:ilvl w:val="0"/>
          <w:numId w:val="4"/>
        </w:numPr>
        <w:ind w:left="714" w:firstLine="0"/>
        <w:rPr>
          <w:rFonts w:asciiTheme="majorHAnsi" w:eastAsia="Verdana" w:hAnsiTheme="majorHAnsi" w:cstheme="majorHAnsi"/>
        </w:rPr>
      </w:pPr>
      <w:r w:rsidRPr="00EF31E1">
        <w:rPr>
          <w:rFonts w:asciiTheme="majorHAnsi" w:eastAsia="Verdana" w:hAnsiTheme="majorHAnsi" w:cstheme="majorHAnsi"/>
        </w:rPr>
        <w:t xml:space="preserve">Miasto sukcesywnie przeprowadza zabiegi pielęgnacyjne drzew rosnących na terenie miasta, usuwa drzewa chore i zagrażające bezpieczeństwu. w 2025 r. zabiegom pielęgnacyjnym poddano 150 drzew, usunięto 62 drzewa, </w:t>
      </w:r>
      <w:r w:rsidR="00A71DFC" w:rsidRPr="00EF31E1">
        <w:rPr>
          <w:rFonts w:asciiTheme="majorHAnsi" w:eastAsia="Verdana" w:hAnsiTheme="majorHAnsi" w:cstheme="majorHAnsi"/>
        </w:rPr>
        <w:t>sfrezowano</w:t>
      </w:r>
      <w:r w:rsidRPr="00EF31E1">
        <w:rPr>
          <w:rFonts w:asciiTheme="majorHAnsi" w:eastAsia="Verdana" w:hAnsiTheme="majorHAnsi" w:cstheme="majorHAnsi"/>
        </w:rPr>
        <w:t xml:space="preserve"> 2 karpy. Drzewa były usuwane po uzyskaniu zezwoleń od starosty Nowodworskiego i</w:t>
      </w:r>
      <w:r w:rsidR="00A71DFC">
        <w:rPr>
          <w:rFonts w:asciiTheme="majorHAnsi" w:eastAsia="Verdana" w:hAnsiTheme="majorHAnsi" w:cstheme="majorHAnsi"/>
        </w:rPr>
        <w:t> </w:t>
      </w:r>
      <w:r w:rsidRPr="00EF31E1">
        <w:rPr>
          <w:rFonts w:asciiTheme="majorHAnsi" w:eastAsia="Verdana" w:hAnsiTheme="majorHAnsi" w:cstheme="majorHAnsi"/>
        </w:rPr>
        <w:t>Mazowieckiego Wojewódzkiego Konserwatora Zabytków.</w:t>
      </w:r>
    </w:p>
    <w:p w14:paraId="0C9DC384" w14:textId="53C5AB2C" w:rsidR="00486BD9" w:rsidRPr="00EF31E1" w:rsidRDefault="006526A2" w:rsidP="004D2C52">
      <w:pPr>
        <w:widowControl/>
        <w:numPr>
          <w:ilvl w:val="0"/>
          <w:numId w:val="4"/>
        </w:numPr>
        <w:ind w:left="714" w:firstLine="0"/>
        <w:rPr>
          <w:rFonts w:asciiTheme="majorHAnsi" w:hAnsiTheme="majorHAnsi" w:cstheme="majorHAnsi"/>
          <w:color w:val="000000"/>
        </w:rPr>
      </w:pPr>
      <w:r w:rsidRPr="00EF31E1">
        <w:rPr>
          <w:rFonts w:asciiTheme="majorHAnsi" w:eastAsia="Verdana" w:hAnsiTheme="majorHAnsi" w:cstheme="majorHAnsi"/>
        </w:rPr>
        <w:t>W 202</w:t>
      </w:r>
      <w:r w:rsidR="0094476C">
        <w:rPr>
          <w:rFonts w:asciiTheme="majorHAnsi" w:eastAsia="Verdana" w:hAnsiTheme="majorHAnsi" w:cstheme="majorHAnsi"/>
        </w:rPr>
        <w:t>5</w:t>
      </w:r>
      <w:r w:rsidRPr="00EF31E1">
        <w:rPr>
          <w:rFonts w:asciiTheme="majorHAnsi" w:eastAsia="Verdana" w:hAnsiTheme="majorHAnsi" w:cstheme="majorHAnsi"/>
        </w:rPr>
        <w:t xml:space="preserve">r. </w:t>
      </w:r>
      <w:r w:rsidR="00AA50F2" w:rsidRPr="00EF31E1">
        <w:rPr>
          <w:rFonts w:asciiTheme="majorHAnsi" w:eastAsia="Verdana" w:hAnsiTheme="majorHAnsi" w:cstheme="majorHAnsi"/>
        </w:rPr>
        <w:t>Miasto wykon</w:t>
      </w:r>
      <w:r w:rsidR="00AA50F2" w:rsidRPr="00EF31E1">
        <w:rPr>
          <w:rFonts w:asciiTheme="majorHAnsi" w:eastAsia="Verdana" w:hAnsiTheme="majorHAnsi" w:cstheme="majorHAnsi"/>
          <w:color w:val="000000"/>
        </w:rPr>
        <w:t>ało nasadzenia krzewów na terenie Modlinie Górki oraz</w:t>
      </w:r>
      <w:r w:rsidR="00F17069" w:rsidRPr="00EF31E1">
        <w:rPr>
          <w:rFonts w:asciiTheme="majorHAnsi" w:eastAsia="Verdana" w:hAnsiTheme="majorHAnsi" w:cstheme="majorHAnsi"/>
          <w:color w:val="000000"/>
        </w:rPr>
        <w:t xml:space="preserve"> w </w:t>
      </w:r>
      <w:r w:rsidR="00AA50F2" w:rsidRPr="00EF31E1">
        <w:rPr>
          <w:rFonts w:asciiTheme="majorHAnsi" w:eastAsia="Verdana" w:hAnsiTheme="majorHAnsi" w:cstheme="majorHAnsi"/>
          <w:color w:val="000000"/>
        </w:rPr>
        <w:t xml:space="preserve">Parku kieszonkowym na – lilak, budleja, </w:t>
      </w:r>
      <w:proofErr w:type="spellStart"/>
      <w:r w:rsidR="00AA50F2" w:rsidRPr="00EF31E1">
        <w:rPr>
          <w:rFonts w:asciiTheme="majorHAnsi" w:eastAsia="Verdana" w:hAnsiTheme="majorHAnsi" w:cstheme="majorHAnsi"/>
          <w:color w:val="000000"/>
        </w:rPr>
        <w:t>pęcherznica</w:t>
      </w:r>
      <w:proofErr w:type="spellEnd"/>
      <w:r w:rsidR="00AA50F2" w:rsidRPr="00EF31E1">
        <w:rPr>
          <w:rFonts w:asciiTheme="majorHAnsi" w:eastAsia="Verdana" w:hAnsiTheme="majorHAnsi" w:cstheme="majorHAnsi"/>
          <w:color w:val="000000"/>
        </w:rPr>
        <w:t xml:space="preserve">, serduszka, </w:t>
      </w:r>
      <w:proofErr w:type="spellStart"/>
      <w:r w:rsidR="00AA50F2" w:rsidRPr="00EF31E1">
        <w:rPr>
          <w:rFonts w:asciiTheme="majorHAnsi" w:eastAsia="Verdana" w:hAnsiTheme="majorHAnsi" w:cstheme="majorHAnsi"/>
          <w:color w:val="000000"/>
        </w:rPr>
        <w:t>rozplenica</w:t>
      </w:r>
      <w:proofErr w:type="spellEnd"/>
      <w:r w:rsidR="00AA50F2" w:rsidRPr="00EF31E1">
        <w:rPr>
          <w:rFonts w:asciiTheme="majorHAnsi" w:eastAsia="Verdana" w:hAnsiTheme="majorHAnsi" w:cstheme="majorHAnsi"/>
          <w:color w:val="000000"/>
        </w:rPr>
        <w:t>, sasanka, jeżówka, dereń, ognik, irga</w:t>
      </w:r>
      <w:r w:rsidRPr="00EF31E1">
        <w:rPr>
          <w:rFonts w:asciiTheme="majorHAnsi" w:eastAsia="Verdana" w:hAnsiTheme="majorHAnsi" w:cstheme="majorHAnsi"/>
          <w:color w:val="000000"/>
        </w:rPr>
        <w:t>.  Koszty zakupu sadzonek pokryto</w:t>
      </w:r>
      <w:r w:rsidR="00F17069" w:rsidRPr="00EF31E1">
        <w:rPr>
          <w:rFonts w:asciiTheme="majorHAnsi" w:eastAsia="Verdana" w:hAnsiTheme="majorHAnsi" w:cstheme="majorHAnsi"/>
          <w:color w:val="000000"/>
        </w:rPr>
        <w:t xml:space="preserve"> z </w:t>
      </w:r>
      <w:r w:rsidRPr="00EF31E1">
        <w:rPr>
          <w:rFonts w:asciiTheme="majorHAnsi" w:eastAsia="Verdana" w:hAnsiTheme="majorHAnsi" w:cstheme="majorHAnsi"/>
          <w:color w:val="000000"/>
        </w:rPr>
        <w:t xml:space="preserve">budżetu miasta. </w:t>
      </w:r>
    </w:p>
    <w:p w14:paraId="1B62494A" w14:textId="5935415F" w:rsidR="00263820" w:rsidRPr="00EF31E1" w:rsidRDefault="00263820" w:rsidP="004D2C52">
      <w:pPr>
        <w:widowControl/>
        <w:numPr>
          <w:ilvl w:val="0"/>
          <w:numId w:val="4"/>
        </w:numPr>
        <w:ind w:firstLine="0"/>
        <w:rPr>
          <w:rFonts w:asciiTheme="majorHAnsi" w:eastAsia="Verdana" w:hAnsiTheme="majorHAnsi" w:cstheme="majorHAnsi"/>
        </w:rPr>
      </w:pPr>
      <w:r w:rsidRPr="00EF31E1">
        <w:rPr>
          <w:rFonts w:asciiTheme="majorHAnsi" w:eastAsia="Verdana" w:hAnsiTheme="majorHAnsi" w:cstheme="majorHAnsi"/>
        </w:rPr>
        <w:t>W ramach nałożonego obowiązku wykonania w 2025</w:t>
      </w:r>
      <w:r w:rsidR="00A71DFC">
        <w:rPr>
          <w:rFonts w:asciiTheme="majorHAnsi" w:eastAsia="Verdana" w:hAnsiTheme="majorHAnsi" w:cstheme="majorHAnsi"/>
        </w:rPr>
        <w:t xml:space="preserve"> </w:t>
      </w:r>
      <w:r w:rsidRPr="00EF31E1">
        <w:rPr>
          <w:rFonts w:asciiTheme="majorHAnsi" w:eastAsia="Verdana" w:hAnsiTheme="majorHAnsi" w:cstheme="majorHAnsi"/>
        </w:rPr>
        <w:t xml:space="preserve">r. </w:t>
      </w:r>
      <w:proofErr w:type="spellStart"/>
      <w:r w:rsidRPr="00EF31E1">
        <w:rPr>
          <w:rFonts w:asciiTheme="majorHAnsi" w:eastAsia="Verdana" w:hAnsiTheme="majorHAnsi" w:cstheme="majorHAnsi"/>
        </w:rPr>
        <w:t>nasadzeń</w:t>
      </w:r>
      <w:proofErr w:type="spellEnd"/>
      <w:r w:rsidRPr="00EF31E1">
        <w:rPr>
          <w:rFonts w:asciiTheme="majorHAnsi" w:eastAsia="Verdana" w:hAnsiTheme="majorHAnsi" w:cstheme="majorHAnsi"/>
        </w:rPr>
        <w:t xml:space="preserve"> zastępczych miasto wykonało nasadzenia 5 drzew na terenie Skwerów przy ul. Zakroczymskiej.</w:t>
      </w:r>
    </w:p>
    <w:p w14:paraId="24A2676A" w14:textId="56C8556C" w:rsidR="00263820" w:rsidRPr="00EF31E1" w:rsidRDefault="00263820" w:rsidP="004D2C52">
      <w:pPr>
        <w:widowControl/>
        <w:numPr>
          <w:ilvl w:val="0"/>
          <w:numId w:val="4"/>
        </w:numPr>
        <w:ind w:firstLine="0"/>
        <w:rPr>
          <w:rFonts w:asciiTheme="majorHAnsi" w:eastAsia="Verdana" w:hAnsiTheme="majorHAnsi" w:cstheme="majorHAnsi"/>
        </w:rPr>
      </w:pPr>
      <w:r w:rsidRPr="00EF31E1">
        <w:rPr>
          <w:rFonts w:asciiTheme="majorHAnsi" w:eastAsia="Verdana" w:hAnsiTheme="majorHAnsi" w:cstheme="majorHAnsi"/>
        </w:rPr>
        <w:t xml:space="preserve">Na terenie Miasta realizowane są nowe inwestycje, które niejednokrotnie wiążą się z koniecznością usunięcia drzew kolidujących z planowanymi zamierzeniami budowlanymi. Zgodnie z obowiązującymi przepisami ustawy o ochronie przyrody usunięcie drzew jest możliwe wyłącznie po uzyskaniu stosownego zezwolenia. w 2025 r. wydano 8 zezwoleń na usunięcie drzew. w związku z tym naliczono opłaty z tytułu korzystania ze środowiska oraz nałożono obowiązek wykonania </w:t>
      </w:r>
      <w:proofErr w:type="spellStart"/>
      <w:r w:rsidRPr="00EF31E1">
        <w:rPr>
          <w:rFonts w:asciiTheme="majorHAnsi" w:eastAsia="Verdana" w:hAnsiTheme="majorHAnsi" w:cstheme="majorHAnsi"/>
        </w:rPr>
        <w:t>nasadzeń</w:t>
      </w:r>
      <w:proofErr w:type="spellEnd"/>
      <w:r w:rsidRPr="00EF31E1">
        <w:rPr>
          <w:rFonts w:asciiTheme="majorHAnsi" w:eastAsia="Verdana" w:hAnsiTheme="majorHAnsi" w:cstheme="majorHAnsi"/>
        </w:rPr>
        <w:t xml:space="preserve"> kompensacyjnych. W przypadku dwóch inwestorów opłata została wniesiona do budżetu miasta. W pozostałych przypadkach naliczona opłata została odroczona na okres trzech lat, pod warunkiem wykonania </w:t>
      </w:r>
      <w:proofErr w:type="spellStart"/>
      <w:r w:rsidRPr="00EF31E1">
        <w:rPr>
          <w:rFonts w:asciiTheme="majorHAnsi" w:eastAsia="Verdana" w:hAnsiTheme="majorHAnsi" w:cstheme="majorHAnsi"/>
        </w:rPr>
        <w:t>nasadzeń</w:t>
      </w:r>
      <w:proofErr w:type="spellEnd"/>
      <w:r w:rsidRPr="00EF31E1">
        <w:rPr>
          <w:rFonts w:asciiTheme="majorHAnsi" w:eastAsia="Verdana" w:hAnsiTheme="majorHAnsi" w:cstheme="majorHAnsi"/>
        </w:rPr>
        <w:t xml:space="preserve"> zastępczych. Wykonanie obowiązku </w:t>
      </w:r>
      <w:proofErr w:type="spellStart"/>
      <w:r w:rsidRPr="00EF31E1">
        <w:rPr>
          <w:rFonts w:asciiTheme="majorHAnsi" w:eastAsia="Verdana" w:hAnsiTheme="majorHAnsi" w:cstheme="majorHAnsi"/>
        </w:rPr>
        <w:t>nasadzeń</w:t>
      </w:r>
      <w:proofErr w:type="spellEnd"/>
      <w:r w:rsidRPr="00EF31E1">
        <w:rPr>
          <w:rFonts w:asciiTheme="majorHAnsi" w:eastAsia="Verdana" w:hAnsiTheme="majorHAnsi" w:cstheme="majorHAnsi"/>
        </w:rPr>
        <w:t xml:space="preserve"> jest weryfikowane zgodnie z terminami określonymi w wydanych zezwoleniach. W 2025 roku przeprowadzono 9 kontroli wykonania </w:t>
      </w:r>
      <w:proofErr w:type="spellStart"/>
      <w:r w:rsidRPr="00EF31E1">
        <w:rPr>
          <w:rFonts w:asciiTheme="majorHAnsi" w:eastAsia="Verdana" w:hAnsiTheme="majorHAnsi" w:cstheme="majorHAnsi"/>
        </w:rPr>
        <w:t>nasadzeń</w:t>
      </w:r>
      <w:proofErr w:type="spellEnd"/>
      <w:r w:rsidRPr="00EF31E1">
        <w:rPr>
          <w:rFonts w:asciiTheme="majorHAnsi" w:eastAsia="Verdana" w:hAnsiTheme="majorHAnsi" w:cstheme="majorHAnsi"/>
        </w:rPr>
        <w:t>. Nasadzenia zostały wykonane zgodnie z zezwoleniami Burmistrza. W</w:t>
      </w:r>
      <w:r w:rsidR="00A71DFC">
        <w:rPr>
          <w:rFonts w:asciiTheme="majorHAnsi" w:eastAsia="Verdana" w:hAnsiTheme="majorHAnsi" w:cstheme="majorHAnsi"/>
        </w:rPr>
        <w:t> </w:t>
      </w:r>
      <w:r w:rsidRPr="00EF31E1">
        <w:rPr>
          <w:rFonts w:asciiTheme="majorHAnsi" w:eastAsia="Verdana" w:hAnsiTheme="majorHAnsi" w:cstheme="majorHAnsi"/>
        </w:rPr>
        <w:t xml:space="preserve">jednym przypadku w związku z niewykonaniem obowiązku </w:t>
      </w:r>
      <w:proofErr w:type="spellStart"/>
      <w:r w:rsidRPr="00EF31E1">
        <w:rPr>
          <w:rFonts w:asciiTheme="majorHAnsi" w:eastAsia="Verdana" w:hAnsiTheme="majorHAnsi" w:cstheme="majorHAnsi"/>
        </w:rPr>
        <w:t>nasadzeń</w:t>
      </w:r>
      <w:proofErr w:type="spellEnd"/>
      <w:r w:rsidRPr="00EF31E1">
        <w:rPr>
          <w:rFonts w:asciiTheme="majorHAnsi" w:eastAsia="Verdana" w:hAnsiTheme="majorHAnsi" w:cstheme="majorHAnsi"/>
        </w:rPr>
        <w:t xml:space="preserve"> Burmistrz Miasta wszczął postępowanie administracyjne w przedmiocie zaliczenia naliczonej opłaty za usunięcie drzew. </w:t>
      </w:r>
    </w:p>
    <w:p w14:paraId="05660496" w14:textId="3B9E4E50" w:rsidR="00263820" w:rsidRPr="00EF31E1" w:rsidRDefault="00263820" w:rsidP="004D2C52">
      <w:pPr>
        <w:widowControl/>
        <w:numPr>
          <w:ilvl w:val="0"/>
          <w:numId w:val="4"/>
        </w:numPr>
        <w:ind w:firstLine="0"/>
        <w:rPr>
          <w:rFonts w:asciiTheme="majorHAnsi" w:eastAsia="Verdana" w:hAnsiTheme="majorHAnsi" w:cstheme="majorHAnsi"/>
        </w:rPr>
      </w:pPr>
      <w:r w:rsidRPr="00EF31E1">
        <w:rPr>
          <w:rFonts w:asciiTheme="majorHAnsi" w:eastAsia="Verdana" w:hAnsiTheme="majorHAnsi" w:cstheme="majorHAnsi"/>
        </w:rPr>
        <w:lastRenderedPageBreak/>
        <w:t>W 2025 r. Burmistrz Miasta wydał 12 zezwoleń na usunięcie drzew chorych i</w:t>
      </w:r>
      <w:r w:rsidR="00A71DFC">
        <w:rPr>
          <w:rFonts w:asciiTheme="majorHAnsi" w:eastAsia="Verdana" w:hAnsiTheme="majorHAnsi" w:cstheme="majorHAnsi"/>
        </w:rPr>
        <w:t> </w:t>
      </w:r>
      <w:r w:rsidRPr="00EF31E1">
        <w:rPr>
          <w:rFonts w:asciiTheme="majorHAnsi" w:eastAsia="Verdana" w:hAnsiTheme="majorHAnsi" w:cstheme="majorHAnsi"/>
        </w:rPr>
        <w:t xml:space="preserve">zagrażających. W tym przypadku również nałożył obowiązek wykonania </w:t>
      </w:r>
      <w:proofErr w:type="spellStart"/>
      <w:r w:rsidRPr="00EF31E1">
        <w:rPr>
          <w:rFonts w:asciiTheme="majorHAnsi" w:eastAsia="Verdana" w:hAnsiTheme="majorHAnsi" w:cstheme="majorHAnsi"/>
        </w:rPr>
        <w:t>nasadzeń</w:t>
      </w:r>
      <w:proofErr w:type="spellEnd"/>
      <w:r w:rsidRPr="00EF31E1">
        <w:rPr>
          <w:rFonts w:asciiTheme="majorHAnsi" w:eastAsia="Verdana" w:hAnsiTheme="majorHAnsi" w:cstheme="majorHAnsi"/>
        </w:rPr>
        <w:t xml:space="preserve"> kompensacyjnych.</w:t>
      </w:r>
    </w:p>
    <w:p w14:paraId="35CA8F03" w14:textId="77777777" w:rsidR="00263820" w:rsidRPr="00EF31E1" w:rsidRDefault="00263820" w:rsidP="004D2C52">
      <w:pPr>
        <w:widowControl/>
        <w:numPr>
          <w:ilvl w:val="0"/>
          <w:numId w:val="4"/>
        </w:numPr>
        <w:ind w:firstLine="0"/>
        <w:rPr>
          <w:rFonts w:asciiTheme="majorHAnsi" w:eastAsia="Verdana" w:hAnsiTheme="majorHAnsi" w:cstheme="majorHAnsi"/>
        </w:rPr>
      </w:pPr>
      <w:r w:rsidRPr="00EF31E1">
        <w:rPr>
          <w:rFonts w:asciiTheme="majorHAnsi" w:eastAsia="Verdana" w:hAnsiTheme="majorHAnsi" w:cstheme="majorHAnsi"/>
        </w:rPr>
        <w:t>W 2025 r. Burmistrz Miasta po przeprowadzeniu postępowania administracyjnego w sprawie zniszczenia drzew przy współudziale Biegłego sądowego wydał decyzję nakładającą administracyjną karę pieniężną za zniszczenie drzew. W odpowiedzi Inwestor wniósł odwołanie do Samorządowego Kolegium Odwoławczego. Samorządowe Kolegium Odwoławcze utrzymało w mocy decyzję Burmistrza nakładającą karę za usunięcie drzew bez wymaganego prawem zezwolenia. Inwestor odwołał się od decyzji do Wojewódzkiego Sądu Administracyjnego.</w:t>
      </w:r>
    </w:p>
    <w:p w14:paraId="36DD397C" w14:textId="02FFF56C" w:rsidR="00263820" w:rsidRPr="00EF31E1" w:rsidRDefault="00263820" w:rsidP="004D2C52">
      <w:pPr>
        <w:widowControl/>
        <w:numPr>
          <w:ilvl w:val="0"/>
          <w:numId w:val="4"/>
        </w:numPr>
        <w:ind w:firstLine="0"/>
        <w:rPr>
          <w:rFonts w:asciiTheme="majorHAnsi" w:eastAsia="Verdana" w:hAnsiTheme="majorHAnsi" w:cstheme="majorHAnsi"/>
        </w:rPr>
      </w:pPr>
      <w:r w:rsidRPr="00EF31E1">
        <w:rPr>
          <w:rFonts w:asciiTheme="majorHAnsi" w:eastAsia="Verdana" w:hAnsiTheme="majorHAnsi" w:cstheme="majorHAnsi"/>
        </w:rPr>
        <w:t>W 2025 r. do Burmistrza Miasta Nowy Dwór Mazowiecki wpłynęło 45 zgłoszeń zamiaru usunięcia drzew przez osoby fizyczne na terenach własnych posesji. Po przeprowadzeniu oględzin drzew wskazanych do usunięcia spisano 45 protokołów i</w:t>
      </w:r>
      <w:r w:rsidR="00A71DFC">
        <w:rPr>
          <w:rFonts w:asciiTheme="majorHAnsi" w:eastAsia="Verdana" w:hAnsiTheme="majorHAnsi" w:cstheme="majorHAnsi"/>
        </w:rPr>
        <w:t> </w:t>
      </w:r>
      <w:r w:rsidRPr="00EF31E1">
        <w:rPr>
          <w:rFonts w:asciiTheme="majorHAnsi" w:eastAsia="Verdana" w:hAnsiTheme="majorHAnsi" w:cstheme="majorHAnsi"/>
        </w:rPr>
        <w:t>wydano zgodę na usunięcie 126 drzew rosnących na terenach prywatnych. Były to drzewa zagrażające bezpieczeństwu budynków, drzewa w słabym stanie zdrowotnym, martwe oraz kolidujące z planowanym zagospodarowaniem nieruchomości. W trzech przypadkach odmówiono wydania zgody na usunięcie drzew, gdyż żądanie usunięcia nie miało uzasadnienia.</w:t>
      </w:r>
    </w:p>
    <w:p w14:paraId="5FF32A41" w14:textId="77777777" w:rsidR="00263820" w:rsidRPr="00EF31E1" w:rsidRDefault="00263820" w:rsidP="004D2C52">
      <w:pPr>
        <w:widowControl/>
        <w:numPr>
          <w:ilvl w:val="0"/>
          <w:numId w:val="4"/>
        </w:numPr>
        <w:ind w:firstLine="0"/>
        <w:rPr>
          <w:rFonts w:asciiTheme="majorHAnsi" w:eastAsia="Verdana" w:hAnsiTheme="majorHAnsi" w:cstheme="majorHAnsi"/>
        </w:rPr>
      </w:pPr>
      <w:r w:rsidRPr="00EF31E1">
        <w:rPr>
          <w:rFonts w:asciiTheme="majorHAnsi" w:eastAsia="Verdana" w:hAnsiTheme="majorHAnsi" w:cstheme="majorHAnsi"/>
        </w:rPr>
        <w:t xml:space="preserve">Burmistrz Miasta Nowy Dwór Mazowiecki obejmuje patronatem konkursy Zarządów Osiedli na najpiękniej zorganizowaną i osadzoną zielenią przestrzeń. w 2025. dofinansowano zakup nagród w konkursach dwóch Zarządów Osiedli. </w:t>
      </w:r>
    </w:p>
    <w:p w14:paraId="0EA8E226" w14:textId="77777777" w:rsidR="001A6555" w:rsidRPr="00EF31E1" w:rsidRDefault="001A6555" w:rsidP="004D2C52">
      <w:pPr>
        <w:widowControl/>
        <w:numPr>
          <w:ilvl w:val="0"/>
          <w:numId w:val="4"/>
        </w:numPr>
        <w:ind w:firstLine="0"/>
        <w:rPr>
          <w:rFonts w:asciiTheme="majorHAnsi" w:eastAsia="Verdana" w:hAnsiTheme="majorHAnsi" w:cstheme="majorHAnsi"/>
        </w:rPr>
      </w:pPr>
      <w:r w:rsidRPr="00EF31E1">
        <w:rPr>
          <w:rFonts w:asciiTheme="majorHAnsi" w:eastAsia="Verdana" w:hAnsiTheme="majorHAnsi" w:cstheme="majorHAnsi"/>
        </w:rPr>
        <w:t xml:space="preserve">Mieszkańcy miasta poprzez stronę internetową mają stały dostęp do materiałów edukacyjnych tj. sposobu segregacji wytwarzanych odpadów, możliwości pozbycia się odpadów niebezpiecznych lub problemowych, metod ograniczania produkcji odpadów komunalnych we własnym gospodarstwie </w:t>
      </w:r>
      <w:r w:rsidR="00F07B93" w:rsidRPr="00EF31E1">
        <w:rPr>
          <w:rFonts w:asciiTheme="majorHAnsi" w:eastAsia="Verdana" w:hAnsiTheme="majorHAnsi" w:cstheme="majorHAnsi"/>
        </w:rPr>
        <w:t>domowym,</w:t>
      </w:r>
      <w:r w:rsidRPr="00EF31E1">
        <w:rPr>
          <w:rFonts w:asciiTheme="majorHAnsi" w:eastAsia="Verdana" w:hAnsiTheme="majorHAnsi" w:cstheme="majorHAnsi"/>
        </w:rPr>
        <w:t xml:space="preserve"> czyli tzw. ZERO WASTE.</w:t>
      </w:r>
      <w:r w:rsidR="00F17069" w:rsidRPr="00EF31E1">
        <w:rPr>
          <w:rFonts w:asciiTheme="majorHAnsi" w:eastAsia="Verdana" w:hAnsiTheme="majorHAnsi" w:cstheme="majorHAnsi"/>
        </w:rPr>
        <w:t xml:space="preserve"> w </w:t>
      </w:r>
      <w:r w:rsidRPr="00EF31E1">
        <w:rPr>
          <w:rFonts w:asciiTheme="majorHAnsi" w:eastAsia="Verdana" w:hAnsiTheme="majorHAnsi" w:cstheme="majorHAnsi"/>
        </w:rPr>
        <w:t>ramach Gospodarki Obiegu Zamkniętego na targowisku miejskim</w:t>
      </w:r>
      <w:r w:rsidR="00F17069" w:rsidRPr="00EF31E1">
        <w:rPr>
          <w:rFonts w:asciiTheme="majorHAnsi" w:eastAsia="Verdana" w:hAnsiTheme="majorHAnsi" w:cstheme="majorHAnsi"/>
        </w:rPr>
        <w:t xml:space="preserve"> w </w:t>
      </w:r>
      <w:r w:rsidRPr="00EF31E1">
        <w:rPr>
          <w:rFonts w:asciiTheme="majorHAnsi" w:eastAsia="Verdana" w:hAnsiTheme="majorHAnsi" w:cstheme="majorHAnsi"/>
        </w:rPr>
        <w:t>każdą niedzielę organizowany jest nieodpłatnie dla wystawców Nowodworski Kiermasz Rzeczy Używanych oraz cyklicznie</w:t>
      </w:r>
      <w:r w:rsidR="00F17069" w:rsidRPr="00EF31E1">
        <w:rPr>
          <w:rFonts w:asciiTheme="majorHAnsi" w:eastAsia="Verdana" w:hAnsiTheme="majorHAnsi" w:cstheme="majorHAnsi"/>
        </w:rPr>
        <w:t xml:space="preserve"> w </w:t>
      </w:r>
      <w:r w:rsidRPr="00EF31E1">
        <w:rPr>
          <w:rFonts w:asciiTheme="majorHAnsi" w:eastAsia="Verdana" w:hAnsiTheme="majorHAnsi" w:cstheme="majorHAnsi"/>
        </w:rPr>
        <w:t>Parku Miejskim im. Józefa Wybickiego - Sąsiedzki Pchli Targ na Kocykach. Ponadto mieszkańcy mogą używaną odzież deponować</w:t>
      </w:r>
      <w:r w:rsidR="00F17069" w:rsidRPr="00EF31E1">
        <w:rPr>
          <w:rFonts w:asciiTheme="majorHAnsi" w:eastAsia="Verdana" w:hAnsiTheme="majorHAnsi" w:cstheme="majorHAnsi"/>
        </w:rPr>
        <w:t xml:space="preserve"> w </w:t>
      </w:r>
      <w:r w:rsidRPr="00EF31E1">
        <w:rPr>
          <w:rFonts w:asciiTheme="majorHAnsi" w:eastAsia="Verdana" w:hAnsiTheme="majorHAnsi" w:cstheme="majorHAnsi"/>
        </w:rPr>
        <w:t>pojemnikach rozstawianych</w:t>
      </w:r>
      <w:r w:rsidR="00F17069" w:rsidRPr="00EF31E1">
        <w:rPr>
          <w:rFonts w:asciiTheme="majorHAnsi" w:eastAsia="Verdana" w:hAnsiTheme="majorHAnsi" w:cstheme="majorHAnsi"/>
        </w:rPr>
        <w:t xml:space="preserve"> w </w:t>
      </w:r>
      <w:r w:rsidRPr="00EF31E1">
        <w:rPr>
          <w:rFonts w:asciiTheme="majorHAnsi" w:eastAsia="Verdana" w:hAnsiTheme="majorHAnsi" w:cstheme="majorHAnsi"/>
        </w:rPr>
        <w:t>przestrzeni publicznej lub zawieźć do PSZOK.</w:t>
      </w:r>
    </w:p>
    <w:p w14:paraId="7FF879CF" w14:textId="1F943365" w:rsidR="00DD295F" w:rsidRPr="00EF31E1" w:rsidRDefault="00DD295F" w:rsidP="004D2C52">
      <w:pPr>
        <w:widowControl/>
        <w:numPr>
          <w:ilvl w:val="0"/>
          <w:numId w:val="4"/>
        </w:numPr>
        <w:ind w:firstLine="0"/>
        <w:rPr>
          <w:rFonts w:asciiTheme="majorHAnsi" w:eastAsia="Verdana" w:hAnsiTheme="majorHAnsi" w:cstheme="majorHAnsi"/>
        </w:rPr>
      </w:pPr>
      <w:r w:rsidRPr="00EF31E1">
        <w:rPr>
          <w:rFonts w:asciiTheme="majorHAnsi" w:eastAsia="Verdana" w:hAnsiTheme="majorHAnsi" w:cstheme="majorHAnsi"/>
        </w:rPr>
        <w:lastRenderedPageBreak/>
        <w:t xml:space="preserve">W 2025 r. przeprowadzono cykliczne pikniki rodzinne w lipcu i sierpniu, podczas akcji zorganizowano warsztaty tworzenia </w:t>
      </w:r>
      <w:proofErr w:type="spellStart"/>
      <w:r w:rsidRPr="00EF31E1">
        <w:rPr>
          <w:rFonts w:asciiTheme="majorHAnsi" w:eastAsia="Verdana" w:hAnsiTheme="majorHAnsi" w:cstheme="majorHAnsi"/>
        </w:rPr>
        <w:t>ekozabawek</w:t>
      </w:r>
      <w:proofErr w:type="spellEnd"/>
      <w:r w:rsidRPr="00EF31E1">
        <w:rPr>
          <w:rFonts w:asciiTheme="majorHAnsi" w:eastAsia="Verdana" w:hAnsiTheme="majorHAnsi" w:cstheme="majorHAnsi"/>
        </w:rPr>
        <w:t xml:space="preserve"> i </w:t>
      </w:r>
      <w:proofErr w:type="spellStart"/>
      <w:r w:rsidRPr="00EF31E1">
        <w:rPr>
          <w:rFonts w:asciiTheme="majorHAnsi" w:eastAsia="Verdana" w:hAnsiTheme="majorHAnsi" w:cstheme="majorHAnsi"/>
        </w:rPr>
        <w:t>ekostrojów</w:t>
      </w:r>
      <w:proofErr w:type="spellEnd"/>
      <w:r w:rsidRPr="00EF31E1">
        <w:rPr>
          <w:rFonts w:asciiTheme="majorHAnsi" w:eastAsia="Verdana" w:hAnsiTheme="majorHAnsi" w:cstheme="majorHAnsi"/>
        </w:rPr>
        <w:t>, sadzenia roślin i</w:t>
      </w:r>
      <w:r w:rsidR="0094476C">
        <w:rPr>
          <w:rFonts w:asciiTheme="majorHAnsi" w:eastAsia="Verdana" w:hAnsiTheme="majorHAnsi" w:cstheme="majorHAnsi"/>
        </w:rPr>
        <w:t> </w:t>
      </w:r>
      <w:r w:rsidRPr="00EF31E1">
        <w:rPr>
          <w:rFonts w:asciiTheme="majorHAnsi" w:eastAsia="Verdana" w:hAnsiTheme="majorHAnsi" w:cstheme="majorHAnsi"/>
        </w:rPr>
        <w:t xml:space="preserve">tworzenia </w:t>
      </w:r>
      <w:proofErr w:type="spellStart"/>
      <w:r w:rsidRPr="00EF31E1">
        <w:rPr>
          <w:rFonts w:asciiTheme="majorHAnsi" w:eastAsia="Verdana" w:hAnsiTheme="majorHAnsi" w:cstheme="majorHAnsi"/>
        </w:rPr>
        <w:t>slime</w:t>
      </w:r>
      <w:proofErr w:type="spellEnd"/>
      <w:r w:rsidRPr="00EF31E1">
        <w:rPr>
          <w:rFonts w:asciiTheme="majorHAnsi" w:eastAsia="Verdana" w:hAnsiTheme="majorHAnsi" w:cstheme="majorHAnsi"/>
        </w:rPr>
        <w:t>, celem tych działań jest podnoszenie świadomości ekologicznej mieszkańców oraz poziom wiedzy jak postępować z frakcjami recyklingowymi odpadów komunalnych.</w:t>
      </w:r>
    </w:p>
    <w:p w14:paraId="7A65E844" w14:textId="59613BFF" w:rsidR="00DD295F" w:rsidRPr="00EF31E1" w:rsidRDefault="00DD295F" w:rsidP="004D2C52">
      <w:pPr>
        <w:widowControl/>
        <w:numPr>
          <w:ilvl w:val="0"/>
          <w:numId w:val="4"/>
        </w:numPr>
        <w:ind w:firstLine="0"/>
        <w:rPr>
          <w:rFonts w:asciiTheme="majorHAnsi" w:eastAsia="Verdana" w:hAnsiTheme="majorHAnsi" w:cstheme="majorHAnsi"/>
        </w:rPr>
      </w:pPr>
      <w:r w:rsidRPr="00EF31E1">
        <w:rPr>
          <w:rFonts w:asciiTheme="majorHAnsi" w:eastAsia="Verdana" w:hAnsiTheme="majorHAnsi" w:cstheme="majorHAnsi"/>
        </w:rPr>
        <w:t>W maju 2025r. na terenie Nowodworskiego Ośrodka odbył się Wiosenny Piknik Ekologiczny, zorganizowany jako wydarzenie o charakterze edukacyjno-integracyjnym, promujące postawy proekologiczne wśród mieszkańców. Celem wydarzenia było zwiększenie świadomości ekologicznej oraz zachęcenie mieszkańców do podejmowania działań na rzecz ochrony środowiska, przy jednoczesnym stworzeniu przestrzeni do wspólnego spędzania czasu.</w:t>
      </w:r>
      <w:r w:rsidR="00B47D32" w:rsidRPr="00EF31E1">
        <w:rPr>
          <w:rFonts w:asciiTheme="majorHAnsi" w:eastAsia="Verdana" w:hAnsiTheme="majorHAnsi" w:cstheme="majorHAnsi"/>
        </w:rPr>
        <w:t xml:space="preserve"> </w:t>
      </w:r>
      <w:r w:rsidRPr="00EF31E1">
        <w:rPr>
          <w:rFonts w:asciiTheme="majorHAnsi" w:eastAsia="Verdana" w:hAnsiTheme="majorHAnsi" w:cstheme="majorHAnsi"/>
        </w:rPr>
        <w:t>W programie pikniku znalazły się liczne atrakcje skierowane zarówno do dzieci, jak i dorosłych. Jednym z głównych punktów wydarzenia był spektakl teatralny dla najmłodszych pt. „</w:t>
      </w:r>
      <w:proofErr w:type="spellStart"/>
      <w:r w:rsidRPr="00EF31E1">
        <w:rPr>
          <w:rFonts w:asciiTheme="majorHAnsi" w:eastAsia="Verdana" w:hAnsiTheme="majorHAnsi" w:cstheme="majorHAnsi"/>
        </w:rPr>
        <w:t>Śmiecio</w:t>
      </w:r>
      <w:proofErr w:type="spellEnd"/>
      <w:r w:rsidRPr="00EF31E1">
        <w:rPr>
          <w:rFonts w:asciiTheme="majorHAnsi" w:eastAsia="Verdana" w:hAnsiTheme="majorHAnsi" w:cstheme="majorHAnsi"/>
        </w:rPr>
        <w:t xml:space="preserve"> Eko Baja”. Ponadto uczestnicy mogli wziąć udział w warsztatach ekologicznych, w tym w zajęciach polegających na tworzeniu domków dla owadów. Dużym zainteresowaniem cieszyły się działania o charakterze praktycznym, takie jak wymiana odzieży, możliwość oddania zużytej odzieży do specjalnego kontenera oraz akcja „sadzonka za elektrośmieci”, w ramach której mieszkańcy mogli wymienić zużyty sprzęt elektryczny i elektroniczny na rośliny do wykorzystania w ogrodach, na balkonach lub w domowych uprawach. Wydarzenie stanowiło istotny element działań miasta w zakresie edukacji ekologicznej oraz gospodarki odpadami, łącząc walory edukacyjne z integracją lokalnej społeczności.</w:t>
      </w:r>
      <w:r w:rsidR="00B47D32" w:rsidRPr="00EF31E1">
        <w:rPr>
          <w:rFonts w:asciiTheme="majorHAnsi" w:eastAsia="Verdana" w:hAnsiTheme="majorHAnsi" w:cstheme="majorHAnsi"/>
        </w:rPr>
        <w:t xml:space="preserve"> </w:t>
      </w:r>
      <w:r w:rsidRPr="00EF31E1">
        <w:rPr>
          <w:rFonts w:asciiTheme="majorHAnsi" w:eastAsia="Verdana" w:hAnsiTheme="majorHAnsi" w:cstheme="majorHAnsi"/>
        </w:rPr>
        <w:t xml:space="preserve">Organizatorami pikniku byli: Nowodworski Ośrodek Kultury, Miasto Nowy Dwór Mazowiecki, Eco </w:t>
      </w:r>
      <w:proofErr w:type="spellStart"/>
      <w:r w:rsidRPr="00EF31E1">
        <w:rPr>
          <w:rFonts w:asciiTheme="majorHAnsi" w:eastAsia="Verdana" w:hAnsiTheme="majorHAnsi" w:cstheme="majorHAnsi"/>
        </w:rPr>
        <w:t>Harpoon</w:t>
      </w:r>
      <w:proofErr w:type="spellEnd"/>
      <w:r w:rsidRPr="00EF31E1">
        <w:rPr>
          <w:rFonts w:asciiTheme="majorHAnsi" w:eastAsia="Verdana" w:hAnsiTheme="majorHAnsi" w:cstheme="majorHAnsi"/>
        </w:rPr>
        <w:t>, Miejski Zakład Oczyszczania w</w:t>
      </w:r>
      <w:r w:rsidR="0094476C">
        <w:rPr>
          <w:rFonts w:asciiTheme="majorHAnsi" w:eastAsia="Verdana" w:hAnsiTheme="majorHAnsi" w:cstheme="majorHAnsi"/>
        </w:rPr>
        <w:t> </w:t>
      </w:r>
      <w:r w:rsidRPr="00EF31E1">
        <w:rPr>
          <w:rFonts w:asciiTheme="majorHAnsi" w:eastAsia="Verdana" w:hAnsiTheme="majorHAnsi" w:cstheme="majorHAnsi"/>
        </w:rPr>
        <w:t>Nowym Dworze Mazowieckim, Ośrodek Pomocy Społecznej w Nowym Dworze Mazowieckim oraz Zakład Wodociągów i Kanalizacji Sp. z o.o. w Nowym Dworze Mazowieckim.</w:t>
      </w:r>
    </w:p>
    <w:p w14:paraId="328C7276" w14:textId="77777777" w:rsidR="00DD295F" w:rsidRPr="00EF31E1" w:rsidRDefault="00DD295F" w:rsidP="004D2C52">
      <w:pPr>
        <w:widowControl/>
        <w:numPr>
          <w:ilvl w:val="0"/>
          <w:numId w:val="4"/>
        </w:numPr>
        <w:ind w:firstLine="0"/>
        <w:rPr>
          <w:rFonts w:asciiTheme="majorHAnsi" w:eastAsia="Verdana" w:hAnsiTheme="majorHAnsi" w:cstheme="majorHAnsi"/>
        </w:rPr>
      </w:pPr>
      <w:r w:rsidRPr="00EF31E1">
        <w:rPr>
          <w:rFonts w:asciiTheme="majorHAnsi" w:eastAsia="Verdana" w:hAnsiTheme="majorHAnsi" w:cstheme="majorHAnsi"/>
        </w:rPr>
        <w:t>W 2025r. miasto pozyskało fundusze zewnętrzne na przeprowadzenie aktualizacji inwentaryzacji wyrobów zawierających azbest znajdujących się na terenie miasta Nowy Dwór Mazowiecki. Całość zadania zostało sfinansowane ze środków Ministerstwa Rozwoju i Technologii.  Aktualizacja inwentaryzacji wykazała, że na terenie miasta zostało 211 876 kg wyrobów azbestowych do unieszkodliwienia.</w:t>
      </w:r>
    </w:p>
    <w:p w14:paraId="510FF926" w14:textId="5CEAC4B4" w:rsidR="00DD295F" w:rsidRPr="00EF31E1" w:rsidRDefault="00DD295F" w:rsidP="004D2C52">
      <w:pPr>
        <w:widowControl/>
        <w:numPr>
          <w:ilvl w:val="0"/>
          <w:numId w:val="4"/>
        </w:numPr>
        <w:ind w:firstLine="0"/>
        <w:rPr>
          <w:rFonts w:asciiTheme="majorHAnsi" w:eastAsia="Verdana" w:hAnsiTheme="majorHAnsi" w:cstheme="majorHAnsi"/>
        </w:rPr>
      </w:pPr>
      <w:r w:rsidRPr="00EF31E1">
        <w:rPr>
          <w:rFonts w:asciiTheme="majorHAnsi" w:eastAsia="Verdana" w:hAnsiTheme="majorHAnsi" w:cstheme="majorHAnsi"/>
        </w:rPr>
        <w:lastRenderedPageBreak/>
        <w:t xml:space="preserve">W 2025r. w ramach realizacji obowiązków wynikających z ustaw </w:t>
      </w:r>
      <w:r w:rsidR="00A71DFC">
        <w:rPr>
          <w:rFonts w:asciiTheme="majorHAnsi" w:eastAsia="Verdana" w:hAnsiTheme="majorHAnsi" w:cstheme="majorHAnsi"/>
        </w:rPr>
        <w:t>M</w:t>
      </w:r>
      <w:r w:rsidRPr="00EF31E1">
        <w:rPr>
          <w:rFonts w:asciiTheme="majorHAnsi" w:eastAsia="Verdana" w:hAnsiTheme="majorHAnsi" w:cstheme="majorHAnsi"/>
        </w:rPr>
        <w:t>iasto zakupiło i</w:t>
      </w:r>
      <w:r w:rsidR="0094476C">
        <w:rPr>
          <w:rFonts w:asciiTheme="majorHAnsi" w:eastAsia="Verdana" w:hAnsiTheme="majorHAnsi" w:cstheme="majorHAnsi"/>
        </w:rPr>
        <w:t> </w:t>
      </w:r>
      <w:r w:rsidRPr="00EF31E1">
        <w:rPr>
          <w:rFonts w:asciiTheme="majorHAnsi" w:eastAsia="Verdana" w:hAnsiTheme="majorHAnsi" w:cstheme="majorHAnsi"/>
        </w:rPr>
        <w:t>udostępniło na stronie urzędu aplikację SIOS - System Informacji o Środowisku i Jego Ochronie. W SIOS zamieszczane są dane o dokumentach zawierających informacje o</w:t>
      </w:r>
      <w:r w:rsidR="0094476C">
        <w:rPr>
          <w:rFonts w:asciiTheme="majorHAnsi" w:eastAsia="Verdana" w:hAnsiTheme="majorHAnsi" w:cstheme="majorHAnsi"/>
        </w:rPr>
        <w:t> </w:t>
      </w:r>
      <w:r w:rsidRPr="00EF31E1">
        <w:rPr>
          <w:rFonts w:asciiTheme="majorHAnsi" w:eastAsia="Verdana" w:hAnsiTheme="majorHAnsi" w:cstheme="majorHAnsi"/>
        </w:rPr>
        <w:t>środowisku, które wpływają lub są wydawane zgodnie z kompetencjami przez Burmistrza Miasta. SIOS jest ogólnie dostępny. Do 2025r. miasto korzystało z aplikacji utrzymywanej i administrowanej przez Ministerstwo Środowiska.  </w:t>
      </w:r>
    </w:p>
    <w:p w14:paraId="6CD6104D" w14:textId="77777777" w:rsidR="00DD295F" w:rsidRPr="00EF31E1" w:rsidRDefault="00DD295F" w:rsidP="004D2C52">
      <w:pPr>
        <w:widowControl/>
        <w:numPr>
          <w:ilvl w:val="0"/>
          <w:numId w:val="4"/>
        </w:numPr>
        <w:ind w:firstLine="0"/>
        <w:rPr>
          <w:rFonts w:asciiTheme="majorHAnsi" w:eastAsia="Verdana" w:hAnsiTheme="majorHAnsi" w:cstheme="majorHAnsi"/>
        </w:rPr>
      </w:pPr>
      <w:r w:rsidRPr="00EF31E1">
        <w:rPr>
          <w:rFonts w:asciiTheme="majorHAnsi" w:eastAsia="Verdana" w:hAnsiTheme="majorHAnsi" w:cstheme="majorHAnsi"/>
        </w:rPr>
        <w:t>Miasto od 2022r. nalicza i pobiera opłaty w trybie ustawy prawo wodne za usługi wodne tzn. za zmniejszenie naturalnej retencji terenowej na skutek wykonania na nieruchomości o powierzchni powyżej 3500 m</w:t>
      </w:r>
      <w:r w:rsidRPr="00EF31E1">
        <w:rPr>
          <w:rFonts w:asciiTheme="majorHAnsi" w:eastAsia="Verdana" w:hAnsiTheme="majorHAnsi" w:cstheme="majorHAnsi"/>
          <w:vertAlign w:val="superscript"/>
        </w:rPr>
        <w:t>2</w:t>
      </w:r>
      <w:r w:rsidRPr="00EF31E1">
        <w:rPr>
          <w:rFonts w:asciiTheme="majorHAnsi" w:eastAsia="Verdana" w:hAnsiTheme="majorHAnsi" w:cstheme="majorHAnsi"/>
        </w:rPr>
        <w:t xml:space="preserve"> robót lub obiektów budowlanych trwale związanych z gruntem, mających wpływ na zmniejszenie tej retencji przez wyłączenie więcej niż 70% powierzchni nieruchomości z powierzchni biologicznie czynnej na obszarach nieujętych w systemy kanalizacji otwartej lub zamkniętej. Choć na terenie miasta znajduje się wiele obszarów, które mogłyby na pierwszy rzut oka wydawać się objęte obowiązkiem wniesienia opłaty to nie wszystkie z nich spełniają ustawowe kryteria, które warunkują naliczenie opłaty. Obecnie Miasto nalicza opłatę retencyjną czterem podmiotom będącym użytkownikami środowiska. Niemniej jednak zgodnie z obowiązującymi przepisami prawa jedynie 10 % wyliczonej kwoty opłaty stanowi dochód budżetu miasta a aż 90 % pobranych środków z tytułu opłaty za zmniejszenie powierzchni retencyjnej przekazywanych jest do Państwowego Gospodarstwa Wodnego Wody Polskie.</w:t>
      </w:r>
    </w:p>
    <w:p w14:paraId="6B3C5095" w14:textId="77777777" w:rsidR="00DD295F" w:rsidRPr="00EF31E1" w:rsidRDefault="00DD295F" w:rsidP="004D2C52">
      <w:pPr>
        <w:widowControl/>
        <w:numPr>
          <w:ilvl w:val="0"/>
          <w:numId w:val="4"/>
        </w:numPr>
        <w:ind w:firstLine="0"/>
        <w:rPr>
          <w:rFonts w:asciiTheme="majorHAnsi" w:eastAsia="Verdana" w:hAnsiTheme="majorHAnsi" w:cstheme="majorHAnsi"/>
        </w:rPr>
      </w:pPr>
      <w:r w:rsidRPr="00EF31E1">
        <w:rPr>
          <w:rFonts w:asciiTheme="majorHAnsi" w:eastAsia="Verdana" w:hAnsiTheme="majorHAnsi" w:cstheme="majorHAnsi"/>
        </w:rPr>
        <w:t>W 2025 r. w ramach uregulowania odprowadzania wód opadowych firma Usługi Projektowe HYDROMEL z Poznania przygotowała dokumentację niezbędną do wydania przez Państwowe Gospodarstwo Wodne Wody Polskie 19 pozwoleń wodnoprawnych na odprowadzanie wód opadowych z powierzchni dróg miejskich do ziemi.</w:t>
      </w:r>
    </w:p>
    <w:p w14:paraId="03EC52A7" w14:textId="080D0A1E" w:rsidR="00DD295F" w:rsidRPr="00EF31E1" w:rsidRDefault="00DD295F" w:rsidP="004D2C52">
      <w:pPr>
        <w:widowControl/>
        <w:numPr>
          <w:ilvl w:val="0"/>
          <w:numId w:val="4"/>
        </w:numPr>
        <w:ind w:firstLine="0"/>
        <w:rPr>
          <w:rFonts w:asciiTheme="majorHAnsi" w:eastAsia="Verdana" w:hAnsiTheme="majorHAnsi" w:cstheme="majorHAnsi"/>
        </w:rPr>
      </w:pPr>
      <w:r w:rsidRPr="00EF31E1">
        <w:rPr>
          <w:rFonts w:asciiTheme="majorHAnsi" w:eastAsia="Verdana" w:hAnsiTheme="majorHAnsi" w:cstheme="majorHAnsi"/>
        </w:rPr>
        <w:t xml:space="preserve">W 2025 r. Burmistrz miasta wszczął 5 postępowań administracyjnych w przedmiocie wydania decyzji o środowiskowych uwarunkowaniach na realizację przedsięwzięć. Głównym celem postępowań środowiskowych jest zapewnienie zgodności planowanych przedsięwzięć z wymaganiami ochrony środowiska poprzez ocenę wpływu inwestycji na środowisko naturalne, zdrowie ludzi, klimat i dobra kultury. w decyzji środowiskowej nakazuje się wykonanie niezbędnych zaleceń </w:t>
      </w:r>
      <w:r w:rsidRPr="00EF31E1">
        <w:rPr>
          <w:rFonts w:asciiTheme="majorHAnsi" w:eastAsia="Verdana" w:hAnsiTheme="majorHAnsi" w:cstheme="majorHAnsi"/>
        </w:rPr>
        <w:lastRenderedPageBreak/>
        <w:t xml:space="preserve">minimalizujących lub eliminujących niekorzystny wpływ planowanego przedsięwzięcia na środowisko. Decyzja ta jest narzędziem zapewniającym utrzymanie równowagi pomiędzy rozwojem gospodarczym a koniecznością ochrony zasobów środowiska w tym bioróżnorodności biologicznej. Decyzja środowiskowa wydawana jest po uzyskaniu opinii Regionalnego Dyrektora ochrony Środowiska, państwowego Powiatowego Inspektora Sanitarnego, Wody Polskie i Starostę Nowodworskiego dla przedsięwzięć mogących mieć negatywny wpływ na środowisko. w 2025r. wydano pozytywne decyzje o środowiskowych uwarunkowaniach dla przedsięwzięć:  budowa terminala paliw lotniczych Orlen </w:t>
      </w:r>
      <w:proofErr w:type="spellStart"/>
      <w:r w:rsidRPr="00EF31E1">
        <w:rPr>
          <w:rFonts w:asciiTheme="majorHAnsi" w:eastAsia="Verdana" w:hAnsiTheme="majorHAnsi" w:cstheme="majorHAnsi"/>
        </w:rPr>
        <w:t>Aviation</w:t>
      </w:r>
      <w:proofErr w:type="spellEnd"/>
      <w:r w:rsidRPr="00EF31E1">
        <w:rPr>
          <w:rFonts w:asciiTheme="majorHAnsi" w:eastAsia="Verdana" w:hAnsiTheme="majorHAnsi" w:cstheme="majorHAnsi"/>
        </w:rPr>
        <w:t xml:space="preserve"> na terenie  Mazowieckiego Portu Lotniczego Warszawa - Modlin, rozbudowa Zakładu La Lorraine </w:t>
      </w:r>
      <w:hyperlink r:id="rId18" w:history="1">
        <w:r w:rsidRPr="00EF31E1">
          <w:rPr>
            <w:rFonts w:asciiTheme="majorHAnsi" w:eastAsia="Verdana" w:hAnsiTheme="majorHAnsi" w:cstheme="majorHAnsi"/>
          </w:rPr>
          <w:t>Sp.</w:t>
        </w:r>
        <w:r w:rsidR="0094476C">
          <w:rPr>
            <w:rFonts w:asciiTheme="majorHAnsi" w:eastAsia="Verdana" w:hAnsiTheme="majorHAnsi" w:cstheme="majorHAnsi"/>
          </w:rPr>
          <w:t xml:space="preserve"> </w:t>
        </w:r>
        <w:r w:rsidRPr="00EF31E1">
          <w:rPr>
            <w:rFonts w:asciiTheme="majorHAnsi" w:eastAsia="Verdana" w:hAnsiTheme="majorHAnsi" w:cstheme="majorHAnsi"/>
          </w:rPr>
          <w:t>z</w:t>
        </w:r>
        <w:r w:rsidR="0094476C">
          <w:rPr>
            <w:rFonts w:asciiTheme="majorHAnsi" w:eastAsia="Verdana" w:hAnsiTheme="majorHAnsi" w:cstheme="majorHAnsi"/>
          </w:rPr>
          <w:t xml:space="preserve"> </w:t>
        </w:r>
        <w:r w:rsidRPr="00EF31E1">
          <w:rPr>
            <w:rFonts w:asciiTheme="majorHAnsi" w:eastAsia="Verdana" w:hAnsiTheme="majorHAnsi" w:cstheme="majorHAnsi"/>
          </w:rPr>
          <w:t>o</w:t>
        </w:r>
      </w:hyperlink>
      <w:r w:rsidRPr="00EF31E1">
        <w:rPr>
          <w:rFonts w:asciiTheme="majorHAnsi" w:eastAsia="Verdana" w:hAnsiTheme="majorHAnsi" w:cstheme="majorHAnsi"/>
        </w:rPr>
        <w:t xml:space="preserve">.o, rozbudowa Zakładu Rosiński </w:t>
      </w:r>
      <w:proofErr w:type="spellStart"/>
      <w:r w:rsidRPr="00EF31E1">
        <w:rPr>
          <w:rFonts w:asciiTheme="majorHAnsi" w:eastAsia="Verdana" w:hAnsiTheme="majorHAnsi" w:cstheme="majorHAnsi"/>
        </w:rPr>
        <w:t>Packaing</w:t>
      </w:r>
      <w:proofErr w:type="spellEnd"/>
      <w:r w:rsidRPr="00EF31E1">
        <w:rPr>
          <w:rFonts w:asciiTheme="majorHAnsi" w:eastAsia="Verdana" w:hAnsiTheme="majorHAnsi" w:cstheme="majorHAnsi"/>
        </w:rPr>
        <w:t xml:space="preserve"> </w:t>
      </w:r>
      <w:hyperlink r:id="rId19" w:history="1">
        <w:r w:rsidRPr="00EF31E1">
          <w:rPr>
            <w:rFonts w:asciiTheme="majorHAnsi" w:eastAsia="Verdana" w:hAnsiTheme="majorHAnsi" w:cstheme="majorHAnsi"/>
          </w:rPr>
          <w:t>Sp.</w:t>
        </w:r>
        <w:r w:rsidR="0094476C">
          <w:rPr>
            <w:rFonts w:asciiTheme="majorHAnsi" w:eastAsia="Verdana" w:hAnsiTheme="majorHAnsi" w:cstheme="majorHAnsi"/>
          </w:rPr>
          <w:t xml:space="preserve"> </w:t>
        </w:r>
        <w:r w:rsidRPr="00EF31E1">
          <w:rPr>
            <w:rFonts w:asciiTheme="majorHAnsi" w:eastAsia="Verdana" w:hAnsiTheme="majorHAnsi" w:cstheme="majorHAnsi"/>
          </w:rPr>
          <w:t>z</w:t>
        </w:r>
        <w:r w:rsidR="0094476C">
          <w:rPr>
            <w:rFonts w:asciiTheme="majorHAnsi" w:eastAsia="Verdana" w:hAnsiTheme="majorHAnsi" w:cstheme="majorHAnsi"/>
          </w:rPr>
          <w:t xml:space="preserve"> </w:t>
        </w:r>
        <w:r w:rsidRPr="00EF31E1">
          <w:rPr>
            <w:rFonts w:asciiTheme="majorHAnsi" w:eastAsia="Verdana" w:hAnsiTheme="majorHAnsi" w:cstheme="majorHAnsi"/>
          </w:rPr>
          <w:t>o</w:t>
        </w:r>
      </w:hyperlink>
      <w:r w:rsidRPr="00EF31E1">
        <w:rPr>
          <w:rFonts w:asciiTheme="majorHAnsi" w:eastAsia="Verdana" w:hAnsiTheme="majorHAnsi" w:cstheme="majorHAnsi"/>
        </w:rPr>
        <w:t xml:space="preserve">.o. Aktualnie prowadzone są postępowania administracyjne wszczęte w 2025r. dla </w:t>
      </w:r>
      <w:proofErr w:type="spellStart"/>
      <w:r w:rsidRPr="00EF31E1">
        <w:rPr>
          <w:rFonts w:asciiTheme="majorHAnsi" w:eastAsia="Verdana" w:hAnsiTheme="majorHAnsi" w:cstheme="majorHAnsi"/>
        </w:rPr>
        <w:t>Arcadis</w:t>
      </w:r>
      <w:proofErr w:type="spellEnd"/>
      <w:r w:rsidRPr="00EF31E1">
        <w:rPr>
          <w:rFonts w:asciiTheme="majorHAnsi" w:eastAsia="Verdana" w:hAnsiTheme="majorHAnsi" w:cstheme="majorHAnsi"/>
        </w:rPr>
        <w:t xml:space="preserve"> Sp.</w:t>
      </w:r>
      <w:r w:rsidR="0094476C">
        <w:rPr>
          <w:rFonts w:asciiTheme="majorHAnsi" w:eastAsia="Verdana" w:hAnsiTheme="majorHAnsi" w:cstheme="majorHAnsi"/>
        </w:rPr>
        <w:t xml:space="preserve"> z </w:t>
      </w:r>
      <w:r w:rsidRPr="00EF31E1">
        <w:rPr>
          <w:rFonts w:asciiTheme="majorHAnsi" w:eastAsia="Verdana" w:hAnsiTheme="majorHAnsi" w:cstheme="majorHAnsi"/>
        </w:rPr>
        <w:t xml:space="preserve">o.o na budowę piekarni przy ul. Przemysłowej, Carl Villa </w:t>
      </w:r>
      <w:hyperlink r:id="rId20" w:history="1">
        <w:r w:rsidRPr="00EF31E1">
          <w:rPr>
            <w:rFonts w:asciiTheme="majorHAnsi" w:eastAsia="Verdana" w:hAnsiTheme="majorHAnsi" w:cstheme="majorHAnsi"/>
          </w:rPr>
          <w:t>Sp.</w:t>
        </w:r>
        <w:r w:rsidR="0094476C">
          <w:rPr>
            <w:rFonts w:asciiTheme="majorHAnsi" w:eastAsia="Verdana" w:hAnsiTheme="majorHAnsi" w:cstheme="majorHAnsi"/>
          </w:rPr>
          <w:t xml:space="preserve"> </w:t>
        </w:r>
        <w:r w:rsidRPr="00EF31E1">
          <w:rPr>
            <w:rFonts w:asciiTheme="majorHAnsi" w:eastAsia="Verdana" w:hAnsiTheme="majorHAnsi" w:cstheme="majorHAnsi"/>
          </w:rPr>
          <w:t>z</w:t>
        </w:r>
        <w:r w:rsidR="0094476C">
          <w:rPr>
            <w:rFonts w:asciiTheme="majorHAnsi" w:eastAsia="Verdana" w:hAnsiTheme="majorHAnsi" w:cstheme="majorHAnsi"/>
          </w:rPr>
          <w:t xml:space="preserve"> </w:t>
        </w:r>
        <w:r w:rsidRPr="00EF31E1">
          <w:rPr>
            <w:rFonts w:asciiTheme="majorHAnsi" w:eastAsia="Verdana" w:hAnsiTheme="majorHAnsi" w:cstheme="majorHAnsi"/>
          </w:rPr>
          <w:t>o</w:t>
        </w:r>
      </w:hyperlink>
      <w:r w:rsidRPr="00EF31E1">
        <w:rPr>
          <w:rFonts w:asciiTheme="majorHAnsi" w:eastAsia="Verdana" w:hAnsiTheme="majorHAnsi" w:cstheme="majorHAnsi"/>
        </w:rPr>
        <w:t>.o na wydobycie piasku z dna rzeki Wisła oraz dla miasta Nowy Dwór Mazowiecki na budowę drogi do Cmentarza Komunalnego. </w:t>
      </w:r>
    </w:p>
    <w:p w14:paraId="1C2B8126" w14:textId="2C350B80" w:rsidR="00DD295F" w:rsidRPr="00EF31E1" w:rsidRDefault="00DD295F" w:rsidP="004D2C52">
      <w:pPr>
        <w:widowControl/>
        <w:numPr>
          <w:ilvl w:val="0"/>
          <w:numId w:val="4"/>
        </w:numPr>
        <w:ind w:firstLine="0"/>
        <w:rPr>
          <w:rFonts w:asciiTheme="majorHAnsi" w:eastAsia="Verdana" w:hAnsiTheme="majorHAnsi" w:cstheme="majorHAnsi"/>
        </w:rPr>
      </w:pPr>
      <w:r w:rsidRPr="00EF31E1">
        <w:rPr>
          <w:rFonts w:asciiTheme="majorHAnsi" w:eastAsia="Verdana" w:hAnsiTheme="majorHAnsi" w:cstheme="majorHAnsi"/>
        </w:rPr>
        <w:t xml:space="preserve">Na terenie miasta obserwuje się narastający problem związany z nawożeniem nieruchomości masami ziemnymi oraz innymi materiałami pochodzącymi z wykopów budowlanych i prac ziemnych. Działania te często prowadzone są bez odpowiedniego zgłoszenia oraz bez ustalenia pochodzenia przywożonego materiału co może skutkować negatywnym wpływem na środowisko.  w takich przypadkach dochodzi do samowolnej zmiany ukształtowania terenu, zasypywania terenów zielonych, rolnych, podmokłych oraz do zakłócania stanu wody w gruncie. Zgodnie z obowiązującymi przepisami prawa ustawą o odpadach, ustawą prawo ochrony środowiska, ustawą o ochronie gruntów rolnych i leśnych, nawożenie nieruchomości materiałami ziemnymi może wymagać uzyskania odpowiednich decyzji administracyjnych, zezwoleń. postępowanie administracyjne prowadzone od 2024r. przez Burmistrza Miasta w trybie ustawy o odpadach zakończyło się w 2025r. decyzją nakazową nałożoną na </w:t>
      </w:r>
      <w:r w:rsidR="005A723D" w:rsidRPr="00EF31E1">
        <w:rPr>
          <w:rFonts w:asciiTheme="majorHAnsi" w:eastAsia="Verdana" w:hAnsiTheme="majorHAnsi" w:cstheme="majorHAnsi"/>
        </w:rPr>
        <w:t>właścicieli</w:t>
      </w:r>
      <w:r w:rsidRPr="00EF31E1">
        <w:rPr>
          <w:rFonts w:asciiTheme="majorHAnsi" w:eastAsia="Verdana" w:hAnsiTheme="majorHAnsi" w:cstheme="majorHAnsi"/>
        </w:rPr>
        <w:t xml:space="preserve"> </w:t>
      </w:r>
      <w:r w:rsidR="00A71DFC" w:rsidRPr="00EF31E1">
        <w:rPr>
          <w:rFonts w:asciiTheme="majorHAnsi" w:eastAsia="Verdana" w:hAnsiTheme="majorHAnsi" w:cstheme="majorHAnsi"/>
        </w:rPr>
        <w:t>zanieczyszczonych</w:t>
      </w:r>
      <w:r w:rsidRPr="00EF31E1">
        <w:rPr>
          <w:rFonts w:asciiTheme="majorHAnsi" w:eastAsia="Verdana" w:hAnsiTheme="majorHAnsi" w:cstheme="majorHAnsi"/>
        </w:rPr>
        <w:t xml:space="preserve"> gruntów. Jeden spośród właścicieli nieruchomości odwołał się od decyzji Burmistrza Miasta do Samorządowego Kolegium Odwoławczego. W 2026 r. Samorządowe Kolegium Odwoławcze utrzymało w mocy decyzję Burmistrza Miasta.</w:t>
      </w:r>
    </w:p>
    <w:p w14:paraId="2A29134D" w14:textId="4935F759" w:rsidR="00486BD9" w:rsidRPr="0094476C" w:rsidRDefault="00DD295F" w:rsidP="000E3986">
      <w:pPr>
        <w:widowControl/>
        <w:numPr>
          <w:ilvl w:val="0"/>
          <w:numId w:val="4"/>
        </w:numPr>
        <w:ind w:left="714" w:firstLine="0"/>
        <w:rPr>
          <w:rFonts w:asciiTheme="majorHAnsi" w:eastAsia="Verdana" w:hAnsiTheme="majorHAnsi" w:cstheme="majorHAnsi"/>
        </w:rPr>
      </w:pPr>
      <w:r w:rsidRPr="0094476C">
        <w:rPr>
          <w:rFonts w:asciiTheme="majorHAnsi" w:eastAsia="Verdana" w:hAnsiTheme="majorHAnsi" w:cstheme="majorHAnsi"/>
        </w:rPr>
        <w:lastRenderedPageBreak/>
        <w:t xml:space="preserve">W 2025r. w ramach ograniczenia przemieszczania się dzikich zwierząt na tereny zurbanizowane miasta zakupiono </w:t>
      </w:r>
      <w:proofErr w:type="spellStart"/>
      <w:r w:rsidRPr="0094476C">
        <w:rPr>
          <w:rFonts w:asciiTheme="majorHAnsi" w:eastAsia="Verdana" w:hAnsiTheme="majorHAnsi" w:cstheme="majorHAnsi"/>
        </w:rPr>
        <w:t>odstraszacze</w:t>
      </w:r>
      <w:proofErr w:type="spellEnd"/>
      <w:r w:rsidRPr="0094476C">
        <w:rPr>
          <w:rFonts w:asciiTheme="majorHAnsi" w:eastAsia="Verdana" w:hAnsiTheme="majorHAnsi" w:cstheme="majorHAnsi"/>
        </w:rPr>
        <w:t xml:space="preserve"> dzików zwierząt. zakupiono również kukurydzę i przekazano kołu łowieckiemu w celu tworzenia </w:t>
      </w:r>
      <w:r w:rsidR="005A723D" w:rsidRPr="0094476C">
        <w:rPr>
          <w:rFonts w:asciiTheme="majorHAnsi" w:eastAsia="Verdana" w:hAnsiTheme="majorHAnsi" w:cstheme="majorHAnsi"/>
        </w:rPr>
        <w:t>tzw.</w:t>
      </w:r>
      <w:r w:rsidRPr="0094476C">
        <w:rPr>
          <w:rFonts w:asciiTheme="majorHAnsi" w:eastAsia="Verdana" w:hAnsiTheme="majorHAnsi" w:cstheme="majorHAnsi"/>
        </w:rPr>
        <w:t xml:space="preserve"> zapór żywnościowych. Miasto rozmieściło plakaty informacyjne dotyczące postępowania z</w:t>
      </w:r>
      <w:r w:rsidR="0094476C">
        <w:rPr>
          <w:rFonts w:asciiTheme="majorHAnsi" w:eastAsia="Verdana" w:hAnsiTheme="majorHAnsi" w:cstheme="majorHAnsi"/>
        </w:rPr>
        <w:t> </w:t>
      </w:r>
      <w:r w:rsidRPr="0094476C">
        <w:rPr>
          <w:rFonts w:asciiTheme="majorHAnsi" w:eastAsia="Verdana" w:hAnsiTheme="majorHAnsi" w:cstheme="majorHAnsi"/>
        </w:rPr>
        <w:t>dzikimi zwierzętami oraz wystąpiło do Administratorów Nieruchomości o</w:t>
      </w:r>
      <w:r w:rsidR="00A71DFC">
        <w:rPr>
          <w:rFonts w:asciiTheme="majorHAnsi" w:eastAsia="Verdana" w:hAnsiTheme="majorHAnsi" w:cstheme="majorHAnsi"/>
        </w:rPr>
        <w:t> </w:t>
      </w:r>
      <w:r w:rsidRPr="0094476C">
        <w:rPr>
          <w:rFonts w:asciiTheme="majorHAnsi" w:eastAsia="Verdana" w:hAnsiTheme="majorHAnsi" w:cstheme="majorHAnsi"/>
        </w:rPr>
        <w:t xml:space="preserve">współudział w działaniach w zakresie zminimalizowania ilości dzikich zwierząt przybywających do </w:t>
      </w:r>
      <w:r w:rsidR="0094476C">
        <w:rPr>
          <w:rFonts w:asciiTheme="majorHAnsi" w:eastAsia="Verdana" w:hAnsiTheme="majorHAnsi" w:cstheme="majorHAnsi"/>
        </w:rPr>
        <w:t>M</w:t>
      </w:r>
      <w:r w:rsidRPr="0094476C">
        <w:rPr>
          <w:rFonts w:asciiTheme="majorHAnsi" w:eastAsia="Verdana" w:hAnsiTheme="majorHAnsi" w:cstheme="majorHAnsi"/>
        </w:rPr>
        <w:t>iasta.</w:t>
      </w:r>
    </w:p>
    <w:p w14:paraId="04D63037" w14:textId="77777777" w:rsidR="00486BD9" w:rsidRPr="00EF31E1" w:rsidRDefault="006526A2" w:rsidP="00F07B93">
      <w:pPr>
        <w:pStyle w:val="Nagwek1"/>
        <w:ind w:left="851" w:firstLine="0"/>
        <w:rPr>
          <w:rFonts w:asciiTheme="majorHAnsi" w:hAnsiTheme="majorHAnsi" w:cstheme="majorHAnsi"/>
          <w:sz w:val="24"/>
          <w:szCs w:val="24"/>
        </w:rPr>
      </w:pPr>
      <w:r w:rsidRPr="00EF31E1">
        <w:rPr>
          <w:rFonts w:asciiTheme="majorHAnsi" w:hAnsiTheme="majorHAnsi" w:cstheme="majorHAnsi"/>
          <w:sz w:val="24"/>
          <w:szCs w:val="24"/>
        </w:rPr>
        <w:t xml:space="preserve"> </w:t>
      </w:r>
      <w:bookmarkStart w:id="151" w:name="_Toc227750103"/>
      <w:bookmarkStart w:id="152" w:name="_Toc230264156"/>
      <w:r w:rsidRPr="00EF31E1">
        <w:rPr>
          <w:rFonts w:asciiTheme="majorHAnsi" w:hAnsiTheme="majorHAnsi" w:cstheme="majorHAnsi"/>
          <w:sz w:val="24"/>
          <w:szCs w:val="24"/>
        </w:rPr>
        <w:t>Planowanie przestrzenne</w:t>
      </w:r>
      <w:bookmarkEnd w:id="151"/>
      <w:bookmarkEnd w:id="152"/>
    </w:p>
    <w:p w14:paraId="28046D26" w14:textId="365EF19E" w:rsidR="004D3242" w:rsidRPr="00EF31E1" w:rsidRDefault="004D3242" w:rsidP="004D3242">
      <w:pPr>
        <w:pStyle w:val="NormalnyWeb"/>
        <w:rPr>
          <w:rFonts w:asciiTheme="majorHAnsi" w:hAnsiTheme="majorHAnsi" w:cstheme="majorHAnsi"/>
        </w:rPr>
      </w:pPr>
      <w:r w:rsidRPr="00EF31E1">
        <w:rPr>
          <w:rFonts w:asciiTheme="majorHAnsi" w:hAnsiTheme="majorHAnsi" w:cstheme="majorHAnsi"/>
          <w:color w:val="000000"/>
        </w:rPr>
        <w:t>Na początku 2025 r. miejscowymi planami zagospodarowania przestrzennego objętych było 87% powierzchni miasta - na koniec roku również 87%.</w:t>
      </w:r>
    </w:p>
    <w:p w14:paraId="4CDC0300" w14:textId="77777777" w:rsidR="004D3242" w:rsidRPr="00EF31E1" w:rsidRDefault="004D3242" w:rsidP="004D3242">
      <w:pPr>
        <w:pStyle w:val="NormalnyWeb"/>
        <w:rPr>
          <w:rFonts w:asciiTheme="majorHAnsi" w:hAnsiTheme="majorHAnsi" w:cstheme="majorHAnsi"/>
        </w:rPr>
      </w:pPr>
      <w:r w:rsidRPr="00EF31E1">
        <w:rPr>
          <w:rFonts w:asciiTheme="majorHAnsi" w:hAnsiTheme="majorHAnsi" w:cstheme="majorHAnsi"/>
          <w:color w:val="000000"/>
        </w:rPr>
        <w:t>W 2025 roku trwały prace nad opracowaniem projektu planu ogólnego Miasta Nowy Dwór Mazowiecki (zorganizowanie i przeprowadzenie posiedzenia Miejskiej Komisji Urbanistyczno-Architektonicznej, współpraca z urbanistą, prowadzenie analiz, wysłanie projektu planu do opinii i uzgodnień).</w:t>
      </w:r>
    </w:p>
    <w:p w14:paraId="2F6BF9AF" w14:textId="77777777" w:rsidR="004D3242" w:rsidRPr="00EF31E1" w:rsidRDefault="004D3242" w:rsidP="004D3242">
      <w:pPr>
        <w:pStyle w:val="NormalnyWeb"/>
        <w:rPr>
          <w:rFonts w:asciiTheme="majorHAnsi" w:hAnsiTheme="majorHAnsi" w:cstheme="majorHAnsi"/>
        </w:rPr>
      </w:pPr>
      <w:r w:rsidRPr="00EF31E1">
        <w:rPr>
          <w:rFonts w:asciiTheme="majorHAnsi" w:hAnsiTheme="majorHAnsi" w:cstheme="majorHAnsi"/>
          <w:color w:val="000000"/>
        </w:rPr>
        <w:t>W 2025 r. zlecono i wydano jedną decyzję celu publicznego dotyczącą budowy linii kablowej SN-15kV, kontenerowej stacji transformatorowej, linii kablowej nn-0,4kV oraz słupa linii napowietrznej nn-0,4kV na terenie części działek ewidencyjnych nr 528/1, 529/2, 529/3, 530/1, 511/4, 505/2, 457/2, 457/7 obręb 0061 Okunin. </w:t>
      </w:r>
    </w:p>
    <w:p w14:paraId="5C566A84" w14:textId="77777777" w:rsidR="004D3242" w:rsidRPr="00EF31E1" w:rsidRDefault="004D3242" w:rsidP="004D3242">
      <w:pPr>
        <w:pStyle w:val="NormalnyWeb"/>
        <w:rPr>
          <w:rFonts w:asciiTheme="majorHAnsi" w:hAnsiTheme="majorHAnsi" w:cstheme="majorHAnsi"/>
        </w:rPr>
      </w:pPr>
      <w:r w:rsidRPr="00EF31E1">
        <w:rPr>
          <w:rFonts w:asciiTheme="majorHAnsi" w:hAnsiTheme="majorHAnsi" w:cstheme="majorHAnsi"/>
          <w:color w:val="000000"/>
        </w:rPr>
        <w:t>W 2025 roku zlecono i wydano cztery decyzje o warunkach zabudowy, w tym:</w:t>
      </w:r>
    </w:p>
    <w:p w14:paraId="7A412FC7" w14:textId="77777777" w:rsidR="004D3242" w:rsidRPr="00EF31E1" w:rsidRDefault="004D3242" w:rsidP="00C94E42">
      <w:pPr>
        <w:pStyle w:val="NormalnyWeb"/>
        <w:numPr>
          <w:ilvl w:val="0"/>
          <w:numId w:val="100"/>
        </w:numPr>
        <w:rPr>
          <w:rFonts w:asciiTheme="majorHAnsi" w:hAnsiTheme="majorHAnsi" w:cstheme="majorHAnsi"/>
        </w:rPr>
      </w:pPr>
      <w:r w:rsidRPr="00EF31E1">
        <w:rPr>
          <w:rFonts w:asciiTheme="majorHAnsi" w:hAnsiTheme="majorHAnsi" w:cstheme="majorHAnsi"/>
          <w:color w:val="000000"/>
        </w:rPr>
        <w:t>decyzję dotyczącą budowy budynku mieszkalnego jednorodzinnego wolnostojącego, na terenie działek ewidencyjnych nr 5/5, 5/7 obręb 0044 11-03,</w:t>
      </w:r>
    </w:p>
    <w:p w14:paraId="31D2DFBA" w14:textId="77777777" w:rsidR="004D3242" w:rsidRPr="00EF31E1" w:rsidRDefault="004D3242" w:rsidP="00C94E42">
      <w:pPr>
        <w:pStyle w:val="NormalnyWeb"/>
        <w:numPr>
          <w:ilvl w:val="0"/>
          <w:numId w:val="100"/>
        </w:numPr>
        <w:rPr>
          <w:rFonts w:asciiTheme="majorHAnsi" w:hAnsiTheme="majorHAnsi" w:cstheme="majorHAnsi"/>
        </w:rPr>
      </w:pPr>
      <w:r w:rsidRPr="00EF31E1">
        <w:rPr>
          <w:rFonts w:asciiTheme="majorHAnsi" w:hAnsiTheme="majorHAnsi" w:cstheme="majorHAnsi"/>
          <w:color w:val="000000"/>
        </w:rPr>
        <w:t>decyzję dotyczącą rozbudowy i przebudowy budynku mieszkalnego jednorodzinnego wolnostojącego oraz rozbudowie, przebudowie i nadbudowie budynku gospodarczego na terenie działki ewidencyjnej nr 251 obręb 0001 Pomiechówek - zgodnie z Postanowieniem Samorządowego Kolegium Odwoławczego w Warszawie orzekającym wyznaczenie Burmistrza Miasta Nowy Dwór Mazowiecki do załatwienia sprawy,</w:t>
      </w:r>
    </w:p>
    <w:p w14:paraId="01DDB4EC" w14:textId="77777777" w:rsidR="004D3242" w:rsidRPr="00EF31E1" w:rsidRDefault="004D3242" w:rsidP="00C94E42">
      <w:pPr>
        <w:pStyle w:val="NormalnyWeb"/>
        <w:numPr>
          <w:ilvl w:val="0"/>
          <w:numId w:val="100"/>
        </w:numPr>
        <w:rPr>
          <w:rFonts w:asciiTheme="majorHAnsi" w:hAnsiTheme="majorHAnsi" w:cstheme="majorHAnsi"/>
        </w:rPr>
      </w:pPr>
      <w:r w:rsidRPr="00EF31E1">
        <w:rPr>
          <w:rFonts w:asciiTheme="majorHAnsi" w:hAnsiTheme="majorHAnsi" w:cstheme="majorHAnsi"/>
          <w:color w:val="000000"/>
        </w:rPr>
        <w:t>decyzję dotyczącą budowy budynku hali magazynowej na terenie działek ewidencyjnych nr 527/5, 527/10, 528/1, 527/12 obręb 0061 Okunin,</w:t>
      </w:r>
    </w:p>
    <w:p w14:paraId="317266C0" w14:textId="77777777" w:rsidR="004D3242" w:rsidRPr="00EF31E1" w:rsidRDefault="004D3242" w:rsidP="00C94E42">
      <w:pPr>
        <w:pStyle w:val="NormalnyWeb"/>
        <w:numPr>
          <w:ilvl w:val="0"/>
          <w:numId w:val="100"/>
        </w:numPr>
        <w:rPr>
          <w:rFonts w:asciiTheme="majorHAnsi" w:hAnsiTheme="majorHAnsi" w:cstheme="majorHAnsi"/>
        </w:rPr>
      </w:pPr>
      <w:r w:rsidRPr="00EF31E1">
        <w:rPr>
          <w:rFonts w:asciiTheme="majorHAnsi" w:hAnsiTheme="majorHAnsi" w:cstheme="majorHAnsi"/>
          <w:color w:val="000000"/>
        </w:rPr>
        <w:lastRenderedPageBreak/>
        <w:t>decyzję dotyczącą budowy dwóch hal magazynowych na terenie działek ewidencyjnych nr 527/6, 527/4, 527/9, 527/11 obręb 0061 Okunin oraz działce ewidencyjnej nr 72 obręb 0056 14-02.</w:t>
      </w:r>
    </w:p>
    <w:p w14:paraId="0CDCA341" w14:textId="77777777" w:rsidR="004D3242" w:rsidRPr="00EF31E1" w:rsidRDefault="004D3242" w:rsidP="004D3242">
      <w:pPr>
        <w:pStyle w:val="NormalnyWeb"/>
        <w:rPr>
          <w:rFonts w:asciiTheme="majorHAnsi" w:hAnsiTheme="majorHAnsi" w:cstheme="majorHAnsi"/>
          <w:color w:val="auto"/>
        </w:rPr>
      </w:pPr>
      <w:r w:rsidRPr="00EF31E1">
        <w:rPr>
          <w:rFonts w:asciiTheme="majorHAnsi" w:hAnsiTheme="majorHAnsi" w:cstheme="majorHAnsi"/>
          <w:color w:val="000000"/>
        </w:rPr>
        <w:t>W 2025 roku Rada Miejska w Nowym Dworze Mazowieckim podjęła trzy uchwały: </w:t>
      </w:r>
    </w:p>
    <w:p w14:paraId="076FB462" w14:textId="77777777" w:rsidR="004D3242" w:rsidRPr="00EF31E1" w:rsidRDefault="004D3242" w:rsidP="00C94E42">
      <w:pPr>
        <w:pStyle w:val="NormalnyWeb"/>
        <w:numPr>
          <w:ilvl w:val="0"/>
          <w:numId w:val="101"/>
        </w:numPr>
        <w:rPr>
          <w:rFonts w:asciiTheme="majorHAnsi" w:hAnsiTheme="majorHAnsi" w:cstheme="majorHAnsi"/>
          <w:color w:val="auto"/>
        </w:rPr>
      </w:pPr>
      <w:r w:rsidRPr="00EF31E1">
        <w:rPr>
          <w:rFonts w:asciiTheme="majorHAnsi" w:hAnsiTheme="majorHAnsi" w:cstheme="majorHAnsi"/>
          <w:color w:val="000000"/>
        </w:rPr>
        <w:t>Uchwałę Nr XXII/164/2025 Rady Miejskiej w Nowym Dworze Mazowieckim z dnia 19 sierpnia 2025 r. w sprawie ustalenia lokalizacji inwestycji mieszkaniowej przy ul. gen. Józefa Bema w Nowym Dworze Mazowieckim. </w:t>
      </w:r>
    </w:p>
    <w:p w14:paraId="6367B6D1" w14:textId="77777777" w:rsidR="004D3242" w:rsidRPr="00EF31E1" w:rsidRDefault="004D3242" w:rsidP="00C94E42">
      <w:pPr>
        <w:pStyle w:val="NormalnyWeb"/>
        <w:numPr>
          <w:ilvl w:val="0"/>
          <w:numId w:val="101"/>
        </w:numPr>
        <w:rPr>
          <w:rFonts w:asciiTheme="majorHAnsi" w:hAnsiTheme="majorHAnsi" w:cstheme="majorHAnsi"/>
          <w:color w:val="auto"/>
        </w:rPr>
      </w:pPr>
      <w:r w:rsidRPr="00EF31E1">
        <w:rPr>
          <w:rFonts w:asciiTheme="majorHAnsi" w:hAnsiTheme="majorHAnsi" w:cstheme="majorHAnsi"/>
          <w:color w:val="000000"/>
        </w:rPr>
        <w:t>Uchwałę Nr XXIV/205/2025 Rady Miejskiej w Nowym Dworze Mazowieckim z dnia 14 października 2025 r. w sprawie odmowy lokalizacji inwestycji mieszkaniowej i inwestycji towarzyszącej w rejonie ulic: Akacjowej i Henryka Sienkiewicza w Nowym Dworze Mazowieckim.</w:t>
      </w:r>
    </w:p>
    <w:p w14:paraId="1CDD5801" w14:textId="77777777" w:rsidR="004D3242" w:rsidRPr="00EF31E1" w:rsidRDefault="004D3242" w:rsidP="00C94E42">
      <w:pPr>
        <w:pStyle w:val="NormalnyWeb"/>
        <w:numPr>
          <w:ilvl w:val="0"/>
          <w:numId w:val="101"/>
        </w:numPr>
        <w:rPr>
          <w:rFonts w:asciiTheme="majorHAnsi" w:hAnsiTheme="majorHAnsi" w:cstheme="majorHAnsi"/>
          <w:color w:val="auto"/>
        </w:rPr>
      </w:pPr>
      <w:r w:rsidRPr="00EF31E1">
        <w:rPr>
          <w:rFonts w:asciiTheme="majorHAnsi" w:hAnsiTheme="majorHAnsi" w:cstheme="majorHAnsi"/>
          <w:color w:val="000000"/>
        </w:rPr>
        <w:t>Uchwałę Nr XXV/223/2025 Rady Miejskiej w Nowym Dworze Mazowieckim z dnia 25 listopada 2025 r. w sprawie uchwalenia miejscowego planu zagospodarowania przestrzennego dla części obszaru Gminy Miasto Nowy Dwór Mazowiecki, obejmującego tereny przy ul. Przemysłowej 3. </w:t>
      </w:r>
    </w:p>
    <w:p w14:paraId="7285DD4D" w14:textId="77777777" w:rsidR="004D3242" w:rsidRPr="00EF31E1" w:rsidRDefault="004D3242" w:rsidP="004D3242">
      <w:pPr>
        <w:pStyle w:val="NormalnyWeb"/>
        <w:rPr>
          <w:rFonts w:asciiTheme="majorHAnsi" w:hAnsiTheme="majorHAnsi" w:cstheme="majorHAnsi"/>
          <w:color w:val="auto"/>
        </w:rPr>
      </w:pPr>
      <w:r w:rsidRPr="00EF31E1">
        <w:rPr>
          <w:rFonts w:asciiTheme="majorHAnsi" w:hAnsiTheme="majorHAnsi" w:cstheme="majorHAnsi"/>
          <w:color w:val="000000"/>
        </w:rPr>
        <w:t>Wydział Gospodarki Nieruchomościami i Planowania Przestrzennego sporządził:</w:t>
      </w:r>
    </w:p>
    <w:p w14:paraId="1487C2FE"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349 wypisów i wyrysów z miejscowego planu zagospodarowania przestrzennego,</w:t>
      </w:r>
    </w:p>
    <w:p w14:paraId="37505308"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272 zaświadczeń o obszarze rewitalizacji,</w:t>
      </w:r>
    </w:p>
    <w:p w14:paraId="1F8E1BB2"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9 zaświadczeń, 7 opinii i 14 pism dotyczących zgodności inwestycji z zapisami planu miejscowego,</w:t>
      </w:r>
    </w:p>
    <w:p w14:paraId="29C94193"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wszczęto 2 postępowania w sprawie naliczenia opłat z tytułu wzrostu wartości nieruchomości w związku z uchwaleniem planu miejscowego,</w:t>
      </w:r>
    </w:p>
    <w:p w14:paraId="28E569F0"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28 postanowienia opiniujące podział nieruchomości,</w:t>
      </w:r>
    </w:p>
    <w:p w14:paraId="041DE53F"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28 decyzje zatwierdzające podział nieruchomości,</w:t>
      </w:r>
    </w:p>
    <w:p w14:paraId="09F05930"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28 zawiadomień, które wysłano do ewidencji gruntów o zatwierdzonym podziale,</w:t>
      </w:r>
    </w:p>
    <w:p w14:paraId="649A3BDC"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42 wnioski o ujawnienie prawa własności nieruchomości w księgach wieczystych,</w:t>
      </w:r>
    </w:p>
    <w:p w14:paraId="0BF75452"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umowę nabycia nieruchomości pod ul. Piekarską,</w:t>
      </w:r>
    </w:p>
    <w:p w14:paraId="2A6A88C2"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umowę darowizny od Skarbu Państwa w ul. Towarowej,</w:t>
      </w:r>
    </w:p>
    <w:p w14:paraId="540D5271"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lastRenderedPageBreak/>
        <w:t>umowę nabycia nieruchomości na północ od Lasu Dębinka, </w:t>
      </w:r>
    </w:p>
    <w:p w14:paraId="1E209C55"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umowę nabycia nieruchomości przy ul. Sportowej,</w:t>
      </w:r>
    </w:p>
    <w:p w14:paraId="641A3634"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umowę nabycia nieruchomości pod ul. Wspólną,</w:t>
      </w:r>
    </w:p>
    <w:p w14:paraId="5C9E541D"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umowę nabycia udziału w nieruchomości przy ul. Daszyńskiego 18,</w:t>
      </w:r>
    </w:p>
    <w:p w14:paraId="410DB39A"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umowę nabycia lokalu niemieszkalnego U1 przy ul. Leśnej 3D,</w:t>
      </w:r>
    </w:p>
    <w:p w14:paraId="45AFF755"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umowę nabycia w drodze darowizny cmentarza wojennego,</w:t>
      </w:r>
    </w:p>
    <w:p w14:paraId="0AB0504C"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przejęto na własność 1 nieruchomość przy ul. Obwodowej,</w:t>
      </w:r>
    </w:p>
    <w:p w14:paraId="290533F9"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 przekazano 2 odszkodowania do depozytu sądowego za nieruchomość pod ul. Żwirową oraz ul. Zieloną,</w:t>
      </w:r>
    </w:p>
    <w:p w14:paraId="47A7B26B"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 xml:space="preserve">46 zawiadomienia o nadaniu numeru porządkowego, wprowadzono nadane numery do aplikacji </w:t>
      </w:r>
      <w:proofErr w:type="spellStart"/>
      <w:r w:rsidRPr="00EF31E1">
        <w:rPr>
          <w:rFonts w:asciiTheme="majorHAnsi" w:hAnsiTheme="majorHAnsi" w:cstheme="majorHAnsi"/>
          <w:color w:val="000000"/>
        </w:rPr>
        <w:t>EMUiA</w:t>
      </w:r>
      <w:proofErr w:type="spellEnd"/>
      <w:r w:rsidRPr="00EF31E1">
        <w:rPr>
          <w:rFonts w:asciiTheme="majorHAnsi" w:hAnsiTheme="majorHAnsi" w:cstheme="majorHAnsi"/>
          <w:color w:val="000000"/>
        </w:rPr>
        <w:t xml:space="preserve"> oraz modułu IMPA oprogramowania e-Gmina, przesłano zawiadomienia do Starostwa Powiatowego oraz wnioskodawców,</w:t>
      </w:r>
    </w:p>
    <w:p w14:paraId="0774A058"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 xml:space="preserve">przygotowano dokumentację w celu komunalizacji nieruchomości przy ul. Strażackiej (Okunin) - wniosek do starosty o uznanie nieruchomości za mienie </w:t>
      </w:r>
      <w:proofErr w:type="spellStart"/>
      <w:r w:rsidRPr="00EF31E1">
        <w:rPr>
          <w:rFonts w:asciiTheme="majorHAnsi" w:hAnsiTheme="majorHAnsi" w:cstheme="majorHAnsi"/>
          <w:color w:val="000000"/>
        </w:rPr>
        <w:t>gomadzkie</w:t>
      </w:r>
      <w:proofErr w:type="spellEnd"/>
      <w:r w:rsidRPr="00EF31E1">
        <w:rPr>
          <w:rFonts w:asciiTheme="majorHAnsi" w:hAnsiTheme="majorHAnsi" w:cstheme="majorHAnsi"/>
          <w:color w:val="000000"/>
        </w:rPr>
        <w:t>, uzyskano prawomocne decyzje Wojewody Mazowieckiego stwierdzające nabycie prawa własności przez Miasto Nowy Dwór Mazowiecki w stosunku do 6 nieruchomości,</w:t>
      </w:r>
    </w:p>
    <w:p w14:paraId="203811E8"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ogłoszono 6 przetargów na zbycie nieruchomości,</w:t>
      </w:r>
    </w:p>
    <w:p w14:paraId="2213C521"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6 projektów zarządzeń Burmistrza Miasta w sprawie powołania komisji do przeprowadzenia przetargów na zbycie nieruchomości,</w:t>
      </w:r>
    </w:p>
    <w:p w14:paraId="6B7E4047"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12 zleceń na wyceny nieruchomości, w celu ustalenia opłaty,</w:t>
      </w:r>
    </w:p>
    <w:p w14:paraId="6574D3F5"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12 decyzji w sprawie przekształcenia prawa użytkowania wieczystego w prawo własności,</w:t>
      </w:r>
    </w:p>
    <w:p w14:paraId="4DF45B0F"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11 umów na wykonanie prac geodezyjnych,</w:t>
      </w:r>
    </w:p>
    <w:p w14:paraId="32562E5C"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12 umów na wykonanie wyceny nieruchomości,</w:t>
      </w:r>
    </w:p>
    <w:p w14:paraId="2F3D4615"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23 umów zbycia lokali mieszkalnych,</w:t>
      </w:r>
    </w:p>
    <w:p w14:paraId="5CB6521E"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rozpatrzono 5 wniosków nie korzystając z prawa pierwokupu,</w:t>
      </w:r>
    </w:p>
    <w:p w14:paraId="59793578"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lastRenderedPageBreak/>
        <w:t>33 zaświadczenia o wykreśleniu hipoteki w związku z dokonaniem całkowitej spłaty należności lub upływu terminu wskazanego w umowie w związku z udzieleniem bonifikaty,</w:t>
      </w:r>
    </w:p>
    <w:p w14:paraId="1A051E01"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16 umów na sprzedaż nieruchomości w drodze bezprzetargowej,</w:t>
      </w:r>
    </w:p>
    <w:p w14:paraId="515CC4EF"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94 umowy dzierżawy nieruchomości,</w:t>
      </w:r>
    </w:p>
    <w:p w14:paraId="6EFBE3FB"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4 umowy użyczenia nieruchomości,</w:t>
      </w:r>
    </w:p>
    <w:p w14:paraId="5066083F"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14 zezwoleń na czasowe zajęcie terenu,</w:t>
      </w:r>
    </w:p>
    <w:p w14:paraId="755740A9"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14 zezwoleń na zakładanie, przeprowadzenie i wykonanie na nieruchomościach urządzeń technicznych,</w:t>
      </w:r>
    </w:p>
    <w:p w14:paraId="2F588330"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35 projektów uchwał,</w:t>
      </w:r>
    </w:p>
    <w:p w14:paraId="71ADA293"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7 zleceń na wykonanie świadectw charakterystyki energetycznej w celu sprzedaży nieruchomości,</w:t>
      </w:r>
    </w:p>
    <w:p w14:paraId="2D42CEF3" w14:textId="77777777" w:rsidR="004D3242" w:rsidRPr="00EF31E1" w:rsidRDefault="004D3242" w:rsidP="00C94E42">
      <w:pPr>
        <w:pStyle w:val="NormalnyWeb"/>
        <w:numPr>
          <w:ilvl w:val="0"/>
          <w:numId w:val="99"/>
        </w:numPr>
        <w:rPr>
          <w:rFonts w:asciiTheme="majorHAnsi" w:hAnsiTheme="majorHAnsi" w:cstheme="majorHAnsi"/>
          <w:color w:val="auto"/>
        </w:rPr>
      </w:pPr>
      <w:r w:rsidRPr="00EF31E1">
        <w:rPr>
          <w:rFonts w:asciiTheme="majorHAnsi" w:hAnsiTheme="majorHAnsi" w:cstheme="majorHAnsi"/>
          <w:color w:val="000000"/>
        </w:rPr>
        <w:t>4 decyzje o oddaniu nieruchomości w trwały zarząd.</w:t>
      </w:r>
    </w:p>
    <w:p w14:paraId="770A0954" w14:textId="77777777" w:rsidR="00A939F7" w:rsidRPr="00EF31E1" w:rsidRDefault="006526A2" w:rsidP="00F07B93">
      <w:pPr>
        <w:pStyle w:val="Nagwek1"/>
        <w:ind w:left="851" w:hanging="142"/>
        <w:rPr>
          <w:rFonts w:asciiTheme="majorHAnsi" w:hAnsiTheme="majorHAnsi" w:cstheme="majorHAnsi"/>
          <w:sz w:val="24"/>
          <w:szCs w:val="24"/>
        </w:rPr>
      </w:pPr>
      <w:bookmarkStart w:id="153" w:name="_Toc227750104"/>
      <w:bookmarkStart w:id="154" w:name="_Toc230264157"/>
      <w:r w:rsidRPr="00EF31E1">
        <w:rPr>
          <w:rFonts w:asciiTheme="majorHAnsi" w:hAnsiTheme="majorHAnsi" w:cstheme="majorHAnsi"/>
          <w:sz w:val="24"/>
          <w:szCs w:val="24"/>
        </w:rPr>
        <w:t>Uchwały Rady Miejskie</w:t>
      </w:r>
      <w:r w:rsidR="00A939F7" w:rsidRPr="00EF31E1">
        <w:rPr>
          <w:rFonts w:asciiTheme="majorHAnsi" w:hAnsiTheme="majorHAnsi" w:cstheme="majorHAnsi"/>
          <w:sz w:val="24"/>
          <w:szCs w:val="24"/>
        </w:rPr>
        <w:t>j</w:t>
      </w:r>
      <w:bookmarkEnd w:id="153"/>
      <w:bookmarkEnd w:id="154"/>
    </w:p>
    <w:p w14:paraId="5714DF8A" w14:textId="66794A66" w:rsidR="007807DC" w:rsidRPr="00EF31E1" w:rsidRDefault="007807DC" w:rsidP="00061DDB">
      <w:pPr>
        <w:widowControl/>
        <w:rPr>
          <w:rFonts w:asciiTheme="majorHAnsi" w:hAnsiTheme="majorHAnsi" w:cstheme="majorHAnsi"/>
        </w:rPr>
      </w:pPr>
      <w:r w:rsidRPr="00EF31E1">
        <w:rPr>
          <w:rFonts w:asciiTheme="majorHAnsi" w:hAnsiTheme="majorHAnsi" w:cstheme="majorHAnsi"/>
        </w:rPr>
        <w:t>W roku 202</w:t>
      </w:r>
      <w:r w:rsidR="00EE47C7" w:rsidRPr="00EF31E1">
        <w:rPr>
          <w:rFonts w:asciiTheme="majorHAnsi" w:hAnsiTheme="majorHAnsi" w:cstheme="majorHAnsi"/>
        </w:rPr>
        <w:t>5</w:t>
      </w:r>
      <w:r w:rsidRPr="00EF31E1">
        <w:rPr>
          <w:rFonts w:asciiTheme="majorHAnsi" w:hAnsiTheme="majorHAnsi" w:cstheme="majorHAnsi"/>
        </w:rPr>
        <w:t xml:space="preserve"> Rada Miejska</w:t>
      </w:r>
      <w:r w:rsidR="00F17069" w:rsidRPr="00EF31E1">
        <w:rPr>
          <w:rFonts w:asciiTheme="majorHAnsi" w:hAnsiTheme="majorHAnsi" w:cstheme="majorHAnsi"/>
        </w:rPr>
        <w:t xml:space="preserve"> w</w:t>
      </w:r>
      <w:r w:rsidR="00EE47C7" w:rsidRPr="00EF31E1">
        <w:rPr>
          <w:rFonts w:asciiTheme="majorHAnsi" w:hAnsiTheme="majorHAnsi" w:cstheme="majorHAnsi"/>
        </w:rPr>
        <w:t xml:space="preserve"> </w:t>
      </w:r>
      <w:r w:rsidRPr="00EF31E1">
        <w:rPr>
          <w:rFonts w:asciiTheme="majorHAnsi" w:hAnsiTheme="majorHAnsi" w:cstheme="majorHAnsi"/>
        </w:rPr>
        <w:t xml:space="preserve">Nowym Dworze Mazowieckim podjęła </w:t>
      </w:r>
      <w:r w:rsidRPr="00EF31E1">
        <w:rPr>
          <w:rFonts w:asciiTheme="majorHAnsi" w:hAnsiTheme="majorHAnsi" w:cstheme="majorHAnsi"/>
          <w:color w:val="auto"/>
        </w:rPr>
        <w:t>1</w:t>
      </w:r>
      <w:r w:rsidR="00AA6DC4" w:rsidRPr="00EF31E1">
        <w:rPr>
          <w:rFonts w:asciiTheme="majorHAnsi" w:hAnsiTheme="majorHAnsi" w:cstheme="majorHAnsi"/>
          <w:color w:val="auto"/>
        </w:rPr>
        <w:t>75</w:t>
      </w:r>
      <w:r w:rsidR="00743E48" w:rsidRPr="00EF31E1">
        <w:rPr>
          <w:rFonts w:asciiTheme="majorHAnsi" w:hAnsiTheme="majorHAnsi" w:cstheme="majorHAnsi"/>
        </w:rPr>
        <w:t> </w:t>
      </w:r>
      <w:r w:rsidRPr="00EF31E1">
        <w:rPr>
          <w:rFonts w:asciiTheme="majorHAnsi" w:hAnsiTheme="majorHAnsi" w:cstheme="majorHAnsi"/>
        </w:rPr>
        <w:t>uchwał</w:t>
      </w:r>
      <w:r w:rsidR="00F17069" w:rsidRPr="00EF31E1">
        <w:rPr>
          <w:rFonts w:asciiTheme="majorHAnsi" w:hAnsiTheme="majorHAnsi" w:cstheme="majorHAnsi"/>
        </w:rPr>
        <w:t xml:space="preserve"> w</w:t>
      </w:r>
      <w:r w:rsidR="00EE47C7" w:rsidRPr="00EF31E1">
        <w:rPr>
          <w:rFonts w:asciiTheme="majorHAnsi" w:hAnsiTheme="majorHAnsi" w:cstheme="majorHAnsi"/>
        </w:rPr>
        <w:t xml:space="preserve"> </w:t>
      </w:r>
      <w:r w:rsidRPr="00EF31E1">
        <w:rPr>
          <w:rFonts w:asciiTheme="majorHAnsi" w:hAnsiTheme="majorHAnsi" w:cstheme="majorHAnsi"/>
        </w:rPr>
        <w:t xml:space="preserve">tym </w:t>
      </w:r>
      <w:r w:rsidR="00AA6DC4" w:rsidRPr="00EF31E1">
        <w:rPr>
          <w:rFonts w:asciiTheme="majorHAnsi" w:hAnsiTheme="majorHAnsi" w:cstheme="majorHAnsi"/>
          <w:color w:val="auto"/>
        </w:rPr>
        <w:t>44</w:t>
      </w:r>
      <w:r w:rsidRPr="00EF31E1">
        <w:rPr>
          <w:rFonts w:asciiTheme="majorHAnsi" w:hAnsiTheme="majorHAnsi" w:cstheme="majorHAnsi"/>
        </w:rPr>
        <w:t xml:space="preserve"> akty prawa miejscowego. Wszystkie uchwały weszły</w:t>
      </w:r>
      <w:r w:rsidR="00F17069" w:rsidRPr="00EF31E1">
        <w:rPr>
          <w:rFonts w:asciiTheme="majorHAnsi" w:hAnsiTheme="majorHAnsi" w:cstheme="majorHAnsi"/>
        </w:rPr>
        <w:t xml:space="preserve"> w</w:t>
      </w:r>
      <w:r w:rsidR="00EE47C7" w:rsidRPr="00EF31E1">
        <w:rPr>
          <w:rFonts w:asciiTheme="majorHAnsi" w:hAnsiTheme="majorHAnsi" w:cstheme="majorHAnsi"/>
        </w:rPr>
        <w:t> </w:t>
      </w:r>
      <w:r w:rsidRPr="00EF31E1">
        <w:rPr>
          <w:rFonts w:asciiTheme="majorHAnsi" w:hAnsiTheme="majorHAnsi" w:cstheme="majorHAnsi"/>
        </w:rPr>
        <w:t>życie</w:t>
      </w:r>
      <w:r w:rsidR="00F17069" w:rsidRPr="00EF31E1">
        <w:rPr>
          <w:rFonts w:asciiTheme="majorHAnsi" w:hAnsiTheme="majorHAnsi" w:cstheme="majorHAnsi"/>
        </w:rPr>
        <w:t xml:space="preserve"> i</w:t>
      </w:r>
      <w:r w:rsidR="00EE47C7" w:rsidRPr="00EF31E1">
        <w:rPr>
          <w:rFonts w:asciiTheme="majorHAnsi" w:hAnsiTheme="majorHAnsi" w:cstheme="majorHAnsi"/>
        </w:rPr>
        <w:t xml:space="preserve"> </w:t>
      </w:r>
      <w:r w:rsidRPr="00EF31E1">
        <w:rPr>
          <w:rFonts w:asciiTheme="majorHAnsi" w:hAnsiTheme="majorHAnsi" w:cstheme="majorHAnsi"/>
        </w:rPr>
        <w:t>zostały zrealizowane lub są</w:t>
      </w:r>
      <w:r w:rsidR="00F17069" w:rsidRPr="00EF31E1">
        <w:rPr>
          <w:rFonts w:asciiTheme="majorHAnsi" w:hAnsiTheme="majorHAnsi" w:cstheme="majorHAnsi"/>
        </w:rPr>
        <w:t xml:space="preserve"> w</w:t>
      </w:r>
      <w:r w:rsidR="0094476C">
        <w:rPr>
          <w:rFonts w:asciiTheme="majorHAnsi" w:hAnsiTheme="majorHAnsi" w:cstheme="majorHAnsi"/>
        </w:rPr>
        <w:t> </w:t>
      </w:r>
      <w:r w:rsidRPr="00EF31E1">
        <w:rPr>
          <w:rFonts w:asciiTheme="majorHAnsi" w:hAnsiTheme="majorHAnsi" w:cstheme="majorHAnsi"/>
        </w:rPr>
        <w:t xml:space="preserve">trakcie realizacji. </w:t>
      </w:r>
      <w:r w:rsidR="00743E48" w:rsidRPr="00EF31E1">
        <w:rPr>
          <w:rFonts w:asciiTheme="majorHAnsi" w:hAnsiTheme="majorHAnsi" w:cstheme="majorHAnsi"/>
          <w:color w:val="auto"/>
        </w:rPr>
        <w:t>4</w:t>
      </w:r>
      <w:r w:rsidRPr="00EF31E1">
        <w:rPr>
          <w:rFonts w:asciiTheme="majorHAnsi" w:hAnsiTheme="majorHAnsi" w:cstheme="majorHAnsi"/>
        </w:rPr>
        <w:t xml:space="preserve"> projekt</w:t>
      </w:r>
      <w:r w:rsidR="00743E48" w:rsidRPr="00EF31E1">
        <w:rPr>
          <w:rFonts w:asciiTheme="majorHAnsi" w:hAnsiTheme="majorHAnsi" w:cstheme="majorHAnsi"/>
        </w:rPr>
        <w:t>y</w:t>
      </w:r>
      <w:r w:rsidRPr="00EF31E1">
        <w:rPr>
          <w:rFonts w:asciiTheme="majorHAnsi" w:hAnsiTheme="majorHAnsi" w:cstheme="majorHAnsi"/>
        </w:rPr>
        <w:t xml:space="preserve"> uchwał nie został</w:t>
      </w:r>
      <w:r w:rsidR="00743E48" w:rsidRPr="00EF31E1">
        <w:rPr>
          <w:rFonts w:asciiTheme="majorHAnsi" w:hAnsiTheme="majorHAnsi" w:cstheme="majorHAnsi"/>
        </w:rPr>
        <w:t>y</w:t>
      </w:r>
      <w:r w:rsidRPr="00EF31E1">
        <w:rPr>
          <w:rFonts w:asciiTheme="majorHAnsi" w:hAnsiTheme="majorHAnsi" w:cstheme="majorHAnsi"/>
        </w:rPr>
        <w:t xml:space="preserve"> podjęt</w:t>
      </w:r>
      <w:r w:rsidR="00743E48" w:rsidRPr="00EF31E1">
        <w:rPr>
          <w:rFonts w:asciiTheme="majorHAnsi" w:hAnsiTheme="majorHAnsi" w:cstheme="majorHAnsi"/>
        </w:rPr>
        <w:t>e</w:t>
      </w:r>
      <w:r w:rsidR="00F17069" w:rsidRPr="00EF31E1">
        <w:rPr>
          <w:rFonts w:asciiTheme="majorHAnsi" w:hAnsiTheme="majorHAnsi" w:cstheme="majorHAnsi"/>
        </w:rPr>
        <w:t xml:space="preserve"> z</w:t>
      </w:r>
      <w:r w:rsidR="00EE47C7" w:rsidRPr="00EF31E1">
        <w:rPr>
          <w:rFonts w:asciiTheme="majorHAnsi" w:hAnsiTheme="majorHAnsi" w:cstheme="majorHAnsi"/>
        </w:rPr>
        <w:t xml:space="preserve"> </w:t>
      </w:r>
      <w:r w:rsidRPr="00EF31E1">
        <w:rPr>
          <w:rFonts w:asciiTheme="majorHAnsi" w:hAnsiTheme="majorHAnsi" w:cstheme="majorHAnsi"/>
        </w:rPr>
        <w:t xml:space="preserve">powodów </w:t>
      </w:r>
      <w:r w:rsidR="00F07B93" w:rsidRPr="00EF31E1">
        <w:rPr>
          <w:rFonts w:asciiTheme="majorHAnsi" w:hAnsiTheme="majorHAnsi" w:cstheme="majorHAnsi"/>
        </w:rPr>
        <w:t>nieuzyskania</w:t>
      </w:r>
      <w:r w:rsidRPr="00EF31E1">
        <w:rPr>
          <w:rFonts w:asciiTheme="majorHAnsi" w:hAnsiTheme="majorHAnsi" w:cstheme="majorHAnsi"/>
        </w:rPr>
        <w:t xml:space="preserve"> większości podczas głosowania lub z</w:t>
      </w:r>
      <w:r w:rsidR="00743E48" w:rsidRPr="00EF31E1">
        <w:rPr>
          <w:rFonts w:asciiTheme="majorHAnsi" w:hAnsiTheme="majorHAnsi" w:cstheme="majorHAnsi"/>
        </w:rPr>
        <w:t>ostały zdjęte</w:t>
      </w:r>
      <w:r w:rsidR="00F17069" w:rsidRPr="00EF31E1">
        <w:rPr>
          <w:rFonts w:asciiTheme="majorHAnsi" w:hAnsiTheme="majorHAnsi" w:cstheme="majorHAnsi"/>
        </w:rPr>
        <w:t xml:space="preserve"> z</w:t>
      </w:r>
      <w:r w:rsidR="00EE47C7" w:rsidRPr="00EF31E1">
        <w:rPr>
          <w:rFonts w:asciiTheme="majorHAnsi" w:hAnsiTheme="majorHAnsi" w:cstheme="majorHAnsi"/>
        </w:rPr>
        <w:t xml:space="preserve"> </w:t>
      </w:r>
      <w:r w:rsidRPr="00EF31E1">
        <w:rPr>
          <w:rFonts w:asciiTheme="majorHAnsi" w:hAnsiTheme="majorHAnsi" w:cstheme="majorHAnsi"/>
        </w:rPr>
        <w:t xml:space="preserve">porządku obrad </w:t>
      </w:r>
      <w:r w:rsidR="00F07B93" w:rsidRPr="00EF31E1">
        <w:rPr>
          <w:rFonts w:asciiTheme="majorHAnsi" w:hAnsiTheme="majorHAnsi" w:cstheme="majorHAnsi"/>
        </w:rPr>
        <w:t>wnioskami, Radnych</w:t>
      </w:r>
      <w:r w:rsidRPr="00EF31E1">
        <w:rPr>
          <w:rFonts w:asciiTheme="majorHAnsi" w:hAnsiTheme="majorHAnsi" w:cstheme="majorHAnsi"/>
        </w:rPr>
        <w:t xml:space="preserve"> oraz Burmistrza Miasta.</w:t>
      </w:r>
    </w:p>
    <w:p w14:paraId="56D08D12" w14:textId="77777777" w:rsidR="00926D25" w:rsidRPr="00EF31E1" w:rsidRDefault="00926D25" w:rsidP="00926D25">
      <w:pPr>
        <w:widowControl/>
        <w:rPr>
          <w:rFonts w:asciiTheme="majorHAnsi" w:hAnsiTheme="majorHAnsi" w:cstheme="majorHAnsi"/>
          <w:color w:val="auto"/>
        </w:rPr>
      </w:pPr>
      <w:r w:rsidRPr="00EF31E1">
        <w:rPr>
          <w:rFonts w:asciiTheme="majorHAnsi" w:hAnsiTheme="majorHAnsi" w:cstheme="majorHAnsi"/>
          <w:color w:val="auto"/>
        </w:rPr>
        <w:t>Projekt uchwały w sprawie ustalenia lokalizacji inwestycji mieszkaniowej i</w:t>
      </w:r>
      <w:r w:rsidR="00743E48" w:rsidRPr="00EF31E1">
        <w:rPr>
          <w:rFonts w:asciiTheme="majorHAnsi" w:hAnsiTheme="majorHAnsi" w:cstheme="majorHAnsi"/>
          <w:color w:val="auto"/>
        </w:rPr>
        <w:t> </w:t>
      </w:r>
      <w:r w:rsidRPr="00EF31E1">
        <w:rPr>
          <w:rFonts w:asciiTheme="majorHAnsi" w:hAnsiTheme="majorHAnsi" w:cstheme="majorHAnsi"/>
          <w:color w:val="auto"/>
        </w:rPr>
        <w:t>inwestycji towarzyszącej w rejonie ulic: Akacjowej i Henryka Sienkiewicza w Nowym Dworze Mazowieckim - nie uzyskał większości podczas głosowania.</w:t>
      </w:r>
    </w:p>
    <w:p w14:paraId="19C0C083" w14:textId="77777777" w:rsidR="00926D25" w:rsidRPr="00EF31E1" w:rsidRDefault="007807DC" w:rsidP="00926D25">
      <w:pPr>
        <w:widowControl/>
        <w:rPr>
          <w:rFonts w:asciiTheme="majorHAnsi" w:hAnsiTheme="majorHAnsi" w:cstheme="majorHAnsi"/>
          <w:color w:val="auto"/>
        </w:rPr>
      </w:pPr>
      <w:r w:rsidRPr="00EF31E1">
        <w:rPr>
          <w:rFonts w:asciiTheme="majorHAnsi" w:hAnsiTheme="majorHAnsi" w:cstheme="majorHAnsi"/>
          <w:color w:val="auto"/>
        </w:rPr>
        <w:t>Projekt uchwały</w:t>
      </w:r>
      <w:r w:rsidR="00F17069" w:rsidRPr="00EF31E1">
        <w:rPr>
          <w:rFonts w:asciiTheme="majorHAnsi" w:hAnsiTheme="majorHAnsi" w:cstheme="majorHAnsi"/>
          <w:color w:val="auto"/>
        </w:rPr>
        <w:t xml:space="preserve"> w</w:t>
      </w:r>
      <w:r w:rsidR="00EE47C7" w:rsidRPr="00EF31E1">
        <w:rPr>
          <w:rFonts w:asciiTheme="majorHAnsi" w:hAnsiTheme="majorHAnsi" w:cstheme="majorHAnsi"/>
          <w:color w:val="auto"/>
        </w:rPr>
        <w:t xml:space="preserve"> </w:t>
      </w:r>
      <w:r w:rsidRPr="00EF31E1">
        <w:rPr>
          <w:rFonts w:asciiTheme="majorHAnsi" w:hAnsiTheme="majorHAnsi" w:cstheme="majorHAnsi"/>
          <w:color w:val="auto"/>
        </w:rPr>
        <w:t xml:space="preserve">sprawie </w:t>
      </w:r>
      <w:r w:rsidR="00926D25" w:rsidRPr="00EF31E1">
        <w:rPr>
          <w:rFonts w:asciiTheme="majorHAnsi" w:hAnsiTheme="majorHAnsi" w:cstheme="majorHAnsi"/>
          <w:color w:val="auto"/>
        </w:rPr>
        <w:t>zmiany uchwały nr VIII/45/2025 Rady Miejskiej w Nowym Dworze Mazowieckim z dnia 29 października 2024 r. w sprawie opłaty targowej - zdjęty z porządku obrad wnioskiem radnych.</w:t>
      </w:r>
    </w:p>
    <w:p w14:paraId="12A61452" w14:textId="77777777" w:rsidR="00FB100E" w:rsidRPr="00EF31E1" w:rsidRDefault="00FB100E" w:rsidP="00FB100E">
      <w:pPr>
        <w:widowControl/>
        <w:rPr>
          <w:rFonts w:asciiTheme="majorHAnsi" w:hAnsiTheme="majorHAnsi" w:cstheme="majorHAnsi"/>
          <w:color w:val="auto"/>
        </w:rPr>
      </w:pPr>
      <w:r w:rsidRPr="00EF31E1">
        <w:rPr>
          <w:rFonts w:asciiTheme="majorHAnsi" w:hAnsiTheme="majorHAnsi" w:cstheme="majorHAnsi"/>
          <w:color w:val="auto"/>
        </w:rPr>
        <w:t>Projekt uchwały w sprawie uchwały zmieniającej uchwałę nr</w:t>
      </w:r>
      <w:r w:rsidR="00743E48" w:rsidRPr="00EF31E1">
        <w:rPr>
          <w:rFonts w:asciiTheme="majorHAnsi" w:hAnsiTheme="majorHAnsi" w:cstheme="majorHAnsi"/>
          <w:color w:val="auto"/>
        </w:rPr>
        <w:t> </w:t>
      </w:r>
      <w:r w:rsidRPr="00EF31E1">
        <w:rPr>
          <w:rFonts w:asciiTheme="majorHAnsi" w:hAnsiTheme="majorHAnsi" w:cstheme="majorHAnsi"/>
          <w:color w:val="auto"/>
        </w:rPr>
        <w:t>XLVII/528/2018 Rady Miejskiej w Nowym Dworze Mazowieckim z dnia 25</w:t>
      </w:r>
      <w:r w:rsidR="00743E48" w:rsidRPr="00EF31E1">
        <w:rPr>
          <w:rFonts w:asciiTheme="majorHAnsi" w:hAnsiTheme="majorHAnsi" w:cstheme="majorHAnsi"/>
          <w:color w:val="auto"/>
        </w:rPr>
        <w:t> </w:t>
      </w:r>
      <w:r w:rsidRPr="00EF31E1">
        <w:rPr>
          <w:rFonts w:asciiTheme="majorHAnsi" w:hAnsiTheme="majorHAnsi" w:cstheme="majorHAnsi"/>
          <w:color w:val="auto"/>
        </w:rPr>
        <w:t xml:space="preserve">września 2018 r. w sprawie wprowadzenia </w:t>
      </w:r>
      <w:r w:rsidRPr="00EF31E1">
        <w:rPr>
          <w:rFonts w:asciiTheme="majorHAnsi" w:hAnsiTheme="majorHAnsi" w:cstheme="majorHAnsi"/>
          <w:color w:val="auto"/>
        </w:rPr>
        <w:lastRenderedPageBreak/>
        <w:t xml:space="preserve">Programu Aktywności Zawodowej Mieszkańców miasta Nowy Dwór Mazowiecki </w:t>
      </w:r>
      <w:r w:rsidR="00890396" w:rsidRPr="00EF31E1">
        <w:rPr>
          <w:rFonts w:asciiTheme="majorHAnsi" w:hAnsiTheme="majorHAnsi" w:cstheme="majorHAnsi"/>
          <w:color w:val="auto"/>
        </w:rPr>
        <w:t xml:space="preserve">- </w:t>
      </w:r>
      <w:r w:rsidRPr="00EF31E1">
        <w:rPr>
          <w:rFonts w:asciiTheme="majorHAnsi" w:hAnsiTheme="majorHAnsi" w:cstheme="majorHAnsi"/>
          <w:color w:val="auto"/>
        </w:rPr>
        <w:t>zdjęty z</w:t>
      </w:r>
      <w:r w:rsidR="00890396" w:rsidRPr="00EF31E1">
        <w:rPr>
          <w:rFonts w:asciiTheme="majorHAnsi" w:hAnsiTheme="majorHAnsi" w:cstheme="majorHAnsi"/>
          <w:color w:val="auto"/>
        </w:rPr>
        <w:t> </w:t>
      </w:r>
      <w:r w:rsidRPr="00EF31E1">
        <w:rPr>
          <w:rFonts w:asciiTheme="majorHAnsi" w:hAnsiTheme="majorHAnsi" w:cstheme="majorHAnsi"/>
          <w:color w:val="auto"/>
        </w:rPr>
        <w:t>porządku obrad wnioskiem radnych.</w:t>
      </w:r>
    </w:p>
    <w:p w14:paraId="08664025" w14:textId="77777777" w:rsidR="0003740C" w:rsidRPr="00EF31E1" w:rsidRDefault="007541EA" w:rsidP="0003740C">
      <w:pPr>
        <w:widowControl/>
        <w:rPr>
          <w:rFonts w:asciiTheme="majorHAnsi" w:hAnsiTheme="majorHAnsi" w:cstheme="majorHAnsi"/>
          <w:color w:val="auto"/>
        </w:rPr>
      </w:pPr>
      <w:r w:rsidRPr="00EF31E1">
        <w:rPr>
          <w:rFonts w:asciiTheme="majorHAnsi" w:hAnsiTheme="majorHAnsi" w:cstheme="majorHAnsi"/>
          <w:color w:val="auto"/>
        </w:rPr>
        <w:t>Projekt uchwały w sprawie przyjęcia oceny zasobów pomocy społecznej Gminy Nowy Dwór Mazowiecki za 2024 rok</w:t>
      </w:r>
      <w:r w:rsidR="0003740C" w:rsidRPr="00EF31E1">
        <w:rPr>
          <w:rFonts w:asciiTheme="majorHAnsi" w:hAnsiTheme="majorHAnsi" w:cstheme="majorHAnsi"/>
          <w:color w:val="auto"/>
        </w:rPr>
        <w:t xml:space="preserve"> - zdjęty z porządku obrad wnioskiem Burmistrza Miasta.</w:t>
      </w:r>
    </w:p>
    <w:p w14:paraId="2CBCEEE3" w14:textId="59FA03B9" w:rsidR="00A939F7" w:rsidRPr="00EF31E1" w:rsidRDefault="007807DC" w:rsidP="0094476C">
      <w:pPr>
        <w:widowControl/>
        <w:rPr>
          <w:rFonts w:asciiTheme="majorHAnsi" w:eastAsia="Verdana" w:hAnsiTheme="majorHAnsi" w:cstheme="majorHAnsi"/>
          <w:color w:val="000000"/>
        </w:rPr>
      </w:pPr>
      <w:r w:rsidRPr="00EF31E1">
        <w:rPr>
          <w:rFonts w:asciiTheme="majorHAnsi" w:hAnsiTheme="majorHAnsi" w:cstheme="majorHAnsi"/>
        </w:rPr>
        <w:t>Komisja Rewizyjna Rady Miejskiej sukcesywnie kontroluje wykonywanie uchwał.</w:t>
      </w:r>
      <w:r w:rsidR="00F17069" w:rsidRPr="00EF31E1">
        <w:rPr>
          <w:rFonts w:asciiTheme="majorHAnsi" w:hAnsiTheme="majorHAnsi" w:cstheme="majorHAnsi"/>
        </w:rPr>
        <w:t xml:space="preserve"> </w:t>
      </w:r>
      <w:r w:rsidR="00EE47C7" w:rsidRPr="00EF31E1">
        <w:rPr>
          <w:rFonts w:asciiTheme="majorHAnsi" w:hAnsiTheme="majorHAnsi" w:cstheme="majorHAnsi"/>
        </w:rPr>
        <w:t>W</w:t>
      </w:r>
      <w:r w:rsidR="00743E48" w:rsidRPr="00EF31E1">
        <w:rPr>
          <w:rFonts w:asciiTheme="majorHAnsi" w:hAnsiTheme="majorHAnsi" w:cstheme="majorHAnsi"/>
        </w:rPr>
        <w:t xml:space="preserve"> </w:t>
      </w:r>
      <w:r w:rsidRPr="00EF31E1">
        <w:rPr>
          <w:rFonts w:asciiTheme="majorHAnsi" w:hAnsiTheme="majorHAnsi" w:cstheme="majorHAnsi"/>
        </w:rPr>
        <w:t>roku 202</w:t>
      </w:r>
      <w:r w:rsidR="00743E48" w:rsidRPr="00EF31E1">
        <w:rPr>
          <w:rFonts w:asciiTheme="majorHAnsi" w:hAnsiTheme="majorHAnsi" w:cstheme="majorHAnsi"/>
        </w:rPr>
        <w:t>6</w:t>
      </w:r>
      <w:r w:rsidRPr="00EF31E1">
        <w:rPr>
          <w:rFonts w:asciiTheme="majorHAnsi" w:hAnsiTheme="majorHAnsi" w:cstheme="majorHAnsi"/>
        </w:rPr>
        <w:t xml:space="preserve"> Komisja Rewizyjna nie zgłosiła żadnych uwag do wykonywanych uchwał.</w:t>
      </w:r>
    </w:p>
    <w:p w14:paraId="672554C0" w14:textId="77777777" w:rsidR="00A939F7" w:rsidRPr="00EF31E1" w:rsidRDefault="00A939F7" w:rsidP="00F07B93">
      <w:pPr>
        <w:pStyle w:val="Nagwek1"/>
        <w:ind w:left="851" w:hanging="284"/>
        <w:rPr>
          <w:rFonts w:asciiTheme="majorHAnsi" w:hAnsiTheme="majorHAnsi" w:cstheme="majorHAnsi"/>
          <w:sz w:val="24"/>
          <w:szCs w:val="24"/>
        </w:rPr>
      </w:pPr>
      <w:bookmarkStart w:id="155" w:name="_Toc227750105"/>
      <w:bookmarkStart w:id="156" w:name="_Toc230264158"/>
      <w:r w:rsidRPr="00EF31E1">
        <w:rPr>
          <w:rFonts w:asciiTheme="majorHAnsi" w:hAnsiTheme="majorHAnsi" w:cstheme="majorHAnsi"/>
          <w:sz w:val="24"/>
          <w:szCs w:val="24"/>
        </w:rPr>
        <w:t>Sport</w:t>
      </w:r>
      <w:bookmarkEnd w:id="155"/>
      <w:bookmarkEnd w:id="156"/>
    </w:p>
    <w:p w14:paraId="1E31453C" w14:textId="77777777" w:rsidR="00E163A7" w:rsidRPr="00EF31E1" w:rsidRDefault="00E163A7" w:rsidP="00F07B93">
      <w:pPr>
        <w:pStyle w:val="Nagwek2"/>
        <w:rPr>
          <w:rFonts w:asciiTheme="majorHAnsi" w:hAnsiTheme="majorHAnsi" w:cstheme="majorHAnsi"/>
          <w:sz w:val="24"/>
          <w:szCs w:val="24"/>
        </w:rPr>
      </w:pPr>
      <w:bookmarkStart w:id="157" w:name="_Toc227750106"/>
      <w:bookmarkStart w:id="158" w:name="_Toc230264159"/>
      <w:r w:rsidRPr="00EF31E1">
        <w:rPr>
          <w:rFonts w:asciiTheme="majorHAnsi" w:hAnsiTheme="majorHAnsi" w:cstheme="majorHAnsi"/>
          <w:sz w:val="24"/>
          <w:szCs w:val="24"/>
        </w:rPr>
        <w:t>Dotacje</w:t>
      </w:r>
      <w:bookmarkEnd w:id="157"/>
      <w:bookmarkEnd w:id="158"/>
    </w:p>
    <w:p w14:paraId="6339CF75" w14:textId="2DA0013B" w:rsidR="009E6B92" w:rsidRPr="00EF31E1" w:rsidRDefault="009E6B92" w:rsidP="009E6B92">
      <w:pPr>
        <w:spacing w:before="100" w:beforeAutospacing="1" w:after="0"/>
        <w:rPr>
          <w:rFonts w:asciiTheme="majorHAnsi" w:hAnsiTheme="majorHAnsi" w:cstheme="majorHAnsi"/>
        </w:rPr>
      </w:pPr>
      <w:r w:rsidRPr="00EF31E1">
        <w:rPr>
          <w:rFonts w:asciiTheme="majorHAnsi" w:hAnsiTheme="majorHAnsi" w:cstheme="majorHAnsi"/>
          <w:bCs/>
        </w:rPr>
        <w:t xml:space="preserve">W 2025 roku </w:t>
      </w:r>
      <w:r w:rsidRPr="00EF31E1">
        <w:rPr>
          <w:rFonts w:asciiTheme="majorHAnsi" w:hAnsiTheme="majorHAnsi" w:cstheme="majorHAnsi"/>
        </w:rPr>
        <w:t>Burmistrz Miasta Nowy Dwór Mazowiecki, zgodnie z ustawą o sporcie oraz Uchwałą Nr XXIX/340/13 Rady Miejskiej w Nowym Dworze Mazowieckim z dnia 26 marca 2013 r. w sprawie określenia warunków i</w:t>
      </w:r>
      <w:r w:rsidR="0067329E" w:rsidRPr="00EF31E1">
        <w:rPr>
          <w:rFonts w:asciiTheme="majorHAnsi" w:hAnsiTheme="majorHAnsi" w:cstheme="majorHAnsi"/>
        </w:rPr>
        <w:t> </w:t>
      </w:r>
      <w:r w:rsidRPr="00EF31E1">
        <w:rPr>
          <w:rFonts w:asciiTheme="majorHAnsi" w:hAnsiTheme="majorHAnsi" w:cstheme="majorHAnsi"/>
        </w:rPr>
        <w:t>trybu finansowania zadania własnego w zakresie rozwoju sportu w</w:t>
      </w:r>
      <w:r w:rsidR="0067329E" w:rsidRPr="00EF31E1">
        <w:rPr>
          <w:rFonts w:asciiTheme="majorHAnsi" w:hAnsiTheme="majorHAnsi" w:cstheme="majorHAnsi"/>
        </w:rPr>
        <w:t> </w:t>
      </w:r>
      <w:r w:rsidRPr="00EF31E1">
        <w:rPr>
          <w:rFonts w:asciiTheme="majorHAnsi" w:hAnsiTheme="majorHAnsi" w:cstheme="majorHAnsi"/>
        </w:rPr>
        <w:t>Mieście Nowy Dwór Mazowiecki, przyznał dotację dla klubów sportowych działających na terenie gminy. Dotacja mogła być przeznaczona na sfinansowanie lub dofinansowanie:</w:t>
      </w:r>
    </w:p>
    <w:p w14:paraId="3BD8B257" w14:textId="77777777" w:rsidR="009E6B92" w:rsidRPr="00EF31E1" w:rsidRDefault="009E6B92" w:rsidP="00C94E42">
      <w:pPr>
        <w:pStyle w:val="Akapitzlist"/>
        <w:widowControl/>
        <w:numPr>
          <w:ilvl w:val="0"/>
          <w:numId w:val="130"/>
        </w:numPr>
        <w:spacing w:after="0"/>
        <w:rPr>
          <w:rFonts w:asciiTheme="majorHAnsi" w:hAnsiTheme="majorHAnsi" w:cstheme="majorHAnsi"/>
        </w:rPr>
      </w:pPr>
      <w:r w:rsidRPr="00EF31E1">
        <w:rPr>
          <w:rFonts w:asciiTheme="majorHAnsi" w:hAnsiTheme="majorHAnsi" w:cstheme="majorHAnsi"/>
        </w:rPr>
        <w:t>Realizacji programów szkolenia sportowego;</w:t>
      </w:r>
    </w:p>
    <w:p w14:paraId="033E9098" w14:textId="77777777" w:rsidR="009E6B92" w:rsidRPr="00EF31E1" w:rsidRDefault="009E6B92" w:rsidP="00C94E42">
      <w:pPr>
        <w:pStyle w:val="Akapitzlist"/>
        <w:widowControl/>
        <w:numPr>
          <w:ilvl w:val="0"/>
          <w:numId w:val="130"/>
        </w:numPr>
        <w:spacing w:after="0"/>
        <w:rPr>
          <w:rFonts w:asciiTheme="majorHAnsi" w:hAnsiTheme="majorHAnsi" w:cstheme="majorHAnsi"/>
        </w:rPr>
      </w:pPr>
      <w:r w:rsidRPr="00EF31E1">
        <w:rPr>
          <w:rFonts w:asciiTheme="majorHAnsi" w:hAnsiTheme="majorHAnsi" w:cstheme="majorHAnsi"/>
        </w:rPr>
        <w:t>Zakup sprzętu sportowego;</w:t>
      </w:r>
    </w:p>
    <w:p w14:paraId="123DDAA8" w14:textId="77777777" w:rsidR="009E6B92" w:rsidRPr="00EF31E1" w:rsidRDefault="009E6B92" w:rsidP="00C94E42">
      <w:pPr>
        <w:pStyle w:val="Akapitzlist"/>
        <w:widowControl/>
        <w:numPr>
          <w:ilvl w:val="0"/>
          <w:numId w:val="130"/>
        </w:numPr>
        <w:spacing w:after="0"/>
        <w:rPr>
          <w:rFonts w:asciiTheme="majorHAnsi" w:hAnsiTheme="majorHAnsi" w:cstheme="majorHAnsi"/>
        </w:rPr>
      </w:pPr>
      <w:r w:rsidRPr="00EF31E1">
        <w:rPr>
          <w:rFonts w:asciiTheme="majorHAnsi" w:hAnsiTheme="majorHAnsi" w:cstheme="majorHAnsi"/>
        </w:rPr>
        <w:t>Pokrycie kosztów organizowania zawodów sportowych lub uczestnictwa w takich zawodach;</w:t>
      </w:r>
    </w:p>
    <w:p w14:paraId="69FA24CA" w14:textId="77777777" w:rsidR="009E6B92" w:rsidRPr="00EF31E1" w:rsidRDefault="009E6B92" w:rsidP="00C94E42">
      <w:pPr>
        <w:pStyle w:val="Akapitzlist"/>
        <w:widowControl/>
        <w:numPr>
          <w:ilvl w:val="0"/>
          <w:numId w:val="130"/>
        </w:numPr>
        <w:spacing w:after="0"/>
        <w:rPr>
          <w:rFonts w:asciiTheme="majorHAnsi" w:hAnsiTheme="majorHAnsi" w:cstheme="majorHAnsi"/>
        </w:rPr>
      </w:pPr>
      <w:r w:rsidRPr="00EF31E1">
        <w:rPr>
          <w:rFonts w:asciiTheme="majorHAnsi" w:hAnsiTheme="majorHAnsi" w:cstheme="majorHAnsi"/>
        </w:rPr>
        <w:t>Pokrycie kosztów korzystania z obiektów sportowych dla celów szkolenia sportowego;</w:t>
      </w:r>
    </w:p>
    <w:p w14:paraId="3C624E59" w14:textId="77777777" w:rsidR="009E6B92" w:rsidRPr="00EF31E1" w:rsidRDefault="009E6B92" w:rsidP="00C94E42">
      <w:pPr>
        <w:pStyle w:val="Akapitzlist"/>
        <w:widowControl/>
        <w:numPr>
          <w:ilvl w:val="0"/>
          <w:numId w:val="130"/>
        </w:numPr>
        <w:spacing w:before="240" w:after="0"/>
        <w:rPr>
          <w:rFonts w:asciiTheme="majorHAnsi" w:hAnsiTheme="majorHAnsi" w:cstheme="majorHAnsi"/>
        </w:rPr>
      </w:pPr>
      <w:r w:rsidRPr="00EF31E1">
        <w:rPr>
          <w:rFonts w:asciiTheme="majorHAnsi" w:hAnsiTheme="majorHAnsi" w:cstheme="majorHAnsi"/>
        </w:rPr>
        <w:t>Sfinansowanie stypendiów sportowych i wynagrodzeń kadry szkoleniowej- jeżeli wpłynie to na poprawę warunków uprawiania sportu przez członków klubu sportowego, który otrzyma dotację, lub zwiększy dostępność społeczności lokalnej do działalności sportowej prowadzonej przez ten klub.</w:t>
      </w:r>
    </w:p>
    <w:p w14:paraId="22647491" w14:textId="0EA924FA" w:rsidR="00A71DFC" w:rsidRDefault="009E6B92" w:rsidP="009E6B92">
      <w:pPr>
        <w:spacing w:before="240" w:after="240"/>
        <w:rPr>
          <w:rFonts w:asciiTheme="majorHAnsi" w:hAnsiTheme="majorHAnsi" w:cstheme="majorHAnsi"/>
        </w:rPr>
      </w:pPr>
      <w:r w:rsidRPr="00EF31E1">
        <w:rPr>
          <w:rFonts w:asciiTheme="majorHAnsi" w:hAnsiTheme="majorHAnsi" w:cstheme="majorHAnsi"/>
        </w:rPr>
        <w:t>Łączna kwota udzielonych dotacji w 2025 r. na podstawie ww. uchwały wyniosła 3 275 000,00 złotych.</w:t>
      </w:r>
    </w:p>
    <w:p w14:paraId="09FC3B4D" w14:textId="77777777" w:rsidR="00A71DFC" w:rsidRDefault="00A71DFC">
      <w:pPr>
        <w:spacing w:before="0" w:after="200" w:line="276" w:lineRule="auto"/>
        <w:rPr>
          <w:rFonts w:asciiTheme="majorHAnsi" w:hAnsiTheme="majorHAnsi" w:cstheme="majorHAnsi"/>
        </w:rPr>
      </w:pPr>
      <w:r>
        <w:rPr>
          <w:rFonts w:asciiTheme="majorHAnsi" w:hAnsiTheme="majorHAnsi" w:cstheme="majorHAnsi"/>
        </w:rPr>
        <w:br w:type="page"/>
      </w:r>
    </w:p>
    <w:p w14:paraId="02D8960D" w14:textId="79ADAED5" w:rsidR="009E6B92" w:rsidRPr="00EF31E1" w:rsidRDefault="009E6B92" w:rsidP="009E6B92">
      <w:pPr>
        <w:spacing w:after="240"/>
        <w:jc w:val="center"/>
        <w:rPr>
          <w:rFonts w:asciiTheme="majorHAnsi" w:hAnsiTheme="majorHAnsi" w:cstheme="majorHAnsi"/>
          <w:b/>
          <w:bCs/>
        </w:rPr>
      </w:pPr>
      <w:r w:rsidRPr="00EF31E1">
        <w:rPr>
          <w:rFonts w:asciiTheme="majorHAnsi" w:hAnsiTheme="majorHAnsi" w:cstheme="majorHAnsi"/>
          <w:b/>
          <w:bCs/>
        </w:rPr>
        <w:lastRenderedPageBreak/>
        <w:t xml:space="preserve">Zestawienie klubów sportowych, które otrzymały dotacje z budżetu </w:t>
      </w:r>
      <w:r w:rsidR="009B3246" w:rsidRPr="00EF31E1">
        <w:rPr>
          <w:rFonts w:asciiTheme="majorHAnsi" w:hAnsiTheme="majorHAnsi" w:cstheme="majorHAnsi"/>
          <w:b/>
          <w:bCs/>
        </w:rPr>
        <w:br/>
      </w:r>
      <w:r w:rsidRPr="00EF31E1">
        <w:rPr>
          <w:rFonts w:asciiTheme="majorHAnsi" w:hAnsiTheme="majorHAnsi" w:cstheme="majorHAnsi"/>
          <w:b/>
          <w:bCs/>
        </w:rPr>
        <w:t>Miasta Nowy Dwór Mazowiecki w 2025 roku wraz z kwotami.</w:t>
      </w:r>
    </w:p>
    <w:tbl>
      <w:tblPr>
        <w:tblStyle w:val="Tabela-Siatka"/>
        <w:tblW w:w="9588" w:type="dxa"/>
        <w:tblLook w:val="04A0" w:firstRow="1" w:lastRow="0" w:firstColumn="1" w:lastColumn="0" w:noHBand="0" w:noVBand="1"/>
      </w:tblPr>
      <w:tblGrid>
        <w:gridCol w:w="511"/>
        <w:gridCol w:w="3004"/>
        <w:gridCol w:w="4111"/>
        <w:gridCol w:w="2052"/>
      </w:tblGrid>
      <w:tr w:rsidR="009E6B92" w:rsidRPr="00EF31E1" w14:paraId="6F6279C2" w14:textId="77777777" w:rsidTr="0094476C">
        <w:trPr>
          <w:trHeight w:val="375"/>
          <w:tblHeader/>
        </w:trPr>
        <w:tc>
          <w:tcPr>
            <w:tcW w:w="421" w:type="dxa"/>
            <w:noWrap/>
            <w:vAlign w:val="center"/>
            <w:hideMark/>
          </w:tcPr>
          <w:p w14:paraId="4A012D1D" w14:textId="77777777" w:rsidR="009E6B92" w:rsidRPr="00EF31E1" w:rsidRDefault="009E6B92" w:rsidP="00A71DFC">
            <w:pPr>
              <w:spacing w:before="0" w:after="0" w:line="276" w:lineRule="auto"/>
              <w:jc w:val="center"/>
              <w:rPr>
                <w:rFonts w:asciiTheme="majorHAnsi" w:hAnsiTheme="majorHAnsi" w:cstheme="majorHAnsi"/>
                <w:b/>
                <w:bCs/>
              </w:rPr>
            </w:pPr>
            <w:r w:rsidRPr="00EF31E1">
              <w:rPr>
                <w:rFonts w:asciiTheme="majorHAnsi" w:hAnsiTheme="majorHAnsi" w:cstheme="majorHAnsi"/>
                <w:b/>
                <w:bCs/>
              </w:rPr>
              <w:t>Lp.</w:t>
            </w:r>
          </w:p>
        </w:tc>
        <w:tc>
          <w:tcPr>
            <w:tcW w:w="3004" w:type="dxa"/>
            <w:noWrap/>
            <w:vAlign w:val="center"/>
            <w:hideMark/>
          </w:tcPr>
          <w:p w14:paraId="2A2C9AD0" w14:textId="67362391" w:rsidR="009E6B92" w:rsidRPr="00EF31E1" w:rsidRDefault="009E6B92" w:rsidP="00A71DFC">
            <w:pPr>
              <w:spacing w:before="0" w:after="0" w:line="276" w:lineRule="auto"/>
              <w:jc w:val="center"/>
              <w:rPr>
                <w:rFonts w:asciiTheme="majorHAnsi" w:hAnsiTheme="majorHAnsi" w:cstheme="majorHAnsi"/>
                <w:b/>
                <w:bCs/>
                <w:color w:val="FFFFFF" w:themeColor="background1"/>
              </w:rPr>
            </w:pPr>
            <w:r w:rsidRPr="00EF31E1">
              <w:rPr>
                <w:rFonts w:asciiTheme="majorHAnsi" w:hAnsiTheme="majorHAnsi" w:cstheme="majorHAnsi"/>
                <w:b/>
                <w:bCs/>
              </w:rPr>
              <w:t>Organizacja pozarządowa</w:t>
            </w:r>
          </w:p>
          <w:p w14:paraId="0C3BEFEA" w14:textId="77777777" w:rsidR="009E6B92" w:rsidRPr="00EF31E1" w:rsidRDefault="009E6B92" w:rsidP="00A71DFC">
            <w:pPr>
              <w:spacing w:before="0" w:after="0" w:line="276" w:lineRule="auto"/>
              <w:jc w:val="center"/>
              <w:rPr>
                <w:rFonts w:asciiTheme="majorHAnsi" w:hAnsiTheme="majorHAnsi" w:cstheme="majorHAnsi"/>
                <w:b/>
                <w:bCs/>
              </w:rPr>
            </w:pPr>
            <w:r w:rsidRPr="00EF31E1">
              <w:rPr>
                <w:rFonts w:asciiTheme="majorHAnsi" w:hAnsiTheme="majorHAnsi" w:cstheme="majorHAnsi"/>
                <w:b/>
                <w:bCs/>
              </w:rPr>
              <w:t>(nazwa, adres)</w:t>
            </w:r>
          </w:p>
        </w:tc>
        <w:tc>
          <w:tcPr>
            <w:tcW w:w="4111" w:type="dxa"/>
            <w:noWrap/>
            <w:vAlign w:val="center"/>
            <w:hideMark/>
          </w:tcPr>
          <w:p w14:paraId="3BE87AAE" w14:textId="08AE229C" w:rsidR="009E6B92" w:rsidRPr="00EF31E1" w:rsidRDefault="009E6B92" w:rsidP="00A71DFC">
            <w:pPr>
              <w:spacing w:before="0" w:after="0" w:line="276" w:lineRule="auto"/>
              <w:jc w:val="center"/>
              <w:rPr>
                <w:rFonts w:asciiTheme="majorHAnsi" w:hAnsiTheme="majorHAnsi" w:cstheme="majorHAnsi"/>
                <w:b/>
                <w:bCs/>
              </w:rPr>
            </w:pPr>
            <w:r w:rsidRPr="00EF31E1">
              <w:rPr>
                <w:rFonts w:asciiTheme="majorHAnsi" w:hAnsiTheme="majorHAnsi" w:cstheme="majorHAnsi"/>
                <w:b/>
                <w:bCs/>
              </w:rPr>
              <w:t>przedmiot umowy</w:t>
            </w:r>
          </w:p>
        </w:tc>
        <w:tc>
          <w:tcPr>
            <w:tcW w:w="2052" w:type="dxa"/>
            <w:noWrap/>
            <w:vAlign w:val="center"/>
            <w:hideMark/>
          </w:tcPr>
          <w:p w14:paraId="60B73469" w14:textId="77777777" w:rsidR="009E6B92" w:rsidRPr="00EF31E1" w:rsidRDefault="009E6B92" w:rsidP="00A71DFC">
            <w:pPr>
              <w:spacing w:before="0" w:after="0" w:line="276" w:lineRule="auto"/>
              <w:jc w:val="center"/>
              <w:rPr>
                <w:rFonts w:asciiTheme="majorHAnsi" w:hAnsiTheme="majorHAnsi" w:cstheme="majorHAnsi"/>
                <w:b/>
                <w:bCs/>
              </w:rPr>
            </w:pPr>
            <w:r w:rsidRPr="00EF31E1">
              <w:rPr>
                <w:rFonts w:asciiTheme="majorHAnsi" w:hAnsiTheme="majorHAnsi" w:cstheme="majorHAnsi"/>
                <w:b/>
                <w:bCs/>
              </w:rPr>
              <w:t>wartość umowy</w:t>
            </w:r>
          </w:p>
        </w:tc>
      </w:tr>
      <w:tr w:rsidR="009E6B92" w:rsidRPr="00EF31E1" w14:paraId="21E02F38" w14:textId="77777777" w:rsidTr="009E6B92">
        <w:trPr>
          <w:trHeight w:val="375"/>
        </w:trPr>
        <w:tc>
          <w:tcPr>
            <w:tcW w:w="421" w:type="dxa"/>
            <w:noWrap/>
          </w:tcPr>
          <w:p w14:paraId="2FE5EA9C" w14:textId="77777777" w:rsidR="009E6B92" w:rsidRPr="00EF31E1" w:rsidRDefault="009E6B92" w:rsidP="00A71DFC">
            <w:pPr>
              <w:pStyle w:val="Akapitzlist"/>
              <w:widowControl/>
              <w:numPr>
                <w:ilvl w:val="0"/>
                <w:numId w:val="131"/>
              </w:numPr>
              <w:spacing w:before="0" w:after="0" w:line="276" w:lineRule="auto"/>
              <w:contextualSpacing w:val="0"/>
              <w:jc w:val="center"/>
              <w:rPr>
                <w:rFonts w:asciiTheme="majorHAnsi" w:hAnsiTheme="majorHAnsi" w:cstheme="majorHAnsi"/>
                <w:b/>
                <w:bCs/>
              </w:rPr>
            </w:pPr>
          </w:p>
        </w:tc>
        <w:tc>
          <w:tcPr>
            <w:tcW w:w="3004" w:type="dxa"/>
            <w:noWrap/>
          </w:tcPr>
          <w:p w14:paraId="22662223"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Lokalny Ośrodek Sportowy „LOS”</w:t>
            </w:r>
          </w:p>
          <w:p w14:paraId="43386CC9"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Ul. Dębowa 18A</w:t>
            </w:r>
          </w:p>
          <w:p w14:paraId="66B22D37"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05-100 Nowy Dwór Mazowiecki</w:t>
            </w:r>
          </w:p>
        </w:tc>
        <w:tc>
          <w:tcPr>
            <w:tcW w:w="4111" w:type="dxa"/>
            <w:noWrap/>
          </w:tcPr>
          <w:p w14:paraId="5C7D7AC9"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Dofinansowanie działalności stowarzyszenia LOS w zakresie prowadzenia wielosekcyjnego klubu sportowego piłki siatkowej oraz podnoszenia ciężarów w roku 2025</w:t>
            </w:r>
          </w:p>
        </w:tc>
        <w:tc>
          <w:tcPr>
            <w:tcW w:w="2052" w:type="dxa"/>
            <w:noWrap/>
          </w:tcPr>
          <w:p w14:paraId="54DC48C2" w14:textId="77777777" w:rsidR="009E6B92" w:rsidRPr="00EF31E1" w:rsidRDefault="009E6B92" w:rsidP="00A71DFC">
            <w:pPr>
              <w:spacing w:before="0" w:after="0" w:line="276" w:lineRule="auto"/>
              <w:jc w:val="right"/>
              <w:rPr>
                <w:rFonts w:asciiTheme="majorHAnsi" w:hAnsiTheme="majorHAnsi" w:cstheme="majorHAnsi"/>
              </w:rPr>
            </w:pPr>
            <w:r w:rsidRPr="00EF31E1">
              <w:rPr>
                <w:rFonts w:asciiTheme="majorHAnsi" w:hAnsiTheme="majorHAnsi" w:cstheme="majorHAnsi"/>
              </w:rPr>
              <w:t>700 000,00 zł</w:t>
            </w:r>
          </w:p>
        </w:tc>
      </w:tr>
      <w:tr w:rsidR="009E6B92" w:rsidRPr="00EF31E1" w14:paraId="2C125672" w14:textId="77777777" w:rsidTr="009E6B92">
        <w:trPr>
          <w:trHeight w:val="375"/>
        </w:trPr>
        <w:tc>
          <w:tcPr>
            <w:tcW w:w="421" w:type="dxa"/>
            <w:noWrap/>
          </w:tcPr>
          <w:p w14:paraId="30802AAC" w14:textId="77777777" w:rsidR="009E6B92" w:rsidRPr="00EF31E1" w:rsidRDefault="009E6B92" w:rsidP="00A71DFC">
            <w:pPr>
              <w:pStyle w:val="Akapitzlist"/>
              <w:widowControl/>
              <w:numPr>
                <w:ilvl w:val="0"/>
                <w:numId w:val="131"/>
              </w:numPr>
              <w:spacing w:before="0" w:after="0" w:line="276" w:lineRule="auto"/>
              <w:contextualSpacing w:val="0"/>
              <w:jc w:val="center"/>
              <w:rPr>
                <w:rFonts w:asciiTheme="majorHAnsi" w:hAnsiTheme="majorHAnsi" w:cstheme="majorHAnsi"/>
                <w:b/>
                <w:bCs/>
              </w:rPr>
            </w:pPr>
          </w:p>
        </w:tc>
        <w:tc>
          <w:tcPr>
            <w:tcW w:w="3004" w:type="dxa"/>
            <w:noWrap/>
            <w:hideMark/>
          </w:tcPr>
          <w:p w14:paraId="3FF1CC38"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Miejski Klub Sportowy „ŚWIT”</w:t>
            </w:r>
          </w:p>
          <w:p w14:paraId="3A3461FA"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Ul. Sportowa 66</w:t>
            </w:r>
          </w:p>
          <w:p w14:paraId="069F814D"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05-100 Nowy Dwór Mazowiecki</w:t>
            </w:r>
          </w:p>
        </w:tc>
        <w:tc>
          <w:tcPr>
            <w:tcW w:w="4111" w:type="dxa"/>
            <w:noWrap/>
            <w:hideMark/>
          </w:tcPr>
          <w:p w14:paraId="30301368"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Dofinansowanie działalności sportowo – wychowawczej Klubu</w:t>
            </w:r>
          </w:p>
        </w:tc>
        <w:tc>
          <w:tcPr>
            <w:tcW w:w="2052" w:type="dxa"/>
            <w:noWrap/>
            <w:hideMark/>
          </w:tcPr>
          <w:p w14:paraId="3F654B9B" w14:textId="77777777" w:rsidR="009E6B92" w:rsidRPr="00EF31E1" w:rsidRDefault="009E6B92" w:rsidP="00A71DFC">
            <w:pPr>
              <w:spacing w:before="0" w:after="0" w:line="276" w:lineRule="auto"/>
              <w:jc w:val="right"/>
              <w:rPr>
                <w:rFonts w:asciiTheme="majorHAnsi" w:hAnsiTheme="majorHAnsi" w:cstheme="majorHAnsi"/>
              </w:rPr>
            </w:pPr>
            <w:r w:rsidRPr="00EF31E1">
              <w:rPr>
                <w:rFonts w:asciiTheme="majorHAnsi" w:hAnsiTheme="majorHAnsi" w:cstheme="majorHAnsi"/>
              </w:rPr>
              <w:t>1 820 000,00 zł</w:t>
            </w:r>
          </w:p>
        </w:tc>
      </w:tr>
      <w:tr w:rsidR="009E6B92" w:rsidRPr="00EF31E1" w14:paraId="2ECB7224" w14:textId="77777777" w:rsidTr="009E6B92">
        <w:trPr>
          <w:trHeight w:val="375"/>
        </w:trPr>
        <w:tc>
          <w:tcPr>
            <w:tcW w:w="421" w:type="dxa"/>
            <w:noWrap/>
          </w:tcPr>
          <w:p w14:paraId="568B24C9" w14:textId="77777777" w:rsidR="009E6B92" w:rsidRPr="00EF31E1" w:rsidRDefault="009E6B92" w:rsidP="00A71DFC">
            <w:pPr>
              <w:pStyle w:val="Akapitzlist"/>
              <w:widowControl/>
              <w:numPr>
                <w:ilvl w:val="0"/>
                <w:numId w:val="131"/>
              </w:numPr>
              <w:spacing w:before="0" w:after="0" w:line="276" w:lineRule="auto"/>
              <w:contextualSpacing w:val="0"/>
              <w:jc w:val="center"/>
              <w:rPr>
                <w:rFonts w:asciiTheme="majorHAnsi" w:hAnsiTheme="majorHAnsi" w:cstheme="majorHAnsi"/>
                <w:b/>
                <w:bCs/>
              </w:rPr>
            </w:pPr>
          </w:p>
        </w:tc>
        <w:tc>
          <w:tcPr>
            <w:tcW w:w="3004" w:type="dxa"/>
            <w:noWrap/>
          </w:tcPr>
          <w:p w14:paraId="330F16E6"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Klub Tenisa Stołowego Nowy Dwór Mazowiecki</w:t>
            </w:r>
          </w:p>
          <w:p w14:paraId="64EE5443"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Ul. Młodzieżowa 1</w:t>
            </w:r>
          </w:p>
          <w:p w14:paraId="26237EF5"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05-101 Nowy Dwór Mazowiecki</w:t>
            </w:r>
          </w:p>
        </w:tc>
        <w:tc>
          <w:tcPr>
            <w:tcW w:w="4111" w:type="dxa"/>
            <w:noWrap/>
          </w:tcPr>
          <w:p w14:paraId="3ACA5711"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Dofinansowanie działalności Klubu Tenisa Stołowego Nowy Dwór Mazowiecki</w:t>
            </w:r>
          </w:p>
        </w:tc>
        <w:tc>
          <w:tcPr>
            <w:tcW w:w="2052" w:type="dxa"/>
            <w:noWrap/>
          </w:tcPr>
          <w:p w14:paraId="7F7B0DC0" w14:textId="77777777" w:rsidR="009E6B92" w:rsidRPr="00EF31E1" w:rsidRDefault="009E6B92" w:rsidP="00A71DFC">
            <w:pPr>
              <w:spacing w:before="0" w:after="0" w:line="276" w:lineRule="auto"/>
              <w:jc w:val="right"/>
              <w:rPr>
                <w:rFonts w:asciiTheme="majorHAnsi" w:hAnsiTheme="majorHAnsi" w:cstheme="majorHAnsi"/>
              </w:rPr>
            </w:pPr>
            <w:r w:rsidRPr="00EF31E1">
              <w:rPr>
                <w:rFonts w:asciiTheme="majorHAnsi" w:hAnsiTheme="majorHAnsi" w:cstheme="majorHAnsi"/>
              </w:rPr>
              <w:t>163 000,00 zł</w:t>
            </w:r>
          </w:p>
        </w:tc>
      </w:tr>
      <w:tr w:rsidR="009E6B92" w:rsidRPr="00EF31E1" w14:paraId="67594171" w14:textId="77777777" w:rsidTr="009E6B92">
        <w:trPr>
          <w:trHeight w:val="375"/>
        </w:trPr>
        <w:tc>
          <w:tcPr>
            <w:tcW w:w="421" w:type="dxa"/>
            <w:noWrap/>
          </w:tcPr>
          <w:p w14:paraId="4DE69E6D" w14:textId="77777777" w:rsidR="009E6B92" w:rsidRPr="00EF31E1" w:rsidRDefault="009E6B92" w:rsidP="00A71DFC">
            <w:pPr>
              <w:pStyle w:val="Akapitzlist"/>
              <w:widowControl/>
              <w:numPr>
                <w:ilvl w:val="0"/>
                <w:numId w:val="131"/>
              </w:numPr>
              <w:spacing w:before="0" w:after="0" w:line="276" w:lineRule="auto"/>
              <w:contextualSpacing w:val="0"/>
              <w:jc w:val="center"/>
              <w:rPr>
                <w:rFonts w:asciiTheme="majorHAnsi" w:hAnsiTheme="majorHAnsi" w:cstheme="majorHAnsi"/>
                <w:b/>
                <w:bCs/>
              </w:rPr>
            </w:pPr>
          </w:p>
        </w:tc>
        <w:tc>
          <w:tcPr>
            <w:tcW w:w="3004" w:type="dxa"/>
            <w:noWrap/>
          </w:tcPr>
          <w:p w14:paraId="2358A327"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Klub Bokserski Nowy Dwór Mazowiecki</w:t>
            </w:r>
          </w:p>
          <w:p w14:paraId="1A77C3B2"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Ul. 29 Listopada 323/21</w:t>
            </w:r>
          </w:p>
          <w:p w14:paraId="7F9B43CD"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05-160 Nowy Dwór Mazowiecki</w:t>
            </w:r>
          </w:p>
        </w:tc>
        <w:tc>
          <w:tcPr>
            <w:tcW w:w="4111" w:type="dxa"/>
            <w:noWrap/>
          </w:tcPr>
          <w:p w14:paraId="0284FBE6"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Dofinansowanie działalności Klubu Bokserskiego Nowy Dwór Mazowiecki</w:t>
            </w:r>
          </w:p>
        </w:tc>
        <w:tc>
          <w:tcPr>
            <w:tcW w:w="2052" w:type="dxa"/>
            <w:noWrap/>
          </w:tcPr>
          <w:p w14:paraId="42C053BD" w14:textId="77777777" w:rsidR="009E6B92" w:rsidRPr="00EF31E1" w:rsidRDefault="009E6B92" w:rsidP="00A71DFC">
            <w:pPr>
              <w:spacing w:before="0" w:after="0" w:line="276" w:lineRule="auto"/>
              <w:jc w:val="right"/>
              <w:rPr>
                <w:rFonts w:asciiTheme="majorHAnsi" w:hAnsiTheme="majorHAnsi" w:cstheme="majorHAnsi"/>
              </w:rPr>
            </w:pPr>
            <w:r w:rsidRPr="00EF31E1">
              <w:rPr>
                <w:rFonts w:asciiTheme="majorHAnsi" w:hAnsiTheme="majorHAnsi" w:cstheme="majorHAnsi"/>
              </w:rPr>
              <w:t>156 000,00 zł</w:t>
            </w:r>
          </w:p>
        </w:tc>
      </w:tr>
      <w:tr w:rsidR="009E6B92" w:rsidRPr="00EF31E1" w14:paraId="1BC1CC44" w14:textId="77777777" w:rsidTr="009E6B92">
        <w:trPr>
          <w:trHeight w:val="375"/>
        </w:trPr>
        <w:tc>
          <w:tcPr>
            <w:tcW w:w="421" w:type="dxa"/>
            <w:noWrap/>
          </w:tcPr>
          <w:p w14:paraId="66307D57" w14:textId="77777777" w:rsidR="009E6B92" w:rsidRPr="00EF31E1" w:rsidRDefault="009E6B92" w:rsidP="00A71DFC">
            <w:pPr>
              <w:pStyle w:val="Akapitzlist"/>
              <w:widowControl/>
              <w:numPr>
                <w:ilvl w:val="0"/>
                <w:numId w:val="131"/>
              </w:numPr>
              <w:spacing w:before="0" w:after="0" w:line="276" w:lineRule="auto"/>
              <w:contextualSpacing w:val="0"/>
              <w:jc w:val="center"/>
              <w:rPr>
                <w:rFonts w:asciiTheme="majorHAnsi" w:hAnsiTheme="majorHAnsi" w:cstheme="majorHAnsi"/>
                <w:b/>
                <w:bCs/>
              </w:rPr>
            </w:pPr>
          </w:p>
        </w:tc>
        <w:tc>
          <w:tcPr>
            <w:tcW w:w="3004" w:type="dxa"/>
            <w:noWrap/>
          </w:tcPr>
          <w:p w14:paraId="6D456505"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Uczniowski Klub Sportowy „Jedynka”</w:t>
            </w:r>
          </w:p>
          <w:p w14:paraId="1A4158AB"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Ul. Słowackiego 2</w:t>
            </w:r>
          </w:p>
          <w:p w14:paraId="57F368AB"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05—100 Nowy Dwór Mazowiecki</w:t>
            </w:r>
          </w:p>
        </w:tc>
        <w:tc>
          <w:tcPr>
            <w:tcW w:w="4111" w:type="dxa"/>
            <w:noWrap/>
          </w:tcPr>
          <w:p w14:paraId="30034C14"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 xml:space="preserve">Dofinansowanie działalności sportowo-wychowawczej </w:t>
            </w:r>
          </w:p>
        </w:tc>
        <w:tc>
          <w:tcPr>
            <w:tcW w:w="2052" w:type="dxa"/>
            <w:noWrap/>
          </w:tcPr>
          <w:p w14:paraId="098A5A95" w14:textId="77777777" w:rsidR="009E6B92" w:rsidRPr="00EF31E1" w:rsidRDefault="009E6B92" w:rsidP="00A71DFC">
            <w:pPr>
              <w:spacing w:before="0" w:after="0" w:line="276" w:lineRule="auto"/>
              <w:jc w:val="right"/>
              <w:rPr>
                <w:rFonts w:asciiTheme="majorHAnsi" w:hAnsiTheme="majorHAnsi" w:cstheme="majorHAnsi"/>
              </w:rPr>
            </w:pPr>
            <w:r w:rsidRPr="00EF31E1">
              <w:rPr>
                <w:rFonts w:asciiTheme="majorHAnsi" w:hAnsiTheme="majorHAnsi" w:cstheme="majorHAnsi"/>
              </w:rPr>
              <w:t>28 000,00 zł</w:t>
            </w:r>
          </w:p>
        </w:tc>
      </w:tr>
      <w:tr w:rsidR="009E6B92" w:rsidRPr="00EF31E1" w14:paraId="1C686CEB" w14:textId="77777777" w:rsidTr="009E6B92">
        <w:trPr>
          <w:trHeight w:val="375"/>
        </w:trPr>
        <w:tc>
          <w:tcPr>
            <w:tcW w:w="421" w:type="dxa"/>
            <w:noWrap/>
          </w:tcPr>
          <w:p w14:paraId="74C600C7" w14:textId="77777777" w:rsidR="009E6B92" w:rsidRPr="00EF31E1" w:rsidRDefault="009E6B92" w:rsidP="00A71DFC">
            <w:pPr>
              <w:pStyle w:val="Akapitzlist"/>
              <w:widowControl/>
              <w:numPr>
                <w:ilvl w:val="0"/>
                <w:numId w:val="131"/>
              </w:numPr>
              <w:spacing w:before="0" w:after="0" w:line="276" w:lineRule="auto"/>
              <w:contextualSpacing w:val="0"/>
              <w:jc w:val="center"/>
              <w:rPr>
                <w:rFonts w:asciiTheme="majorHAnsi" w:hAnsiTheme="majorHAnsi" w:cstheme="majorHAnsi"/>
                <w:b/>
                <w:bCs/>
              </w:rPr>
            </w:pPr>
          </w:p>
        </w:tc>
        <w:tc>
          <w:tcPr>
            <w:tcW w:w="3004" w:type="dxa"/>
            <w:noWrap/>
          </w:tcPr>
          <w:p w14:paraId="6B18B559"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Parafialno-Uczniowski Klub Sportowy „Młode Orły”</w:t>
            </w:r>
          </w:p>
          <w:p w14:paraId="2DF1F645"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Ul. Młodzieżowa 1</w:t>
            </w:r>
          </w:p>
          <w:p w14:paraId="36816DF0"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05-101 Nowy Dwór Mazowiecki</w:t>
            </w:r>
          </w:p>
        </w:tc>
        <w:tc>
          <w:tcPr>
            <w:tcW w:w="4111" w:type="dxa"/>
            <w:noWrap/>
          </w:tcPr>
          <w:p w14:paraId="1E6364DC"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 xml:space="preserve">Dofinansowanie działalności sportowo-wychowawczej </w:t>
            </w:r>
          </w:p>
        </w:tc>
        <w:tc>
          <w:tcPr>
            <w:tcW w:w="2052" w:type="dxa"/>
            <w:noWrap/>
          </w:tcPr>
          <w:p w14:paraId="66210923" w14:textId="77777777" w:rsidR="009E6B92" w:rsidRPr="00EF31E1" w:rsidRDefault="009E6B92" w:rsidP="00A71DFC">
            <w:pPr>
              <w:spacing w:before="0" w:after="0" w:line="276" w:lineRule="auto"/>
              <w:jc w:val="right"/>
              <w:rPr>
                <w:rFonts w:asciiTheme="majorHAnsi" w:hAnsiTheme="majorHAnsi" w:cstheme="majorHAnsi"/>
              </w:rPr>
            </w:pPr>
            <w:r w:rsidRPr="00EF31E1">
              <w:rPr>
                <w:rFonts w:asciiTheme="majorHAnsi" w:hAnsiTheme="majorHAnsi" w:cstheme="majorHAnsi"/>
              </w:rPr>
              <w:t>20 000,00 zł</w:t>
            </w:r>
          </w:p>
        </w:tc>
      </w:tr>
      <w:tr w:rsidR="009E6B92" w:rsidRPr="00EF31E1" w14:paraId="17040B2F" w14:textId="77777777" w:rsidTr="009E6B92">
        <w:trPr>
          <w:trHeight w:val="375"/>
        </w:trPr>
        <w:tc>
          <w:tcPr>
            <w:tcW w:w="421" w:type="dxa"/>
            <w:noWrap/>
          </w:tcPr>
          <w:p w14:paraId="6D2727BE" w14:textId="77777777" w:rsidR="009E6B92" w:rsidRPr="00EF31E1" w:rsidRDefault="009E6B92" w:rsidP="00A71DFC">
            <w:pPr>
              <w:pStyle w:val="Akapitzlist"/>
              <w:widowControl/>
              <w:numPr>
                <w:ilvl w:val="0"/>
                <w:numId w:val="131"/>
              </w:numPr>
              <w:spacing w:before="0" w:after="0" w:line="276" w:lineRule="auto"/>
              <w:contextualSpacing w:val="0"/>
              <w:jc w:val="center"/>
              <w:rPr>
                <w:rFonts w:asciiTheme="majorHAnsi" w:hAnsiTheme="majorHAnsi" w:cstheme="majorHAnsi"/>
                <w:b/>
                <w:bCs/>
              </w:rPr>
            </w:pPr>
          </w:p>
        </w:tc>
        <w:tc>
          <w:tcPr>
            <w:tcW w:w="3004" w:type="dxa"/>
            <w:noWrap/>
          </w:tcPr>
          <w:p w14:paraId="122CA2F5"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Uczniowski Klub Sportowy „Lotnisko Modlin”</w:t>
            </w:r>
          </w:p>
        </w:tc>
        <w:tc>
          <w:tcPr>
            <w:tcW w:w="4111" w:type="dxa"/>
            <w:noWrap/>
          </w:tcPr>
          <w:p w14:paraId="55743917"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Dofinansowanie działalności sportowo-wychowawczej</w:t>
            </w:r>
          </w:p>
          <w:p w14:paraId="66BF0803" w14:textId="77777777" w:rsidR="009E6B92" w:rsidRPr="00EF31E1" w:rsidRDefault="009E6B92" w:rsidP="00A71DFC">
            <w:pPr>
              <w:spacing w:before="0" w:after="0" w:line="276" w:lineRule="auto"/>
              <w:rPr>
                <w:rFonts w:asciiTheme="majorHAnsi" w:hAnsiTheme="majorHAnsi" w:cstheme="majorHAnsi"/>
              </w:rPr>
            </w:pPr>
          </w:p>
        </w:tc>
        <w:tc>
          <w:tcPr>
            <w:tcW w:w="2052" w:type="dxa"/>
            <w:noWrap/>
          </w:tcPr>
          <w:p w14:paraId="49A34111" w14:textId="77777777" w:rsidR="009E6B92" w:rsidRPr="00EF31E1" w:rsidRDefault="009E6B92" w:rsidP="00A71DFC">
            <w:pPr>
              <w:spacing w:before="0" w:after="0" w:line="276" w:lineRule="auto"/>
              <w:jc w:val="right"/>
              <w:rPr>
                <w:rFonts w:asciiTheme="majorHAnsi" w:hAnsiTheme="majorHAnsi" w:cstheme="majorHAnsi"/>
              </w:rPr>
            </w:pPr>
            <w:r w:rsidRPr="00EF31E1">
              <w:rPr>
                <w:rFonts w:asciiTheme="majorHAnsi" w:hAnsiTheme="majorHAnsi" w:cstheme="majorHAnsi"/>
              </w:rPr>
              <w:t>30 000,00 zł</w:t>
            </w:r>
          </w:p>
        </w:tc>
      </w:tr>
      <w:tr w:rsidR="009E6B92" w:rsidRPr="00EF31E1" w14:paraId="15DF495C" w14:textId="77777777" w:rsidTr="009E6B92">
        <w:trPr>
          <w:trHeight w:val="375"/>
        </w:trPr>
        <w:tc>
          <w:tcPr>
            <w:tcW w:w="421" w:type="dxa"/>
            <w:noWrap/>
          </w:tcPr>
          <w:p w14:paraId="112DD408" w14:textId="77777777" w:rsidR="009E6B92" w:rsidRPr="00EF31E1" w:rsidRDefault="009E6B92" w:rsidP="00A71DFC">
            <w:pPr>
              <w:pStyle w:val="Akapitzlist"/>
              <w:widowControl/>
              <w:numPr>
                <w:ilvl w:val="0"/>
                <w:numId w:val="131"/>
              </w:numPr>
              <w:spacing w:before="0" w:after="0" w:line="276" w:lineRule="auto"/>
              <w:contextualSpacing w:val="0"/>
              <w:jc w:val="center"/>
              <w:rPr>
                <w:rFonts w:asciiTheme="majorHAnsi" w:hAnsiTheme="majorHAnsi" w:cstheme="majorHAnsi"/>
                <w:b/>
                <w:bCs/>
              </w:rPr>
            </w:pPr>
          </w:p>
        </w:tc>
        <w:tc>
          <w:tcPr>
            <w:tcW w:w="3004" w:type="dxa"/>
            <w:noWrap/>
          </w:tcPr>
          <w:p w14:paraId="262BF519"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Nowodworski Klub Sportów Walki „Bastion”</w:t>
            </w:r>
          </w:p>
          <w:p w14:paraId="7F6690C7"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lastRenderedPageBreak/>
              <w:t>Ul. Leśna 4</w:t>
            </w:r>
          </w:p>
          <w:p w14:paraId="1CCD1430"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05-100 Nowy Dwór Mazowiecki</w:t>
            </w:r>
          </w:p>
        </w:tc>
        <w:tc>
          <w:tcPr>
            <w:tcW w:w="4111" w:type="dxa"/>
            <w:noWrap/>
          </w:tcPr>
          <w:p w14:paraId="028C2C84"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lastRenderedPageBreak/>
              <w:t>Dofinansowanie działalności sportowo-wychowawczej</w:t>
            </w:r>
          </w:p>
        </w:tc>
        <w:tc>
          <w:tcPr>
            <w:tcW w:w="2052" w:type="dxa"/>
            <w:noWrap/>
          </w:tcPr>
          <w:p w14:paraId="56946479" w14:textId="77777777" w:rsidR="009E6B92" w:rsidRPr="00EF31E1" w:rsidRDefault="009E6B92" w:rsidP="00A71DFC">
            <w:pPr>
              <w:spacing w:before="0" w:after="0" w:line="276" w:lineRule="auto"/>
              <w:jc w:val="right"/>
              <w:rPr>
                <w:rFonts w:asciiTheme="majorHAnsi" w:hAnsiTheme="majorHAnsi" w:cstheme="majorHAnsi"/>
              </w:rPr>
            </w:pPr>
            <w:r w:rsidRPr="00EF31E1">
              <w:rPr>
                <w:rFonts w:asciiTheme="majorHAnsi" w:hAnsiTheme="majorHAnsi" w:cstheme="majorHAnsi"/>
              </w:rPr>
              <w:t>21 000,00 zł</w:t>
            </w:r>
          </w:p>
        </w:tc>
      </w:tr>
      <w:tr w:rsidR="009E6B92" w:rsidRPr="00EF31E1" w14:paraId="0380052D" w14:textId="77777777" w:rsidTr="009E6B92">
        <w:trPr>
          <w:trHeight w:val="375"/>
        </w:trPr>
        <w:tc>
          <w:tcPr>
            <w:tcW w:w="421" w:type="dxa"/>
            <w:noWrap/>
          </w:tcPr>
          <w:p w14:paraId="320DF8E8" w14:textId="77777777" w:rsidR="009E6B92" w:rsidRPr="00EF31E1" w:rsidRDefault="009E6B92" w:rsidP="00A71DFC">
            <w:pPr>
              <w:pStyle w:val="Akapitzlist"/>
              <w:widowControl/>
              <w:numPr>
                <w:ilvl w:val="0"/>
                <w:numId w:val="131"/>
              </w:numPr>
              <w:spacing w:before="0" w:after="0" w:line="276" w:lineRule="auto"/>
              <w:contextualSpacing w:val="0"/>
              <w:jc w:val="center"/>
              <w:rPr>
                <w:rFonts w:asciiTheme="majorHAnsi" w:hAnsiTheme="majorHAnsi" w:cstheme="majorHAnsi"/>
                <w:b/>
                <w:bCs/>
              </w:rPr>
            </w:pPr>
          </w:p>
        </w:tc>
        <w:tc>
          <w:tcPr>
            <w:tcW w:w="3004" w:type="dxa"/>
            <w:noWrap/>
          </w:tcPr>
          <w:p w14:paraId="5D12B5BF"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Stowarzyszenie Akademia Top Team</w:t>
            </w:r>
          </w:p>
          <w:p w14:paraId="31D33595"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Ul. Mazowiecka 11</w:t>
            </w:r>
          </w:p>
          <w:p w14:paraId="0EBB5CC4"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05-100 Nowy Dwór Mazowiecki</w:t>
            </w:r>
          </w:p>
        </w:tc>
        <w:tc>
          <w:tcPr>
            <w:tcW w:w="4111" w:type="dxa"/>
            <w:noWrap/>
          </w:tcPr>
          <w:p w14:paraId="44E27131"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Przeprowadzenie procesu treningowego wśród dzieci i młodzieży</w:t>
            </w:r>
          </w:p>
        </w:tc>
        <w:tc>
          <w:tcPr>
            <w:tcW w:w="2052" w:type="dxa"/>
            <w:noWrap/>
          </w:tcPr>
          <w:p w14:paraId="3E1D4229" w14:textId="77777777" w:rsidR="009E6B92" w:rsidRPr="00EF31E1" w:rsidRDefault="009E6B92" w:rsidP="00A71DFC">
            <w:pPr>
              <w:spacing w:before="0" w:after="0" w:line="276" w:lineRule="auto"/>
              <w:jc w:val="right"/>
              <w:rPr>
                <w:rFonts w:asciiTheme="majorHAnsi" w:hAnsiTheme="majorHAnsi" w:cstheme="majorHAnsi"/>
              </w:rPr>
            </w:pPr>
            <w:r w:rsidRPr="00EF31E1">
              <w:rPr>
                <w:rFonts w:asciiTheme="majorHAnsi" w:hAnsiTheme="majorHAnsi" w:cstheme="majorHAnsi"/>
              </w:rPr>
              <w:t>15 000,00 zł</w:t>
            </w:r>
          </w:p>
        </w:tc>
      </w:tr>
      <w:tr w:rsidR="009E6B92" w:rsidRPr="00EF31E1" w14:paraId="475BBA10" w14:textId="77777777" w:rsidTr="009E6B92">
        <w:trPr>
          <w:trHeight w:val="375"/>
        </w:trPr>
        <w:tc>
          <w:tcPr>
            <w:tcW w:w="421" w:type="dxa"/>
            <w:noWrap/>
          </w:tcPr>
          <w:p w14:paraId="61534080" w14:textId="77777777" w:rsidR="009E6B92" w:rsidRPr="00EF31E1" w:rsidRDefault="009E6B92" w:rsidP="00A71DFC">
            <w:pPr>
              <w:pStyle w:val="Akapitzlist"/>
              <w:widowControl/>
              <w:numPr>
                <w:ilvl w:val="0"/>
                <w:numId w:val="131"/>
              </w:numPr>
              <w:spacing w:before="0" w:after="0" w:line="276" w:lineRule="auto"/>
              <w:contextualSpacing w:val="0"/>
              <w:jc w:val="center"/>
              <w:rPr>
                <w:rFonts w:asciiTheme="majorHAnsi" w:hAnsiTheme="majorHAnsi" w:cstheme="majorHAnsi"/>
                <w:b/>
                <w:bCs/>
              </w:rPr>
            </w:pPr>
          </w:p>
        </w:tc>
        <w:tc>
          <w:tcPr>
            <w:tcW w:w="3004" w:type="dxa"/>
            <w:noWrap/>
          </w:tcPr>
          <w:p w14:paraId="51DE4E55"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Klub Sportowy Akademia Mistrzów</w:t>
            </w:r>
          </w:p>
          <w:p w14:paraId="586FF8EE"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Ul. Dębowa 4</w:t>
            </w:r>
          </w:p>
          <w:p w14:paraId="5AADAB6F"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05-100 Nowy Dwór Mazowiecki</w:t>
            </w:r>
          </w:p>
        </w:tc>
        <w:tc>
          <w:tcPr>
            <w:tcW w:w="4111" w:type="dxa"/>
            <w:noWrap/>
          </w:tcPr>
          <w:p w14:paraId="5396AD85"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Dofinansowanie działalności sportowej klubu</w:t>
            </w:r>
          </w:p>
        </w:tc>
        <w:tc>
          <w:tcPr>
            <w:tcW w:w="2052" w:type="dxa"/>
            <w:noWrap/>
          </w:tcPr>
          <w:p w14:paraId="568BAC3E" w14:textId="77777777" w:rsidR="009E6B92" w:rsidRPr="00EF31E1" w:rsidRDefault="009E6B92" w:rsidP="00A71DFC">
            <w:pPr>
              <w:spacing w:before="0" w:after="0" w:line="276" w:lineRule="auto"/>
              <w:jc w:val="right"/>
              <w:rPr>
                <w:rFonts w:asciiTheme="majorHAnsi" w:hAnsiTheme="majorHAnsi" w:cstheme="majorHAnsi"/>
              </w:rPr>
            </w:pPr>
            <w:r w:rsidRPr="00EF31E1">
              <w:rPr>
                <w:rFonts w:asciiTheme="majorHAnsi" w:hAnsiTheme="majorHAnsi" w:cstheme="majorHAnsi"/>
              </w:rPr>
              <w:t>22 000,00 zł</w:t>
            </w:r>
          </w:p>
        </w:tc>
      </w:tr>
      <w:tr w:rsidR="009E6B92" w:rsidRPr="00EF31E1" w14:paraId="2071B8A9" w14:textId="77777777" w:rsidTr="009E6B92">
        <w:trPr>
          <w:trHeight w:val="375"/>
        </w:trPr>
        <w:tc>
          <w:tcPr>
            <w:tcW w:w="421" w:type="dxa"/>
            <w:noWrap/>
          </w:tcPr>
          <w:p w14:paraId="24FDD51A" w14:textId="77777777" w:rsidR="009E6B92" w:rsidRPr="00EF31E1" w:rsidRDefault="009E6B92" w:rsidP="00A71DFC">
            <w:pPr>
              <w:pStyle w:val="Akapitzlist"/>
              <w:widowControl/>
              <w:numPr>
                <w:ilvl w:val="0"/>
                <w:numId w:val="131"/>
              </w:numPr>
              <w:spacing w:before="0" w:after="0" w:line="276" w:lineRule="auto"/>
              <w:contextualSpacing w:val="0"/>
              <w:jc w:val="center"/>
              <w:rPr>
                <w:rFonts w:asciiTheme="majorHAnsi" w:hAnsiTheme="majorHAnsi" w:cstheme="majorHAnsi"/>
                <w:b/>
                <w:bCs/>
              </w:rPr>
            </w:pPr>
          </w:p>
        </w:tc>
        <w:tc>
          <w:tcPr>
            <w:tcW w:w="3004" w:type="dxa"/>
            <w:noWrap/>
          </w:tcPr>
          <w:p w14:paraId="38E4FF64"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Klub Orientacji Sportowej „Azymut”</w:t>
            </w:r>
          </w:p>
          <w:p w14:paraId="44267AF7"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Ul. Wojska Polskiego 31/45</w:t>
            </w:r>
          </w:p>
          <w:p w14:paraId="13483531"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05-101 Nowy Dwór Mazowiecki</w:t>
            </w:r>
          </w:p>
        </w:tc>
        <w:tc>
          <w:tcPr>
            <w:tcW w:w="4111" w:type="dxa"/>
            <w:noWrap/>
          </w:tcPr>
          <w:p w14:paraId="542D5C03"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Dofinansowanie działalności sportowej klubu</w:t>
            </w:r>
          </w:p>
        </w:tc>
        <w:tc>
          <w:tcPr>
            <w:tcW w:w="2052" w:type="dxa"/>
            <w:noWrap/>
          </w:tcPr>
          <w:p w14:paraId="6B2FB64E" w14:textId="77777777" w:rsidR="009E6B92" w:rsidRPr="00EF31E1" w:rsidRDefault="009E6B92" w:rsidP="00A71DFC">
            <w:pPr>
              <w:spacing w:before="0" w:after="0" w:line="276" w:lineRule="auto"/>
              <w:jc w:val="right"/>
              <w:rPr>
                <w:rFonts w:asciiTheme="majorHAnsi" w:hAnsiTheme="majorHAnsi" w:cstheme="majorHAnsi"/>
              </w:rPr>
            </w:pPr>
            <w:r w:rsidRPr="00EF31E1">
              <w:rPr>
                <w:rFonts w:asciiTheme="majorHAnsi" w:hAnsiTheme="majorHAnsi" w:cstheme="majorHAnsi"/>
              </w:rPr>
              <w:t>20 000,00 zł</w:t>
            </w:r>
          </w:p>
        </w:tc>
      </w:tr>
      <w:tr w:rsidR="009E6B92" w:rsidRPr="00EF31E1" w14:paraId="5E363755" w14:textId="77777777" w:rsidTr="009E6B92">
        <w:trPr>
          <w:trHeight w:val="375"/>
        </w:trPr>
        <w:tc>
          <w:tcPr>
            <w:tcW w:w="421" w:type="dxa"/>
            <w:noWrap/>
          </w:tcPr>
          <w:p w14:paraId="45C5FBA5" w14:textId="77777777" w:rsidR="009E6B92" w:rsidRPr="00EF31E1" w:rsidRDefault="009E6B92" w:rsidP="00A71DFC">
            <w:pPr>
              <w:pStyle w:val="Akapitzlist"/>
              <w:widowControl/>
              <w:numPr>
                <w:ilvl w:val="0"/>
                <w:numId w:val="131"/>
              </w:numPr>
              <w:spacing w:before="0" w:after="0" w:line="276" w:lineRule="auto"/>
              <w:contextualSpacing w:val="0"/>
              <w:jc w:val="center"/>
              <w:rPr>
                <w:rFonts w:asciiTheme="majorHAnsi" w:hAnsiTheme="majorHAnsi" w:cstheme="majorHAnsi"/>
                <w:b/>
                <w:bCs/>
              </w:rPr>
            </w:pPr>
          </w:p>
        </w:tc>
        <w:tc>
          <w:tcPr>
            <w:tcW w:w="3004" w:type="dxa"/>
            <w:noWrap/>
          </w:tcPr>
          <w:p w14:paraId="5753B105"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Miejski Klub Sportowy „ŚWIT”</w:t>
            </w:r>
          </w:p>
          <w:p w14:paraId="40BB02FB"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Ul. Sportowa 66</w:t>
            </w:r>
          </w:p>
          <w:p w14:paraId="616E1BD1"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05-100 Nowy Dwór Mazowiecki</w:t>
            </w:r>
          </w:p>
        </w:tc>
        <w:tc>
          <w:tcPr>
            <w:tcW w:w="4111" w:type="dxa"/>
            <w:noWrap/>
          </w:tcPr>
          <w:p w14:paraId="582E0973" w14:textId="77777777" w:rsidR="009E6B92" w:rsidRPr="00EF31E1" w:rsidRDefault="009E6B92" w:rsidP="00A71DFC">
            <w:pPr>
              <w:spacing w:before="0" w:after="0" w:line="276" w:lineRule="auto"/>
              <w:rPr>
                <w:rFonts w:asciiTheme="majorHAnsi" w:hAnsiTheme="majorHAnsi" w:cstheme="majorHAnsi"/>
              </w:rPr>
            </w:pPr>
            <w:r w:rsidRPr="00EF31E1">
              <w:rPr>
                <w:rFonts w:asciiTheme="majorHAnsi" w:hAnsiTheme="majorHAnsi" w:cstheme="majorHAnsi"/>
              </w:rPr>
              <w:t>Dofinansowanie działalności sportowo – rekreacyjnej i wychowawczej</w:t>
            </w:r>
          </w:p>
        </w:tc>
        <w:tc>
          <w:tcPr>
            <w:tcW w:w="2052" w:type="dxa"/>
            <w:noWrap/>
          </w:tcPr>
          <w:p w14:paraId="792D6986" w14:textId="77777777" w:rsidR="009E6B92" w:rsidRPr="00EF31E1" w:rsidRDefault="009E6B92" w:rsidP="00A71DFC">
            <w:pPr>
              <w:spacing w:before="0" w:after="0" w:line="276" w:lineRule="auto"/>
              <w:jc w:val="right"/>
              <w:rPr>
                <w:rFonts w:asciiTheme="majorHAnsi" w:hAnsiTheme="majorHAnsi" w:cstheme="majorHAnsi"/>
              </w:rPr>
            </w:pPr>
            <w:r w:rsidRPr="00EF31E1">
              <w:rPr>
                <w:rFonts w:asciiTheme="majorHAnsi" w:hAnsiTheme="majorHAnsi" w:cstheme="majorHAnsi"/>
              </w:rPr>
              <w:t>280 000,00 zł</w:t>
            </w:r>
          </w:p>
        </w:tc>
      </w:tr>
    </w:tbl>
    <w:p w14:paraId="4B6AA8E8" w14:textId="77777777" w:rsidR="00E163A7" w:rsidRPr="00EF31E1" w:rsidRDefault="00E163A7" w:rsidP="005B0070">
      <w:pPr>
        <w:pStyle w:val="Nagwek2"/>
        <w:rPr>
          <w:rFonts w:asciiTheme="majorHAnsi" w:hAnsiTheme="majorHAnsi" w:cstheme="majorHAnsi"/>
          <w:sz w:val="24"/>
          <w:szCs w:val="24"/>
        </w:rPr>
      </w:pPr>
      <w:bookmarkStart w:id="159" w:name="_Toc227750107"/>
      <w:bookmarkStart w:id="160" w:name="_Toc230264160"/>
      <w:r w:rsidRPr="00EF31E1">
        <w:rPr>
          <w:rFonts w:asciiTheme="majorHAnsi" w:hAnsiTheme="majorHAnsi" w:cstheme="majorHAnsi"/>
          <w:sz w:val="24"/>
          <w:szCs w:val="24"/>
        </w:rPr>
        <w:t>Nowodworski Ośrodek Sportu</w:t>
      </w:r>
      <w:r w:rsidR="00F17069" w:rsidRPr="00EF31E1">
        <w:rPr>
          <w:rFonts w:asciiTheme="majorHAnsi" w:hAnsiTheme="majorHAnsi" w:cstheme="majorHAnsi"/>
          <w:sz w:val="24"/>
          <w:szCs w:val="24"/>
        </w:rPr>
        <w:t xml:space="preserve"> i </w:t>
      </w:r>
      <w:r w:rsidRPr="00EF31E1">
        <w:rPr>
          <w:rFonts w:asciiTheme="majorHAnsi" w:hAnsiTheme="majorHAnsi" w:cstheme="majorHAnsi"/>
          <w:sz w:val="24"/>
          <w:szCs w:val="24"/>
        </w:rPr>
        <w:t>Rekreacji</w:t>
      </w:r>
      <w:bookmarkEnd w:id="159"/>
      <w:bookmarkEnd w:id="160"/>
    </w:p>
    <w:p w14:paraId="55DEB003" w14:textId="77777777" w:rsidR="0065775F" w:rsidRPr="00EF31E1" w:rsidRDefault="00E529D2" w:rsidP="00061DDB">
      <w:pPr>
        <w:widowControl/>
        <w:rPr>
          <w:rFonts w:asciiTheme="majorHAnsi" w:hAnsiTheme="majorHAnsi" w:cstheme="majorHAnsi"/>
          <w:b/>
          <w:bCs/>
        </w:rPr>
      </w:pPr>
      <w:r w:rsidRPr="00EF31E1">
        <w:rPr>
          <w:rFonts w:asciiTheme="majorHAnsi" w:hAnsiTheme="majorHAnsi" w:cstheme="majorHAnsi"/>
          <w:b/>
          <w:bCs/>
        </w:rPr>
        <w:t>Główne przedsięwzięcia w zakresie utrzymania obiektów:</w:t>
      </w:r>
    </w:p>
    <w:p w14:paraId="5B1333DC" w14:textId="77777777" w:rsidR="00E529D2" w:rsidRPr="00EF31E1" w:rsidRDefault="00E529D2" w:rsidP="00A71DFC">
      <w:pPr>
        <w:widowControl/>
        <w:numPr>
          <w:ilvl w:val="0"/>
          <w:numId w:val="181"/>
        </w:numPr>
        <w:ind w:left="567" w:hanging="283"/>
        <w:rPr>
          <w:rFonts w:asciiTheme="majorHAnsi" w:hAnsiTheme="majorHAnsi" w:cstheme="majorHAnsi"/>
        </w:rPr>
      </w:pPr>
      <w:r w:rsidRPr="00EF31E1">
        <w:rPr>
          <w:rFonts w:asciiTheme="majorHAnsi" w:hAnsiTheme="majorHAnsi" w:cstheme="majorHAnsi"/>
        </w:rPr>
        <w:t>Przeglądy doraźne i wymagane prawem budowlanym i energetycznym,</w:t>
      </w:r>
    </w:p>
    <w:p w14:paraId="0AB977C9" w14:textId="77777777" w:rsidR="00E529D2" w:rsidRPr="00EF31E1" w:rsidRDefault="00E529D2" w:rsidP="00A71DFC">
      <w:pPr>
        <w:widowControl/>
        <w:numPr>
          <w:ilvl w:val="0"/>
          <w:numId w:val="182"/>
        </w:numPr>
        <w:ind w:left="567" w:hanging="283"/>
        <w:rPr>
          <w:rFonts w:asciiTheme="majorHAnsi" w:hAnsiTheme="majorHAnsi" w:cstheme="majorHAnsi"/>
        </w:rPr>
      </w:pPr>
      <w:r w:rsidRPr="00EF31E1">
        <w:rPr>
          <w:rFonts w:asciiTheme="majorHAnsi" w:hAnsiTheme="majorHAnsi" w:cstheme="majorHAnsi"/>
        </w:rPr>
        <w:t>Konserwacje hal sportowych, obiektów pływalni, placów sportowych,</w:t>
      </w:r>
    </w:p>
    <w:p w14:paraId="08350CF9" w14:textId="77777777" w:rsidR="00E529D2" w:rsidRPr="00EF31E1" w:rsidRDefault="00E529D2" w:rsidP="00A71DFC">
      <w:pPr>
        <w:widowControl/>
        <w:numPr>
          <w:ilvl w:val="0"/>
          <w:numId w:val="183"/>
        </w:numPr>
        <w:ind w:left="567" w:hanging="283"/>
        <w:rPr>
          <w:rFonts w:asciiTheme="majorHAnsi" w:hAnsiTheme="majorHAnsi" w:cstheme="majorHAnsi"/>
        </w:rPr>
      </w:pPr>
      <w:r w:rsidRPr="00EF31E1">
        <w:rPr>
          <w:rFonts w:asciiTheme="majorHAnsi" w:hAnsiTheme="majorHAnsi" w:cstheme="majorHAnsi"/>
        </w:rPr>
        <w:t>Utrzymanie powierzchni sportowych i muraw w ciągłej gotowości do prowadzenia zajęć sportowych,</w:t>
      </w:r>
    </w:p>
    <w:p w14:paraId="763F73B6" w14:textId="77777777" w:rsidR="00E529D2" w:rsidRPr="00EF31E1" w:rsidRDefault="00E529D2" w:rsidP="00A71DFC">
      <w:pPr>
        <w:widowControl/>
        <w:numPr>
          <w:ilvl w:val="0"/>
          <w:numId w:val="184"/>
        </w:numPr>
        <w:ind w:left="567" w:hanging="283"/>
        <w:rPr>
          <w:rFonts w:asciiTheme="majorHAnsi" w:hAnsiTheme="majorHAnsi" w:cstheme="majorHAnsi"/>
        </w:rPr>
      </w:pPr>
      <w:r w:rsidRPr="00EF31E1">
        <w:rPr>
          <w:rFonts w:asciiTheme="majorHAnsi" w:hAnsiTheme="majorHAnsi" w:cstheme="majorHAnsi"/>
        </w:rPr>
        <w:t>Zabezpieczenie imprez i meczy lig sportowych i zajęć codziennych,</w:t>
      </w:r>
    </w:p>
    <w:p w14:paraId="7B47035A" w14:textId="08D34138" w:rsidR="00E529D2" w:rsidRPr="00EF31E1" w:rsidRDefault="00E529D2" w:rsidP="00A71DFC">
      <w:pPr>
        <w:widowControl/>
        <w:numPr>
          <w:ilvl w:val="0"/>
          <w:numId w:val="185"/>
        </w:numPr>
        <w:ind w:left="567" w:hanging="283"/>
        <w:rPr>
          <w:rFonts w:asciiTheme="majorHAnsi" w:hAnsiTheme="majorHAnsi" w:cstheme="majorHAnsi"/>
        </w:rPr>
      </w:pPr>
      <w:r w:rsidRPr="00EF31E1">
        <w:rPr>
          <w:rFonts w:asciiTheme="majorHAnsi" w:hAnsiTheme="majorHAnsi" w:cstheme="majorHAnsi"/>
        </w:rPr>
        <w:t>Wymiana oświetlenia meczowego na energooszczędne w hali sportowej przy ul.</w:t>
      </w:r>
      <w:r w:rsidR="00A71DFC">
        <w:rPr>
          <w:rFonts w:asciiTheme="majorHAnsi" w:hAnsiTheme="majorHAnsi" w:cstheme="majorHAnsi"/>
        </w:rPr>
        <w:t> </w:t>
      </w:r>
      <w:r w:rsidRPr="00EF31E1">
        <w:rPr>
          <w:rFonts w:asciiTheme="majorHAnsi" w:hAnsiTheme="majorHAnsi" w:cstheme="majorHAnsi"/>
        </w:rPr>
        <w:t>Sportowej 66</w:t>
      </w:r>
    </w:p>
    <w:p w14:paraId="6E5885CF" w14:textId="77777777" w:rsidR="00E529D2" w:rsidRPr="00EF31E1" w:rsidRDefault="00E529D2" w:rsidP="00A71DFC">
      <w:pPr>
        <w:widowControl/>
        <w:numPr>
          <w:ilvl w:val="0"/>
          <w:numId w:val="186"/>
        </w:numPr>
        <w:ind w:left="567" w:hanging="283"/>
        <w:rPr>
          <w:rFonts w:asciiTheme="majorHAnsi" w:hAnsiTheme="majorHAnsi" w:cstheme="majorHAnsi"/>
        </w:rPr>
      </w:pPr>
      <w:r w:rsidRPr="00EF31E1">
        <w:rPr>
          <w:rFonts w:asciiTheme="majorHAnsi" w:hAnsiTheme="majorHAnsi" w:cstheme="majorHAnsi"/>
        </w:rPr>
        <w:t>Dostawy wyposażenia sportowego,</w:t>
      </w:r>
    </w:p>
    <w:p w14:paraId="5512489D" w14:textId="77777777" w:rsidR="00E529D2" w:rsidRPr="00EF31E1" w:rsidRDefault="00E529D2" w:rsidP="00A71DFC">
      <w:pPr>
        <w:widowControl/>
        <w:numPr>
          <w:ilvl w:val="0"/>
          <w:numId w:val="187"/>
        </w:numPr>
        <w:ind w:left="567" w:hanging="283"/>
        <w:rPr>
          <w:rFonts w:asciiTheme="majorHAnsi" w:hAnsiTheme="majorHAnsi" w:cstheme="majorHAnsi"/>
        </w:rPr>
      </w:pPr>
      <w:r w:rsidRPr="00EF31E1">
        <w:rPr>
          <w:rFonts w:asciiTheme="majorHAnsi" w:hAnsiTheme="majorHAnsi" w:cstheme="majorHAnsi"/>
        </w:rPr>
        <w:lastRenderedPageBreak/>
        <w:t>Konserwacje i naprawy instalacji wentylacyjno-klimatyzujących pływalni, hali przy ul. Sportowej, hali przy ul. Młodzieżowej </w:t>
      </w:r>
    </w:p>
    <w:p w14:paraId="397896F6" w14:textId="77777777" w:rsidR="00E529D2" w:rsidRPr="00EF31E1" w:rsidRDefault="00E529D2" w:rsidP="00A71DFC">
      <w:pPr>
        <w:widowControl/>
        <w:numPr>
          <w:ilvl w:val="0"/>
          <w:numId w:val="188"/>
        </w:numPr>
        <w:ind w:left="567" w:hanging="283"/>
        <w:rPr>
          <w:rFonts w:asciiTheme="majorHAnsi" w:hAnsiTheme="majorHAnsi" w:cstheme="majorHAnsi"/>
        </w:rPr>
      </w:pPr>
      <w:r w:rsidRPr="00EF31E1">
        <w:rPr>
          <w:rFonts w:asciiTheme="majorHAnsi" w:hAnsiTheme="majorHAnsi" w:cstheme="majorHAnsi"/>
        </w:rPr>
        <w:t>Odnawianie, powłok ścian, szatni i natrysków,</w:t>
      </w:r>
    </w:p>
    <w:p w14:paraId="624432BB" w14:textId="77777777" w:rsidR="00E529D2" w:rsidRPr="00EF31E1" w:rsidRDefault="00E529D2" w:rsidP="00A71DFC">
      <w:pPr>
        <w:widowControl/>
        <w:numPr>
          <w:ilvl w:val="0"/>
          <w:numId w:val="189"/>
        </w:numPr>
        <w:ind w:left="567" w:hanging="283"/>
        <w:rPr>
          <w:rFonts w:asciiTheme="majorHAnsi" w:hAnsiTheme="majorHAnsi" w:cstheme="majorHAnsi"/>
        </w:rPr>
      </w:pPr>
      <w:r w:rsidRPr="00EF31E1">
        <w:rPr>
          <w:rFonts w:asciiTheme="majorHAnsi" w:hAnsiTheme="majorHAnsi" w:cstheme="majorHAnsi"/>
        </w:rPr>
        <w:t>Kontynuacja wymiany źródeł światła na system LED,</w:t>
      </w:r>
    </w:p>
    <w:p w14:paraId="6D5B2831" w14:textId="77777777" w:rsidR="00E529D2" w:rsidRPr="00EF31E1" w:rsidRDefault="00E529D2" w:rsidP="00A71DFC">
      <w:pPr>
        <w:widowControl/>
        <w:numPr>
          <w:ilvl w:val="0"/>
          <w:numId w:val="190"/>
        </w:numPr>
        <w:ind w:left="567" w:hanging="283"/>
        <w:rPr>
          <w:rFonts w:asciiTheme="majorHAnsi" w:hAnsiTheme="majorHAnsi" w:cstheme="majorHAnsi"/>
        </w:rPr>
      </w:pPr>
      <w:r w:rsidRPr="00EF31E1">
        <w:rPr>
          <w:rFonts w:asciiTheme="majorHAnsi" w:hAnsiTheme="majorHAnsi" w:cstheme="majorHAnsi"/>
        </w:rPr>
        <w:t>Naprawa schodów przed salą gimnastyczną Młodzieżowa,</w:t>
      </w:r>
    </w:p>
    <w:p w14:paraId="5D21CE18" w14:textId="77777777" w:rsidR="00E529D2" w:rsidRPr="00EF31E1" w:rsidRDefault="00E529D2" w:rsidP="00A71DFC">
      <w:pPr>
        <w:widowControl/>
        <w:numPr>
          <w:ilvl w:val="0"/>
          <w:numId w:val="191"/>
        </w:numPr>
        <w:ind w:left="567" w:hanging="283"/>
        <w:rPr>
          <w:rFonts w:asciiTheme="majorHAnsi" w:hAnsiTheme="majorHAnsi" w:cstheme="majorHAnsi"/>
        </w:rPr>
      </w:pPr>
      <w:r w:rsidRPr="00EF31E1">
        <w:rPr>
          <w:rFonts w:asciiTheme="majorHAnsi" w:hAnsiTheme="majorHAnsi" w:cstheme="majorHAnsi"/>
        </w:rPr>
        <w:t>Serwis wyposażenia i sprzętu do utrzymania murawy i obiektów sportowych,</w:t>
      </w:r>
    </w:p>
    <w:p w14:paraId="74EC56F1" w14:textId="77777777" w:rsidR="00E529D2" w:rsidRPr="00EF31E1" w:rsidRDefault="00E529D2" w:rsidP="00A71DFC">
      <w:pPr>
        <w:widowControl/>
        <w:numPr>
          <w:ilvl w:val="0"/>
          <w:numId w:val="192"/>
        </w:numPr>
        <w:ind w:left="567" w:hanging="283"/>
        <w:rPr>
          <w:rFonts w:asciiTheme="majorHAnsi" w:hAnsiTheme="majorHAnsi" w:cstheme="majorHAnsi"/>
        </w:rPr>
      </w:pPr>
      <w:r w:rsidRPr="00EF31E1">
        <w:rPr>
          <w:rFonts w:asciiTheme="majorHAnsi" w:hAnsiTheme="majorHAnsi" w:cstheme="majorHAnsi"/>
        </w:rPr>
        <w:t>Naprawa sauny. </w:t>
      </w:r>
    </w:p>
    <w:p w14:paraId="29D04ECB" w14:textId="77777777" w:rsidR="00E163A7" w:rsidRPr="00EF31E1" w:rsidRDefault="005B0070" w:rsidP="005B0070">
      <w:pPr>
        <w:pStyle w:val="Nagwek3"/>
        <w:rPr>
          <w:rFonts w:asciiTheme="majorHAnsi" w:hAnsiTheme="majorHAnsi" w:cstheme="majorHAnsi"/>
          <w:szCs w:val="24"/>
        </w:rPr>
      </w:pPr>
      <w:bookmarkStart w:id="161" w:name="_Toc230264161"/>
      <w:r w:rsidRPr="00EF31E1">
        <w:rPr>
          <w:rFonts w:asciiTheme="majorHAnsi" w:hAnsiTheme="majorHAnsi" w:cstheme="majorHAnsi"/>
          <w:szCs w:val="24"/>
        </w:rPr>
        <w:t>Zawody szkolne</w:t>
      </w:r>
      <w:bookmarkEnd w:id="161"/>
    </w:p>
    <w:p w14:paraId="376B834F" w14:textId="77777777" w:rsidR="00E529D2" w:rsidRPr="00EF31E1" w:rsidRDefault="00E529D2" w:rsidP="00E529D2">
      <w:pPr>
        <w:rPr>
          <w:rFonts w:asciiTheme="majorHAnsi" w:hAnsiTheme="majorHAnsi" w:cstheme="majorHAnsi"/>
        </w:rPr>
      </w:pPr>
      <w:r w:rsidRPr="00EF31E1">
        <w:rPr>
          <w:rFonts w:asciiTheme="majorHAnsi" w:hAnsiTheme="majorHAnsi" w:cstheme="majorHAnsi"/>
        </w:rPr>
        <w:t>W roku szkolnym 2025/2026 Nowodworski Ośrodek Sportu i Rekreacji w porozumieniu z nowodworskimi szkołami oraz ze Szkolnym Związkiem Sportowym Warszawy i Województwa Mazowieckiego organizował zawody szkolne (etapy gminne i powiatowe). We wrześniu 2025 r. odbyły się biegi sztafetowe na bieżni wokół stadionu oraz biegi przełajowe, które przeprowadzone zostały na terenie Twierdzy Modlin. Jesienią rozgrywane były również mecze piłki nożnej na sztucznym boisku, gdzie zwycięzcy zakwalifikowali się do udziału w zawodach rejonowych. W październiku i listopadzie natomiast rozegrano zawody w koszykówkę w hali przy ul. Sportowej 66. w pierwszym kwartale 2025 r. przeprowadzono zawody w tenisie stołowym, piłce siatkowej, piłce ręcznej, piłce nożnej oraz w koszykówce 3x3.</w:t>
      </w:r>
    </w:p>
    <w:p w14:paraId="32994511" w14:textId="77777777" w:rsidR="00E529D2" w:rsidRPr="00EF31E1" w:rsidRDefault="00E529D2" w:rsidP="00E529D2">
      <w:pPr>
        <w:rPr>
          <w:rFonts w:asciiTheme="majorHAnsi" w:hAnsiTheme="majorHAnsi" w:cstheme="majorHAnsi"/>
        </w:rPr>
      </w:pPr>
      <w:r w:rsidRPr="00EF31E1">
        <w:rPr>
          <w:rFonts w:asciiTheme="majorHAnsi" w:hAnsiTheme="majorHAnsi" w:cstheme="majorHAnsi"/>
        </w:rPr>
        <w:t xml:space="preserve">Ponadto, w ciągu roku szkolnego od poniedziałku do piątku odbywają się systematyczne zajęcia nauki i doskonalenia pływania dla dzieci ze szkół podstawowych nie tylko z terenu miasta Nowy Dwór Mazowiecki, ale całego powiatu nowodworskiego, prowadzone przez instruktorów </w:t>
      </w:r>
      <w:proofErr w:type="spellStart"/>
      <w:r w:rsidRPr="00EF31E1">
        <w:rPr>
          <w:rFonts w:asciiTheme="majorHAnsi" w:hAnsiTheme="majorHAnsi" w:cstheme="majorHAnsi"/>
        </w:rPr>
        <w:t>NOSiR</w:t>
      </w:r>
      <w:proofErr w:type="spellEnd"/>
      <w:r w:rsidRPr="00EF31E1">
        <w:rPr>
          <w:rFonts w:asciiTheme="majorHAnsi" w:hAnsiTheme="majorHAnsi" w:cstheme="majorHAnsi"/>
        </w:rPr>
        <w:t>. Dodatkowo obecnie wynajmowane są powierzchnie do prowadzenia komercyjnych zajęć nauki i doskonalenia pływania.</w:t>
      </w:r>
    </w:p>
    <w:p w14:paraId="14E0F3D6" w14:textId="784FC745" w:rsidR="00E163A7" w:rsidRPr="00EF31E1" w:rsidRDefault="0067329E" w:rsidP="005B0070">
      <w:pPr>
        <w:pStyle w:val="Nagwek3"/>
        <w:rPr>
          <w:rFonts w:asciiTheme="majorHAnsi" w:hAnsiTheme="majorHAnsi" w:cstheme="majorHAnsi"/>
          <w:szCs w:val="24"/>
        </w:rPr>
      </w:pPr>
      <w:bookmarkStart w:id="162" w:name="_Toc230264162"/>
      <w:r w:rsidRPr="00EF31E1">
        <w:rPr>
          <w:rFonts w:asciiTheme="majorHAnsi" w:hAnsiTheme="majorHAnsi" w:cstheme="majorHAnsi"/>
          <w:szCs w:val="24"/>
        </w:rPr>
        <w:t>N</w:t>
      </w:r>
      <w:r w:rsidR="005B0070" w:rsidRPr="00EF31E1">
        <w:rPr>
          <w:rFonts w:asciiTheme="majorHAnsi" w:hAnsiTheme="majorHAnsi" w:cstheme="majorHAnsi"/>
          <w:szCs w:val="24"/>
        </w:rPr>
        <w:t>agrody sportowe</w:t>
      </w:r>
      <w:bookmarkEnd w:id="162"/>
    </w:p>
    <w:p w14:paraId="14F71A9B" w14:textId="77777777" w:rsidR="00E529D2" w:rsidRPr="00EF31E1" w:rsidRDefault="00E529D2" w:rsidP="00E529D2">
      <w:pPr>
        <w:rPr>
          <w:rFonts w:asciiTheme="majorHAnsi" w:hAnsiTheme="majorHAnsi" w:cstheme="majorHAnsi"/>
        </w:rPr>
      </w:pPr>
      <w:r w:rsidRPr="00EF31E1">
        <w:rPr>
          <w:rFonts w:asciiTheme="majorHAnsi" w:hAnsiTheme="majorHAnsi" w:cstheme="majorHAnsi"/>
        </w:rPr>
        <w:t xml:space="preserve">Nowodworski Ośrodek Sportu i Rekreacji w 2025 r. realizował uchwałę nr LX/654/2024 Rady Miejskiej w Nowym Dworze Mazowieckim z dnia 27 lutego 2024 r. w sprawie określenia szczegółowych zasad, trybu przyznawania nagrody Burmistrza Miasta Nowy Dwór Mazowiecki za osiągnięcia w dziedzinie twórczości artystycznej, upowszechniania i ochrony </w:t>
      </w:r>
      <w:r w:rsidRPr="00EF31E1">
        <w:rPr>
          <w:rFonts w:asciiTheme="majorHAnsi" w:hAnsiTheme="majorHAnsi" w:cstheme="majorHAnsi"/>
        </w:rPr>
        <w:lastRenderedPageBreak/>
        <w:t>kultury oraz nagród za osiągnięcia sportowe we współzawodnictwie krajowym lub międzynarodowym i za osiągnięcia w działalności sportowej. Na jej podstawie pracownicy Nowodworskiego Ośrodka Sportu i Rekreacji przyjmowali wnioski o przyznanie nagrody sportowej, sprawdzając je pod względem merytorycznym, a następnie opracowując propozycje kwotowe, które przedłożyli komisji stypendialnej.  w związku z powyższym komisja stypendialna postanowiła przyznać w 2025 r. nagrody sportowe w ilości: nagrody przyznano zawodnikom oraz trenerom na łączną kwotę 128 000 zł, w takich dziedzinach sportu jak: boks olimpijski, pływanie, tenis stołowy, kajakarstwo, karate, podnoszenie ciężarów, siatkówka i </w:t>
      </w:r>
      <w:proofErr w:type="spellStart"/>
      <w:r w:rsidRPr="00EF31E1">
        <w:rPr>
          <w:rFonts w:asciiTheme="majorHAnsi" w:hAnsiTheme="majorHAnsi" w:cstheme="majorHAnsi"/>
        </w:rPr>
        <w:t>teakwondo</w:t>
      </w:r>
      <w:proofErr w:type="spellEnd"/>
      <w:r w:rsidRPr="00EF31E1">
        <w:rPr>
          <w:rFonts w:asciiTheme="majorHAnsi" w:hAnsiTheme="majorHAnsi" w:cstheme="majorHAnsi"/>
        </w:rPr>
        <w:t xml:space="preserve"> olimpijskie.</w:t>
      </w:r>
    </w:p>
    <w:p w14:paraId="66C4792F" w14:textId="77777777" w:rsidR="00E163A7" w:rsidRPr="00EF31E1" w:rsidRDefault="0002626F" w:rsidP="005B0070">
      <w:pPr>
        <w:pStyle w:val="Nagwek3"/>
        <w:rPr>
          <w:rFonts w:asciiTheme="majorHAnsi" w:hAnsiTheme="majorHAnsi" w:cstheme="majorHAnsi"/>
          <w:szCs w:val="24"/>
        </w:rPr>
      </w:pPr>
      <w:bookmarkStart w:id="163" w:name="_Toc230264163"/>
      <w:r w:rsidRPr="00EF31E1">
        <w:rPr>
          <w:rStyle w:val="Nagwek3Znak"/>
          <w:rFonts w:asciiTheme="majorHAnsi" w:hAnsiTheme="majorHAnsi" w:cstheme="majorHAnsi"/>
          <w:b/>
          <w:szCs w:val="24"/>
        </w:rPr>
        <w:t>Zorganizowane imprezy w 2</w:t>
      </w:r>
      <w:r w:rsidR="00E163A7" w:rsidRPr="00EF31E1">
        <w:rPr>
          <w:rFonts w:asciiTheme="majorHAnsi" w:hAnsiTheme="majorHAnsi" w:cstheme="majorHAnsi"/>
          <w:szCs w:val="24"/>
        </w:rPr>
        <w:t>02</w:t>
      </w:r>
      <w:r w:rsidR="00E529D2" w:rsidRPr="00EF31E1">
        <w:rPr>
          <w:rFonts w:asciiTheme="majorHAnsi" w:hAnsiTheme="majorHAnsi" w:cstheme="majorHAnsi"/>
          <w:szCs w:val="24"/>
        </w:rPr>
        <w:t>5</w:t>
      </w:r>
      <w:r w:rsidR="00E163A7" w:rsidRPr="00EF31E1">
        <w:rPr>
          <w:rFonts w:asciiTheme="majorHAnsi" w:hAnsiTheme="majorHAnsi" w:cstheme="majorHAnsi"/>
          <w:szCs w:val="24"/>
        </w:rPr>
        <w:t xml:space="preserve"> r.</w:t>
      </w:r>
      <w:bookmarkEnd w:id="163"/>
    </w:p>
    <w:p w14:paraId="1A69E7DA" w14:textId="77777777" w:rsidR="00E529D2" w:rsidRPr="00EF31E1" w:rsidRDefault="00E529D2" w:rsidP="009B3246">
      <w:pPr>
        <w:rPr>
          <w:rFonts w:asciiTheme="majorHAnsi" w:hAnsiTheme="majorHAnsi" w:cstheme="majorHAnsi"/>
          <w:b/>
          <w:bCs/>
        </w:rPr>
      </w:pPr>
      <w:r w:rsidRPr="00EF31E1">
        <w:rPr>
          <w:rFonts w:asciiTheme="majorHAnsi" w:hAnsiTheme="majorHAnsi" w:cstheme="majorHAnsi"/>
          <w:b/>
          <w:bCs/>
        </w:rPr>
        <w:t>STYCZEŃ</w:t>
      </w:r>
    </w:p>
    <w:p w14:paraId="6BF05F9F"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 xml:space="preserve">14.01 - „Igrzyska Dzieci” etap gminny – siatkówka </w:t>
      </w:r>
    </w:p>
    <w:p w14:paraId="7F915743"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 xml:space="preserve">15.01 - „Igrzyska Młodzieży Szkolnej” etap gminny – siatkówka </w:t>
      </w:r>
    </w:p>
    <w:p w14:paraId="05CD92F7"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17.01 – Nowodworska Liga Tenisa Stołowego</w:t>
      </w:r>
    </w:p>
    <w:p w14:paraId="3A8BB751"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 xml:space="preserve">20.01 - „Igrzyska dzieci” i „Igrzyska Młodzieży Szkolnej” etap gminny – </w:t>
      </w:r>
    </w:p>
    <w:p w14:paraId="1D047100"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tenis stołowy</w:t>
      </w:r>
    </w:p>
    <w:p w14:paraId="4E6FC6EB"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 xml:space="preserve">21.01 - „Igrzyska Młodzieży Szkolnej” etap powiatowy – siatkówka </w:t>
      </w:r>
    </w:p>
    <w:p w14:paraId="312F0EDF"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 xml:space="preserve">22.01 - „Igrzyska Dzieci” etap powiatowy – siatkówka </w:t>
      </w:r>
    </w:p>
    <w:p w14:paraId="755A5142" w14:textId="22FF6CEF" w:rsidR="00E529D2" w:rsidRPr="00EF31E1" w:rsidRDefault="00E529D2" w:rsidP="009B3246">
      <w:pPr>
        <w:rPr>
          <w:rFonts w:asciiTheme="majorHAnsi" w:hAnsiTheme="majorHAnsi" w:cstheme="majorHAnsi"/>
        </w:rPr>
      </w:pPr>
      <w:r w:rsidRPr="00EF31E1">
        <w:rPr>
          <w:rFonts w:asciiTheme="majorHAnsi" w:hAnsiTheme="majorHAnsi" w:cstheme="majorHAnsi"/>
        </w:rPr>
        <w:t>27.01 - „Igrzyska dzieci” i „Igrzyska Młodzieży Szkolnej” etap powiatowy – tenis stołowy</w:t>
      </w:r>
      <w:r w:rsidRPr="00EF31E1">
        <w:rPr>
          <w:rFonts w:asciiTheme="majorHAnsi" w:hAnsiTheme="majorHAnsi" w:cstheme="majorHAnsi"/>
          <w:b/>
          <w:bCs/>
        </w:rPr>
        <w:t xml:space="preserve"> </w:t>
      </w:r>
    </w:p>
    <w:p w14:paraId="24EC3F6C" w14:textId="77777777" w:rsidR="00E529D2" w:rsidRPr="00EF31E1" w:rsidRDefault="00E529D2" w:rsidP="009B3246">
      <w:pPr>
        <w:rPr>
          <w:rFonts w:asciiTheme="majorHAnsi" w:hAnsiTheme="majorHAnsi" w:cstheme="majorHAnsi"/>
          <w:b/>
          <w:bCs/>
        </w:rPr>
      </w:pPr>
      <w:r w:rsidRPr="00EF31E1">
        <w:rPr>
          <w:rFonts w:asciiTheme="majorHAnsi" w:hAnsiTheme="majorHAnsi" w:cstheme="majorHAnsi"/>
          <w:b/>
          <w:bCs/>
        </w:rPr>
        <w:t>LUTY</w:t>
      </w:r>
    </w:p>
    <w:p w14:paraId="1649E230"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03-07.02 – Nowodworska Zima w Mieście</w:t>
      </w:r>
      <w:r w:rsidRPr="00EF31E1">
        <w:rPr>
          <w:rFonts w:asciiTheme="majorHAnsi" w:hAnsiTheme="majorHAnsi" w:cstheme="majorHAnsi"/>
        </w:rPr>
        <w:br/>
        <w:t>21.02 – Nowodworska Liga Tenisa Stołowego</w:t>
      </w:r>
      <w:r w:rsidRPr="00EF31E1">
        <w:rPr>
          <w:rFonts w:asciiTheme="majorHAnsi" w:hAnsiTheme="majorHAnsi" w:cstheme="majorHAnsi"/>
        </w:rPr>
        <w:br/>
        <w:t xml:space="preserve">24.01 - „Igrzyska Dzieci” etap gminny – piłka ręczna </w:t>
      </w:r>
      <w:r w:rsidRPr="00EF31E1">
        <w:rPr>
          <w:rFonts w:asciiTheme="majorHAnsi" w:hAnsiTheme="majorHAnsi" w:cstheme="majorHAnsi"/>
        </w:rPr>
        <w:br/>
        <w:t>25.01 - Sporty szkolne - „Igrzyska Młodzieży Szkolnej” etap gminny – piłka ręczna</w:t>
      </w:r>
    </w:p>
    <w:p w14:paraId="2B76F7A6" w14:textId="77777777" w:rsidR="00E529D2" w:rsidRPr="00EF31E1" w:rsidRDefault="00E529D2" w:rsidP="009B3246">
      <w:pPr>
        <w:rPr>
          <w:rFonts w:asciiTheme="majorHAnsi" w:hAnsiTheme="majorHAnsi" w:cstheme="majorHAnsi"/>
          <w:b/>
          <w:bCs/>
        </w:rPr>
      </w:pPr>
      <w:r w:rsidRPr="00EF31E1">
        <w:rPr>
          <w:rFonts w:asciiTheme="majorHAnsi" w:hAnsiTheme="majorHAnsi" w:cstheme="majorHAnsi"/>
          <w:b/>
          <w:bCs/>
        </w:rPr>
        <w:t>MARZEC</w:t>
      </w:r>
    </w:p>
    <w:p w14:paraId="0E07553A"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 xml:space="preserve">05.03 - „Igrzyska Dzieci” etap powiatowy – piłka ręczna </w:t>
      </w:r>
      <w:r w:rsidRPr="00EF31E1">
        <w:rPr>
          <w:rFonts w:asciiTheme="majorHAnsi" w:hAnsiTheme="majorHAnsi" w:cstheme="majorHAnsi"/>
        </w:rPr>
        <w:br/>
        <w:t>07.03 - „Igrzyska Młodzieży Szkolnej” etap powiatowy – piłka ręczna</w:t>
      </w:r>
      <w:r w:rsidRPr="00EF31E1">
        <w:rPr>
          <w:rFonts w:asciiTheme="majorHAnsi" w:hAnsiTheme="majorHAnsi" w:cstheme="majorHAnsi"/>
        </w:rPr>
        <w:br/>
        <w:t>08-09.03 – Wystawa psów rasowych</w:t>
      </w:r>
      <w:r w:rsidRPr="00EF31E1">
        <w:rPr>
          <w:rFonts w:asciiTheme="majorHAnsi" w:hAnsiTheme="majorHAnsi" w:cstheme="majorHAnsi"/>
        </w:rPr>
        <w:br/>
      </w:r>
      <w:r w:rsidRPr="00EF31E1">
        <w:rPr>
          <w:rFonts w:asciiTheme="majorHAnsi" w:hAnsiTheme="majorHAnsi" w:cstheme="majorHAnsi"/>
        </w:rPr>
        <w:lastRenderedPageBreak/>
        <w:t>14.03 – Nowodworska Liga Tenisa Stołowego</w:t>
      </w:r>
      <w:r w:rsidRPr="00EF31E1">
        <w:rPr>
          <w:rFonts w:asciiTheme="majorHAnsi" w:hAnsiTheme="majorHAnsi" w:cstheme="majorHAnsi"/>
        </w:rPr>
        <w:br/>
        <w:t>18.03 - „Igrzyska Dzieci” etap gminny – koszykówka 3x3</w:t>
      </w:r>
      <w:r w:rsidRPr="00EF31E1">
        <w:rPr>
          <w:rFonts w:asciiTheme="majorHAnsi" w:hAnsiTheme="majorHAnsi" w:cstheme="majorHAnsi"/>
        </w:rPr>
        <w:br/>
        <w:t>19.03 - „Igrzyska Młodzieży Szkolnej” etap gminny – koszykówka 3x3</w:t>
      </w:r>
      <w:r w:rsidRPr="00EF31E1">
        <w:rPr>
          <w:rFonts w:asciiTheme="majorHAnsi" w:hAnsiTheme="majorHAnsi" w:cstheme="majorHAnsi"/>
        </w:rPr>
        <w:br/>
        <w:t>24.03 – Giełda szkół</w:t>
      </w:r>
      <w:r w:rsidRPr="00EF31E1">
        <w:rPr>
          <w:rFonts w:asciiTheme="majorHAnsi" w:hAnsiTheme="majorHAnsi" w:cstheme="majorHAnsi"/>
        </w:rPr>
        <w:br/>
        <w:t>28.03 - „Igrzyska Dzieci” etap powiatowy – koszykówka 3x3</w:t>
      </w:r>
      <w:r w:rsidRPr="00EF31E1">
        <w:rPr>
          <w:rFonts w:asciiTheme="majorHAnsi" w:hAnsiTheme="majorHAnsi" w:cstheme="majorHAnsi"/>
        </w:rPr>
        <w:br/>
        <w:t>31.03 - „Igrzyska Młodzieży Szkolnej” etap powiatowy – koszykówka 3x3</w:t>
      </w:r>
    </w:p>
    <w:p w14:paraId="4A5D5535" w14:textId="77777777" w:rsidR="00E529D2" w:rsidRPr="00EF31E1" w:rsidRDefault="00E529D2" w:rsidP="009B3246">
      <w:pPr>
        <w:rPr>
          <w:rFonts w:asciiTheme="majorHAnsi" w:hAnsiTheme="majorHAnsi" w:cstheme="majorHAnsi"/>
          <w:b/>
          <w:bCs/>
        </w:rPr>
      </w:pPr>
      <w:r w:rsidRPr="00EF31E1">
        <w:rPr>
          <w:rFonts w:asciiTheme="majorHAnsi" w:hAnsiTheme="majorHAnsi" w:cstheme="majorHAnsi"/>
          <w:b/>
          <w:bCs/>
        </w:rPr>
        <w:t>KWIECIEŃ</w:t>
      </w:r>
    </w:p>
    <w:p w14:paraId="799AA280"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 xml:space="preserve">07.04 – Event - Dzień z basketem </w:t>
      </w:r>
    </w:p>
    <w:p w14:paraId="3C58F6F2"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11.04 – Nowodworska Liga Tenisa Stołowego</w:t>
      </w:r>
    </w:p>
    <w:p w14:paraId="3C0671DD"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13.04 – Wiosenne rodzinne zawody w pływaniu</w:t>
      </w:r>
    </w:p>
    <w:p w14:paraId="5E4AFDDB"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23.04 – strefa kibica – mecz siatkówki o awans do Tauron Ligi</w:t>
      </w:r>
    </w:p>
    <w:p w14:paraId="7DF99AD7"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26.04 – Test Coopera – bieżnia Stadionu Miejskiego</w:t>
      </w:r>
    </w:p>
    <w:p w14:paraId="431AF18F" w14:textId="77777777" w:rsidR="00E529D2" w:rsidRPr="00EF31E1" w:rsidRDefault="00E529D2" w:rsidP="009B3246">
      <w:pPr>
        <w:rPr>
          <w:rFonts w:asciiTheme="majorHAnsi" w:hAnsiTheme="majorHAnsi" w:cstheme="majorHAnsi"/>
          <w:b/>
          <w:bCs/>
        </w:rPr>
      </w:pPr>
      <w:r w:rsidRPr="00EF31E1">
        <w:rPr>
          <w:rFonts w:asciiTheme="majorHAnsi" w:hAnsiTheme="majorHAnsi" w:cstheme="majorHAnsi"/>
          <w:b/>
          <w:bCs/>
        </w:rPr>
        <w:t>MAJ</w:t>
      </w:r>
    </w:p>
    <w:p w14:paraId="7BB1C31A"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1.05 – Święto Kolorów i baniek mydlanych</w:t>
      </w:r>
    </w:p>
    <w:p w14:paraId="6D96B993"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10.05 – Zawody z pazurem- tor z przeszkodami – Stadion Miejski</w:t>
      </w:r>
    </w:p>
    <w:p w14:paraId="4A5A236E"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10-11.05- Mistrzostwa Mazowsza Młodzików i Młodziczek w boksie olimpijskim</w:t>
      </w:r>
    </w:p>
    <w:p w14:paraId="7F0E0381"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16.05 – Nowodworska Liga Tenisa Stołowego</w:t>
      </w:r>
    </w:p>
    <w:p w14:paraId="57A9762E"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 xml:space="preserve">17-18.05 – Festiwal Roślin </w:t>
      </w:r>
    </w:p>
    <w:p w14:paraId="1B27A88B"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31.05 – Dzień dziecka z tenisem stołowym</w:t>
      </w:r>
    </w:p>
    <w:p w14:paraId="042A92CD" w14:textId="77777777" w:rsidR="00E529D2" w:rsidRPr="00EF31E1" w:rsidRDefault="00E529D2" w:rsidP="009B3246">
      <w:pPr>
        <w:rPr>
          <w:rFonts w:asciiTheme="majorHAnsi" w:hAnsiTheme="majorHAnsi" w:cstheme="majorHAnsi"/>
          <w:b/>
          <w:bCs/>
        </w:rPr>
      </w:pPr>
      <w:r w:rsidRPr="00EF31E1">
        <w:rPr>
          <w:rFonts w:asciiTheme="majorHAnsi" w:hAnsiTheme="majorHAnsi" w:cstheme="majorHAnsi"/>
          <w:b/>
          <w:bCs/>
        </w:rPr>
        <w:t>CZERWIEC</w:t>
      </w:r>
    </w:p>
    <w:p w14:paraId="731E654C" w14:textId="702107FF" w:rsidR="009B3246" w:rsidRPr="00EF31E1" w:rsidRDefault="00E529D2" w:rsidP="00C94E42">
      <w:pPr>
        <w:pStyle w:val="Akapitzlist"/>
        <w:numPr>
          <w:ilvl w:val="1"/>
          <w:numId w:val="74"/>
        </w:numPr>
        <w:ind w:left="851" w:hanging="851"/>
        <w:contextualSpacing w:val="0"/>
        <w:rPr>
          <w:rFonts w:asciiTheme="majorHAnsi" w:hAnsiTheme="majorHAnsi" w:cstheme="majorHAnsi"/>
        </w:rPr>
      </w:pPr>
      <w:r w:rsidRPr="00EF31E1">
        <w:rPr>
          <w:rFonts w:asciiTheme="majorHAnsi" w:hAnsiTheme="majorHAnsi" w:cstheme="majorHAnsi"/>
        </w:rPr>
        <w:t xml:space="preserve">– Dzień sportu na obiektach </w:t>
      </w:r>
      <w:proofErr w:type="spellStart"/>
      <w:r w:rsidRPr="00EF31E1">
        <w:rPr>
          <w:rFonts w:asciiTheme="majorHAnsi" w:hAnsiTheme="majorHAnsi" w:cstheme="majorHAnsi"/>
        </w:rPr>
        <w:t>NOSiR</w:t>
      </w:r>
      <w:proofErr w:type="spellEnd"/>
    </w:p>
    <w:p w14:paraId="704E73D9" w14:textId="3EBCFC0D" w:rsidR="00E529D2" w:rsidRPr="00EF31E1" w:rsidRDefault="00E529D2" w:rsidP="00C94E42">
      <w:pPr>
        <w:pStyle w:val="Akapitzlist"/>
        <w:numPr>
          <w:ilvl w:val="1"/>
          <w:numId w:val="74"/>
        </w:numPr>
        <w:ind w:left="851" w:hanging="851"/>
        <w:contextualSpacing w:val="0"/>
        <w:rPr>
          <w:rFonts w:asciiTheme="majorHAnsi" w:hAnsiTheme="majorHAnsi" w:cstheme="majorHAnsi"/>
        </w:rPr>
      </w:pPr>
      <w:r w:rsidRPr="00EF31E1">
        <w:rPr>
          <w:rFonts w:asciiTheme="majorHAnsi" w:hAnsiTheme="majorHAnsi" w:cstheme="majorHAnsi"/>
        </w:rPr>
        <w:t>28-30.06- Zgrupowanie kadry młodzieżowej Polski siatkarzy</w:t>
      </w:r>
    </w:p>
    <w:p w14:paraId="0CBF4093" w14:textId="77777777" w:rsidR="00E529D2" w:rsidRPr="00EF31E1" w:rsidRDefault="00E529D2" w:rsidP="009B3246">
      <w:pPr>
        <w:rPr>
          <w:rFonts w:asciiTheme="majorHAnsi" w:hAnsiTheme="majorHAnsi" w:cstheme="majorHAnsi"/>
          <w:b/>
          <w:bCs/>
        </w:rPr>
      </w:pPr>
      <w:r w:rsidRPr="00EF31E1">
        <w:rPr>
          <w:rFonts w:asciiTheme="majorHAnsi" w:hAnsiTheme="majorHAnsi" w:cstheme="majorHAnsi"/>
          <w:b/>
          <w:bCs/>
        </w:rPr>
        <w:t>LIPIEC</w:t>
      </w:r>
    </w:p>
    <w:p w14:paraId="52964C7E" w14:textId="77777777" w:rsidR="009B3246" w:rsidRPr="00EF31E1" w:rsidRDefault="00E529D2" w:rsidP="009B3246">
      <w:pPr>
        <w:rPr>
          <w:rFonts w:asciiTheme="majorHAnsi" w:hAnsiTheme="majorHAnsi" w:cstheme="majorHAnsi"/>
        </w:rPr>
      </w:pPr>
      <w:r w:rsidRPr="00EF31E1">
        <w:rPr>
          <w:rFonts w:asciiTheme="majorHAnsi" w:hAnsiTheme="majorHAnsi" w:cstheme="majorHAnsi"/>
        </w:rPr>
        <w:t>02-09-Zgrupowanie młodzieżowej reprezentacji Polski siatkarzy</w:t>
      </w:r>
    </w:p>
    <w:p w14:paraId="51DF5E50" w14:textId="77777777" w:rsidR="009B3246" w:rsidRPr="00EF31E1" w:rsidRDefault="00E529D2" w:rsidP="009B3246">
      <w:pPr>
        <w:rPr>
          <w:rFonts w:asciiTheme="majorHAnsi" w:hAnsiTheme="majorHAnsi" w:cstheme="majorHAnsi"/>
        </w:rPr>
      </w:pPr>
      <w:r w:rsidRPr="00EF31E1">
        <w:rPr>
          <w:rFonts w:asciiTheme="majorHAnsi" w:hAnsiTheme="majorHAnsi" w:cstheme="majorHAnsi"/>
        </w:rPr>
        <w:t>06.07- Turniej siatkówki plażowej</w:t>
      </w:r>
    </w:p>
    <w:p w14:paraId="2DDDCAFC" w14:textId="77777777" w:rsidR="009B3246" w:rsidRPr="00EF31E1" w:rsidRDefault="00E529D2" w:rsidP="009B3246">
      <w:pPr>
        <w:rPr>
          <w:rFonts w:asciiTheme="majorHAnsi" w:hAnsiTheme="majorHAnsi" w:cstheme="majorHAnsi"/>
        </w:rPr>
      </w:pPr>
      <w:r w:rsidRPr="00EF31E1">
        <w:rPr>
          <w:rFonts w:asciiTheme="majorHAnsi" w:hAnsiTheme="majorHAnsi" w:cstheme="majorHAnsi"/>
        </w:rPr>
        <w:t>21-25.07 –Nowodworskie Lato w Mieście- I turnus półkolonii</w:t>
      </w:r>
    </w:p>
    <w:p w14:paraId="184E9F60" w14:textId="77777777" w:rsidR="009B3246" w:rsidRPr="00EF31E1" w:rsidRDefault="00E529D2" w:rsidP="009B3246">
      <w:pPr>
        <w:rPr>
          <w:rFonts w:asciiTheme="majorHAnsi" w:hAnsiTheme="majorHAnsi" w:cstheme="majorHAnsi"/>
        </w:rPr>
      </w:pPr>
      <w:r w:rsidRPr="00EF31E1">
        <w:rPr>
          <w:rFonts w:asciiTheme="majorHAnsi" w:hAnsiTheme="majorHAnsi" w:cstheme="majorHAnsi"/>
        </w:rPr>
        <w:lastRenderedPageBreak/>
        <w:t>28.07-01.08 - Nowodworskie Lato w Mieście-II turnus półkolonii</w:t>
      </w:r>
    </w:p>
    <w:p w14:paraId="201CFAE1" w14:textId="738033C2" w:rsidR="00E529D2" w:rsidRPr="00EF31E1" w:rsidRDefault="00E529D2" w:rsidP="009B3246">
      <w:pPr>
        <w:rPr>
          <w:rFonts w:asciiTheme="majorHAnsi" w:hAnsiTheme="majorHAnsi" w:cstheme="majorHAnsi"/>
        </w:rPr>
      </w:pPr>
      <w:r w:rsidRPr="00EF31E1">
        <w:rPr>
          <w:rFonts w:asciiTheme="majorHAnsi" w:hAnsiTheme="majorHAnsi" w:cstheme="majorHAnsi"/>
        </w:rPr>
        <w:t>29-31- Zgrupowanie młodzieżowej reprezentacji Polski siatkarzy</w:t>
      </w:r>
    </w:p>
    <w:p w14:paraId="12D15B6A" w14:textId="77777777" w:rsidR="00E529D2" w:rsidRPr="00EF31E1" w:rsidRDefault="00E529D2" w:rsidP="009B3246">
      <w:pPr>
        <w:rPr>
          <w:rFonts w:asciiTheme="majorHAnsi" w:hAnsiTheme="majorHAnsi" w:cstheme="majorHAnsi"/>
          <w:b/>
          <w:bCs/>
        </w:rPr>
      </w:pPr>
      <w:r w:rsidRPr="00EF31E1">
        <w:rPr>
          <w:rFonts w:asciiTheme="majorHAnsi" w:hAnsiTheme="majorHAnsi" w:cstheme="majorHAnsi"/>
          <w:b/>
          <w:bCs/>
        </w:rPr>
        <w:t>SIERPIEŃ</w:t>
      </w:r>
    </w:p>
    <w:p w14:paraId="04ACA48A"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04-08.08 - Nowodworskie Lato w Mieście-III turnus półkolonii</w:t>
      </w:r>
    </w:p>
    <w:p w14:paraId="6E30E9FE"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11-14.08 - Nowodworskie Lato w Mieście- IV turnus półkolonii</w:t>
      </w:r>
    </w:p>
    <w:p w14:paraId="658DA763"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15-17.08 – Dmuchany tor przeszkód na basenie</w:t>
      </w:r>
    </w:p>
    <w:p w14:paraId="065B7362"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30.08 – III Turniej Bokserski o Puchar Obrońców Twierdzy Modlin</w:t>
      </w:r>
    </w:p>
    <w:p w14:paraId="7D663816" w14:textId="77777777" w:rsidR="00E529D2" w:rsidRPr="00EF31E1" w:rsidRDefault="00E529D2" w:rsidP="009B3246">
      <w:pPr>
        <w:rPr>
          <w:rFonts w:asciiTheme="majorHAnsi" w:hAnsiTheme="majorHAnsi" w:cstheme="majorHAnsi"/>
          <w:b/>
          <w:bCs/>
        </w:rPr>
      </w:pPr>
      <w:r w:rsidRPr="00EF31E1">
        <w:rPr>
          <w:rFonts w:asciiTheme="majorHAnsi" w:hAnsiTheme="majorHAnsi" w:cstheme="majorHAnsi"/>
          <w:b/>
          <w:bCs/>
        </w:rPr>
        <w:t>WRZESIEŃ</w:t>
      </w:r>
    </w:p>
    <w:p w14:paraId="55829AC1"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15.09 – Sporty szkolne – biegi przełajowe Igrzyska Dzieci + Igrzyska Młodzieży Szkolnej – etap gminny</w:t>
      </w:r>
    </w:p>
    <w:p w14:paraId="0E77B436"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17.09 – Sporty szkolne – biegi sztafetowe Igrzyska Dzieci + Igrzyska Młodzieży Szkolnej – etap gminny</w:t>
      </w:r>
    </w:p>
    <w:p w14:paraId="0DEE70EC"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26.09 – Sporty szkolne – piłka nożna - Igrzyska Młodzieży Szkolnej – etap gminny</w:t>
      </w:r>
    </w:p>
    <w:p w14:paraId="0F6EC93B"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29.09 – Sporty szkolne – biegi sztafetowe Igrzyska Dzieci + Igrzyska Młodzieży Szkolnej – etap powiatowy</w:t>
      </w:r>
    </w:p>
    <w:p w14:paraId="05276094" w14:textId="77777777" w:rsidR="00E529D2" w:rsidRPr="00EF31E1" w:rsidRDefault="00E529D2" w:rsidP="009B3246">
      <w:pPr>
        <w:rPr>
          <w:rFonts w:asciiTheme="majorHAnsi" w:hAnsiTheme="majorHAnsi" w:cstheme="majorHAnsi"/>
          <w:b/>
          <w:bCs/>
        </w:rPr>
      </w:pPr>
      <w:r w:rsidRPr="00EF31E1">
        <w:rPr>
          <w:rFonts w:asciiTheme="majorHAnsi" w:hAnsiTheme="majorHAnsi" w:cstheme="majorHAnsi"/>
          <w:b/>
          <w:bCs/>
        </w:rPr>
        <w:t xml:space="preserve">PAŹDZIERNIK </w:t>
      </w:r>
    </w:p>
    <w:p w14:paraId="52B0B75A"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11-12.10 - Wystawa psów</w:t>
      </w:r>
      <w:r w:rsidRPr="00EF31E1">
        <w:rPr>
          <w:rFonts w:asciiTheme="majorHAnsi" w:hAnsiTheme="majorHAnsi" w:cstheme="majorHAnsi"/>
        </w:rPr>
        <w:br/>
        <w:t>17.10 – Nowodworska Liga Tenisa Stołowego</w:t>
      </w:r>
      <w:r w:rsidRPr="00EF31E1">
        <w:rPr>
          <w:rFonts w:asciiTheme="majorHAnsi" w:hAnsiTheme="majorHAnsi" w:cstheme="majorHAnsi"/>
        </w:rPr>
        <w:br/>
        <w:t>25.10 – Impreza biegowa – CROSS ZŁOTYCH LIŚCI</w:t>
      </w:r>
      <w:r w:rsidRPr="00EF31E1">
        <w:rPr>
          <w:rFonts w:asciiTheme="majorHAnsi" w:hAnsiTheme="majorHAnsi" w:cstheme="majorHAnsi"/>
        </w:rPr>
        <w:br/>
        <w:t>29.10 – Sporty szkolne – koszykówka – Igrzyska Dzieci – etap gminny</w:t>
      </w:r>
      <w:r w:rsidRPr="00EF31E1">
        <w:rPr>
          <w:rFonts w:asciiTheme="majorHAnsi" w:hAnsiTheme="majorHAnsi" w:cstheme="majorHAnsi"/>
        </w:rPr>
        <w:br/>
        <w:t>31.10 – Sporty szkolne – koszykówka – Igrzyska Dzieci – etap powiatowy</w:t>
      </w:r>
    </w:p>
    <w:p w14:paraId="6076CA44" w14:textId="77777777" w:rsidR="00E529D2" w:rsidRPr="00EF31E1" w:rsidRDefault="00E529D2" w:rsidP="009B3246">
      <w:pPr>
        <w:rPr>
          <w:rFonts w:asciiTheme="majorHAnsi" w:hAnsiTheme="majorHAnsi" w:cstheme="majorHAnsi"/>
          <w:b/>
          <w:bCs/>
        </w:rPr>
      </w:pPr>
      <w:r w:rsidRPr="00EF31E1">
        <w:rPr>
          <w:rFonts w:asciiTheme="majorHAnsi" w:hAnsiTheme="majorHAnsi" w:cstheme="majorHAnsi"/>
          <w:b/>
          <w:bCs/>
        </w:rPr>
        <w:t>LISTOPAD</w:t>
      </w:r>
    </w:p>
    <w:p w14:paraId="483A72FC"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06.11 – Sporty szkolne – koszykówka - Igrzyska Młodzieży Szkolnej – etap gminny</w:t>
      </w:r>
    </w:p>
    <w:p w14:paraId="055A170D"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17.11 – Sporty szkolne – koszykówka - Igrzyska Dzieci – etap powiatowy</w:t>
      </w:r>
    </w:p>
    <w:p w14:paraId="6C32F79B"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18.11 – Sporty szkolne – koszykówka - Igrzyska Młodzieży Szkolnej – etap powiatowy</w:t>
      </w:r>
    </w:p>
    <w:p w14:paraId="7A51E3C0"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21.11 – Nowodworska Liga Tenisa Stołowego</w:t>
      </w:r>
    </w:p>
    <w:p w14:paraId="329B3310"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29.11- Targi Pracy</w:t>
      </w:r>
    </w:p>
    <w:p w14:paraId="0702BF76" w14:textId="77777777" w:rsidR="00E529D2" w:rsidRPr="00EF31E1" w:rsidRDefault="00E529D2" w:rsidP="009B3246">
      <w:pPr>
        <w:rPr>
          <w:rFonts w:asciiTheme="majorHAnsi" w:hAnsiTheme="majorHAnsi" w:cstheme="majorHAnsi"/>
          <w:b/>
          <w:bCs/>
        </w:rPr>
      </w:pPr>
      <w:r w:rsidRPr="00EF31E1">
        <w:rPr>
          <w:rFonts w:asciiTheme="majorHAnsi" w:hAnsiTheme="majorHAnsi" w:cstheme="majorHAnsi"/>
          <w:b/>
          <w:bCs/>
        </w:rPr>
        <w:lastRenderedPageBreak/>
        <w:t>GRUDZIEŃ</w:t>
      </w:r>
    </w:p>
    <w:p w14:paraId="0F77D2C2"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14.12 – Mikołajkowe rodzinne zawody w pływaniu – Pływalnia Miejska</w:t>
      </w:r>
    </w:p>
    <w:p w14:paraId="02DD1B7F"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14.12 – Świąteczny Turniej Koszykówki</w:t>
      </w:r>
    </w:p>
    <w:p w14:paraId="77748165"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13-14.12 - Jarmark Bożonarodzeniowy</w:t>
      </w:r>
    </w:p>
    <w:p w14:paraId="4B94EA9E"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19.12 – Nowodworska Liga Tenisa Stołowego</w:t>
      </w:r>
    </w:p>
    <w:p w14:paraId="2AF98199" w14:textId="77777777" w:rsidR="00E529D2" w:rsidRPr="00EF31E1" w:rsidRDefault="00E529D2" w:rsidP="009B3246">
      <w:pPr>
        <w:rPr>
          <w:rFonts w:asciiTheme="majorHAnsi" w:hAnsiTheme="majorHAnsi" w:cstheme="majorHAnsi"/>
        </w:rPr>
      </w:pPr>
      <w:r w:rsidRPr="00EF31E1">
        <w:rPr>
          <w:rFonts w:asciiTheme="majorHAnsi" w:hAnsiTheme="majorHAnsi" w:cstheme="majorHAnsi"/>
        </w:rPr>
        <w:t>22.12 – Turniej świąteczny w tenisie stołowym</w:t>
      </w:r>
    </w:p>
    <w:p w14:paraId="40ED8806" w14:textId="77777777" w:rsidR="00E163A7" w:rsidRPr="00EF31E1" w:rsidRDefault="0002626F" w:rsidP="00D52D52">
      <w:pPr>
        <w:pStyle w:val="Nagwek3"/>
        <w:rPr>
          <w:rFonts w:asciiTheme="majorHAnsi" w:hAnsiTheme="majorHAnsi" w:cstheme="majorHAnsi"/>
          <w:szCs w:val="24"/>
        </w:rPr>
      </w:pPr>
      <w:bookmarkStart w:id="164" w:name="_Toc230264164"/>
      <w:r w:rsidRPr="00EF31E1">
        <w:rPr>
          <w:rFonts w:asciiTheme="majorHAnsi" w:hAnsiTheme="majorHAnsi" w:cstheme="majorHAnsi"/>
          <w:szCs w:val="24"/>
        </w:rPr>
        <w:t>Charakterystyka najważniejszych wydarzeń</w:t>
      </w:r>
      <w:bookmarkEnd w:id="164"/>
    </w:p>
    <w:p w14:paraId="738825EB" w14:textId="77777777" w:rsidR="00E529D2" w:rsidRPr="00EF31E1" w:rsidRDefault="00E529D2" w:rsidP="00E529D2">
      <w:pPr>
        <w:widowControl/>
        <w:rPr>
          <w:rFonts w:asciiTheme="majorHAnsi" w:eastAsia="Verdana" w:hAnsiTheme="majorHAnsi" w:cstheme="majorHAnsi"/>
        </w:rPr>
      </w:pPr>
      <w:r w:rsidRPr="00EF31E1">
        <w:rPr>
          <w:rFonts w:asciiTheme="majorHAnsi" w:eastAsia="Verdana" w:hAnsiTheme="majorHAnsi" w:cstheme="majorHAnsi"/>
        </w:rPr>
        <w:t>W stałym harmonogramie NOSIR znajduje się m.in. bieżąca realizacja i organizacja treningów oraz meczów ligowych drużyn młodzieżowych i seniorskich z poszczególnych roczników grających na różnych szczeblach rozgrywkowych tj. MKS Świt Nowy Dwór Mazowiecki, LOS Nowy Dwór Mazowiecki oraz KTS Nowy Dwór Mazowiecki.</w:t>
      </w:r>
    </w:p>
    <w:p w14:paraId="49239D1C" w14:textId="77777777" w:rsidR="00E529D2" w:rsidRPr="00EF31E1" w:rsidRDefault="00E529D2" w:rsidP="00E529D2">
      <w:pPr>
        <w:widowControl/>
        <w:rPr>
          <w:rFonts w:asciiTheme="majorHAnsi" w:eastAsia="Verdana" w:hAnsiTheme="majorHAnsi" w:cstheme="majorHAnsi"/>
        </w:rPr>
      </w:pPr>
      <w:r w:rsidRPr="00EF31E1">
        <w:rPr>
          <w:rFonts w:asciiTheme="majorHAnsi" w:eastAsia="Verdana" w:hAnsiTheme="majorHAnsi" w:cstheme="majorHAnsi"/>
        </w:rPr>
        <w:t xml:space="preserve">Na obiektach </w:t>
      </w:r>
      <w:proofErr w:type="spellStart"/>
      <w:r w:rsidRPr="00EF31E1">
        <w:rPr>
          <w:rFonts w:asciiTheme="majorHAnsi" w:eastAsia="Verdana" w:hAnsiTheme="majorHAnsi" w:cstheme="majorHAnsi"/>
        </w:rPr>
        <w:t>NOSiR</w:t>
      </w:r>
      <w:proofErr w:type="spellEnd"/>
      <w:r w:rsidRPr="00EF31E1">
        <w:rPr>
          <w:rFonts w:asciiTheme="majorHAnsi" w:eastAsia="Verdana" w:hAnsiTheme="majorHAnsi" w:cstheme="majorHAnsi"/>
        </w:rPr>
        <w:t xml:space="preserve"> odbywały się spotkania sparingowe, ligowe i mecze Pucharu Polski wynikające z terminarzy poszczególnych Związków Sportowych tj. III-liga piłki nożnej MKS Świt Nowy Dwór Mazowiecki, I-liga tenisa stołowego kobiet i II-liga mężczyzn KTS Nowy Dwór Mazowiecki, Tauron Liga - ekstraklasa siatkówki kobiet – LOS Nowy Dwór Mazowiecki. Swoje turnieje oraz spotkania ligowe rozgrywały również młodzieżowe drużyny MKS Świt Nowy Dwór Mazowiecki czy Lokalnego Ośrodka Sportowego „LOS”.</w:t>
      </w:r>
    </w:p>
    <w:p w14:paraId="764F1502" w14:textId="77777777" w:rsidR="00E529D2" w:rsidRPr="00EF31E1" w:rsidRDefault="00E529D2" w:rsidP="00E529D2">
      <w:pPr>
        <w:widowControl/>
        <w:rPr>
          <w:rFonts w:asciiTheme="majorHAnsi" w:eastAsia="Verdana" w:hAnsiTheme="majorHAnsi" w:cstheme="majorHAnsi"/>
        </w:rPr>
      </w:pPr>
      <w:r w:rsidRPr="00EF31E1">
        <w:rPr>
          <w:rFonts w:asciiTheme="majorHAnsi" w:eastAsia="Verdana" w:hAnsiTheme="majorHAnsi" w:cstheme="majorHAnsi"/>
        </w:rPr>
        <w:t>Hala NOSIR przy ul. Sportowej wpisuje się już w stały „przystanek” zgrupowania narodowej kadry siatkarzy przed dużymi międzynarodowymi zawodami, zarówno jeśli chodzi o zawodników kadry A, jak i młodzieżowych czy zagranicznych reprezentacji.</w:t>
      </w:r>
    </w:p>
    <w:p w14:paraId="52E5E5C3" w14:textId="77777777" w:rsidR="00E529D2" w:rsidRPr="00EF31E1" w:rsidRDefault="00E529D2" w:rsidP="00E529D2">
      <w:pPr>
        <w:widowControl/>
        <w:rPr>
          <w:rFonts w:asciiTheme="majorHAnsi" w:eastAsia="Verdana" w:hAnsiTheme="majorHAnsi" w:cstheme="majorHAnsi"/>
          <w:b/>
          <w:bCs/>
        </w:rPr>
      </w:pPr>
      <w:r w:rsidRPr="00EF31E1">
        <w:rPr>
          <w:rFonts w:asciiTheme="majorHAnsi" w:eastAsia="Verdana" w:hAnsiTheme="majorHAnsi" w:cstheme="majorHAnsi"/>
          <w:b/>
          <w:bCs/>
        </w:rPr>
        <w:t>„ZIMA W MIEŚCIE z </w:t>
      </w:r>
      <w:proofErr w:type="spellStart"/>
      <w:r w:rsidRPr="00EF31E1">
        <w:rPr>
          <w:rFonts w:asciiTheme="majorHAnsi" w:eastAsia="Verdana" w:hAnsiTheme="majorHAnsi" w:cstheme="majorHAnsi"/>
          <w:b/>
          <w:bCs/>
        </w:rPr>
        <w:t>NOSiR</w:t>
      </w:r>
      <w:proofErr w:type="spellEnd"/>
      <w:r w:rsidRPr="00EF31E1">
        <w:rPr>
          <w:rFonts w:asciiTheme="majorHAnsi" w:eastAsia="Verdana" w:hAnsiTheme="majorHAnsi" w:cstheme="majorHAnsi"/>
          <w:b/>
          <w:bCs/>
        </w:rPr>
        <w:t>-em 2025” (forma półkolonii)</w:t>
      </w:r>
    </w:p>
    <w:p w14:paraId="58AC4361" w14:textId="77777777" w:rsidR="00E529D2" w:rsidRPr="00EF31E1" w:rsidRDefault="00E529D2" w:rsidP="00C94E42">
      <w:pPr>
        <w:widowControl/>
        <w:numPr>
          <w:ilvl w:val="0"/>
          <w:numId w:val="193"/>
        </w:numPr>
        <w:rPr>
          <w:rFonts w:asciiTheme="majorHAnsi" w:eastAsia="Verdana" w:hAnsiTheme="majorHAnsi" w:cstheme="majorHAnsi"/>
        </w:rPr>
      </w:pPr>
      <w:r w:rsidRPr="00EF31E1">
        <w:rPr>
          <w:rFonts w:asciiTheme="majorHAnsi" w:eastAsia="Verdana" w:hAnsiTheme="majorHAnsi" w:cstheme="majorHAnsi"/>
        </w:rPr>
        <w:t xml:space="preserve"> turnus odbył się w dniach 3-7 lutego 2025 r.</w:t>
      </w:r>
    </w:p>
    <w:p w14:paraId="63A1BC66" w14:textId="77777777" w:rsidR="00E529D2" w:rsidRPr="00EF31E1" w:rsidRDefault="00E529D2" w:rsidP="00E529D2">
      <w:pPr>
        <w:widowControl/>
        <w:rPr>
          <w:rFonts w:asciiTheme="majorHAnsi" w:eastAsia="Verdana" w:hAnsiTheme="majorHAnsi" w:cstheme="majorHAnsi"/>
        </w:rPr>
      </w:pPr>
      <w:r w:rsidRPr="00EF31E1">
        <w:rPr>
          <w:rFonts w:asciiTheme="majorHAnsi" w:eastAsia="Verdana" w:hAnsiTheme="majorHAnsi" w:cstheme="majorHAnsi"/>
        </w:rPr>
        <w:t xml:space="preserve">Nowodworski Ośrodek Sportu i Rekreacji we współpracy z Ośrodkiem Pomocy Społecznej oraz Urzędem Miasta Nowy Dwór Mazowiecki w 2025 roku przygotował ofertę półkolonii zimowych w formie aktywnego wypoczynku dla dzieci i młodzieży pn. „Nowodworska zima w mieście 2025” – akcja wzorem roku ubiegłego, była skierowana do uczniów nowodworskich szkół podstawowych (od 1 do 8 klasy). Tym razem rodzice mogli zapisać </w:t>
      </w:r>
      <w:r w:rsidRPr="00EF31E1">
        <w:rPr>
          <w:rFonts w:asciiTheme="majorHAnsi" w:eastAsia="Verdana" w:hAnsiTheme="majorHAnsi" w:cstheme="majorHAnsi"/>
        </w:rPr>
        <w:lastRenderedPageBreak/>
        <w:t xml:space="preserve">dzieci na jeden, tygodniowy turnus, który odbył się w terminie 3-7 lutego 2025 r. w całej akcji udział wzięło 103 uczestników. </w:t>
      </w:r>
    </w:p>
    <w:p w14:paraId="4EC57EEE" w14:textId="77777777" w:rsidR="00E529D2" w:rsidRPr="00EF31E1" w:rsidRDefault="00E529D2" w:rsidP="00E529D2">
      <w:pPr>
        <w:widowControl/>
        <w:rPr>
          <w:rFonts w:asciiTheme="majorHAnsi" w:eastAsia="Verdana" w:hAnsiTheme="majorHAnsi" w:cstheme="majorHAnsi"/>
        </w:rPr>
      </w:pPr>
      <w:r w:rsidRPr="00EF31E1">
        <w:rPr>
          <w:rFonts w:asciiTheme="majorHAnsi" w:eastAsia="Verdana" w:hAnsiTheme="majorHAnsi" w:cstheme="majorHAnsi"/>
        </w:rPr>
        <w:t>Uczestnicy półkolonii zimowych w 2025 roku brali udział w licznych atrakcjach o charakterze sportowym, edukacyjnym i rekreacyjnym. W ramach programu zorganizowano wyjścia do teatru oraz kina w Kasynie Oficerskim w Modlinie Twierdzy, gdzie uczestnicy obejrzeli film „</w:t>
      </w:r>
      <w:proofErr w:type="spellStart"/>
      <w:r w:rsidRPr="00EF31E1">
        <w:rPr>
          <w:rFonts w:asciiTheme="majorHAnsi" w:eastAsia="Verdana" w:hAnsiTheme="majorHAnsi" w:cstheme="majorHAnsi"/>
        </w:rPr>
        <w:t>Mufasa</w:t>
      </w:r>
      <w:proofErr w:type="spellEnd"/>
      <w:r w:rsidRPr="00EF31E1">
        <w:rPr>
          <w:rFonts w:asciiTheme="majorHAnsi" w:eastAsia="Verdana" w:hAnsiTheme="majorHAnsi" w:cstheme="majorHAnsi"/>
        </w:rPr>
        <w:t xml:space="preserve">”. Dzieci uczestniczyły również w zajęciach sportowych, takich jak boks, zajęcia na basenie, trening pokazowy piłki nożnej, a także aktywnościach rekreacyjnych, w tym wyjściu do parku trampolin </w:t>
      </w:r>
      <w:proofErr w:type="spellStart"/>
      <w:r w:rsidRPr="00EF31E1">
        <w:rPr>
          <w:rFonts w:asciiTheme="majorHAnsi" w:eastAsia="Verdana" w:hAnsiTheme="majorHAnsi" w:cstheme="majorHAnsi"/>
        </w:rPr>
        <w:t>Jump</w:t>
      </w:r>
      <w:proofErr w:type="spellEnd"/>
      <w:r w:rsidRPr="00EF31E1">
        <w:rPr>
          <w:rFonts w:asciiTheme="majorHAnsi" w:eastAsia="Verdana" w:hAnsiTheme="majorHAnsi" w:cstheme="majorHAnsi"/>
        </w:rPr>
        <w:t xml:space="preserve"> Arena oraz na lodowisko. Program obejmował także zajęcia edukacyjne, m.in. wizytę w planetarium, spotkanie dotyczące bezpieczeństwa przeprowadzone przez przedstawicieli PKP oraz zajęcia profilaktyczne „Porozmawiajmy o </w:t>
      </w:r>
      <w:proofErr w:type="spellStart"/>
      <w:r w:rsidRPr="00EF31E1">
        <w:rPr>
          <w:rFonts w:asciiTheme="majorHAnsi" w:eastAsia="Verdana" w:hAnsiTheme="majorHAnsi" w:cstheme="majorHAnsi"/>
        </w:rPr>
        <w:t>GADach</w:t>
      </w:r>
      <w:proofErr w:type="spellEnd"/>
      <w:r w:rsidRPr="00EF31E1">
        <w:rPr>
          <w:rFonts w:asciiTheme="majorHAnsi" w:eastAsia="Verdana" w:hAnsiTheme="majorHAnsi" w:cstheme="majorHAnsi"/>
        </w:rPr>
        <w:t xml:space="preserve">”. Dodatkową atrakcją było spotkanie z siatkarkami klubu Eco </w:t>
      </w:r>
      <w:proofErr w:type="spellStart"/>
      <w:r w:rsidRPr="00EF31E1">
        <w:rPr>
          <w:rFonts w:asciiTheme="majorHAnsi" w:eastAsia="Verdana" w:hAnsiTheme="majorHAnsi" w:cstheme="majorHAnsi"/>
        </w:rPr>
        <w:t>Harpoon</w:t>
      </w:r>
      <w:proofErr w:type="spellEnd"/>
      <w:r w:rsidRPr="00EF31E1">
        <w:rPr>
          <w:rFonts w:asciiTheme="majorHAnsi" w:eastAsia="Verdana" w:hAnsiTheme="majorHAnsi" w:cstheme="majorHAnsi"/>
        </w:rPr>
        <w:t xml:space="preserve"> LOS, które przybliżyły uczestnikom specyfikę treningu oraz realia sportu wyczynowego.</w:t>
      </w:r>
    </w:p>
    <w:p w14:paraId="09A33D31" w14:textId="77777777" w:rsidR="00E529D2" w:rsidRPr="00EF31E1" w:rsidRDefault="00E529D2" w:rsidP="00E529D2">
      <w:pPr>
        <w:widowControl/>
        <w:rPr>
          <w:rFonts w:asciiTheme="majorHAnsi" w:eastAsia="Verdana" w:hAnsiTheme="majorHAnsi" w:cstheme="majorHAnsi"/>
          <w:b/>
          <w:bCs/>
        </w:rPr>
      </w:pPr>
      <w:r w:rsidRPr="00EF31E1">
        <w:rPr>
          <w:rFonts w:asciiTheme="majorHAnsi" w:eastAsia="Verdana" w:hAnsiTheme="majorHAnsi" w:cstheme="majorHAnsi"/>
          <w:b/>
          <w:bCs/>
        </w:rPr>
        <w:t>Nowodworskie lato w mieście 2025 (forma półkolonii)</w:t>
      </w:r>
    </w:p>
    <w:p w14:paraId="566F3447" w14:textId="77777777" w:rsidR="00E529D2" w:rsidRPr="00EF31E1" w:rsidRDefault="00E529D2" w:rsidP="00E529D2">
      <w:pPr>
        <w:widowControl/>
        <w:rPr>
          <w:rFonts w:asciiTheme="majorHAnsi" w:eastAsia="Verdana" w:hAnsiTheme="majorHAnsi" w:cstheme="majorHAnsi"/>
        </w:rPr>
      </w:pPr>
      <w:r w:rsidRPr="00EF31E1">
        <w:rPr>
          <w:rFonts w:asciiTheme="majorHAnsi" w:eastAsia="Verdana" w:hAnsiTheme="majorHAnsi" w:cstheme="majorHAnsi"/>
        </w:rPr>
        <w:t>Nowodworski Ośrodek Sportu i Rekreacji organizował również półkolonie letnie w formie aktywnego wypoczynku dla dzieci i młodzieży pn. „Nowodworskie lato w mieście” – akcja skierowana do uczniów nowodworskich szkół podstawowych (od 1 do 8 klasy). w zajęciach wzięło udział 298 uczniów.</w:t>
      </w:r>
    </w:p>
    <w:p w14:paraId="03355978" w14:textId="552FC6C0" w:rsidR="00E529D2" w:rsidRPr="00EF31E1" w:rsidRDefault="00E529D2" w:rsidP="00E529D2">
      <w:pPr>
        <w:widowControl/>
        <w:rPr>
          <w:rFonts w:asciiTheme="majorHAnsi" w:eastAsia="Verdana" w:hAnsiTheme="majorHAnsi" w:cstheme="majorHAnsi"/>
        </w:rPr>
      </w:pPr>
      <w:r w:rsidRPr="00EF31E1">
        <w:rPr>
          <w:rFonts w:asciiTheme="majorHAnsi" w:eastAsia="Verdana" w:hAnsiTheme="majorHAnsi" w:cstheme="majorHAnsi"/>
        </w:rPr>
        <w:t>Zajęcia miały charakter sportowy i rekreacyjny. W wybranych dniach uczestnicy pojechali z</w:t>
      </w:r>
      <w:r w:rsidR="0094476C">
        <w:rPr>
          <w:rFonts w:asciiTheme="majorHAnsi" w:eastAsia="Verdana" w:hAnsiTheme="majorHAnsi" w:cstheme="majorHAnsi"/>
        </w:rPr>
        <w:t> </w:t>
      </w:r>
      <w:r w:rsidRPr="00EF31E1">
        <w:rPr>
          <w:rFonts w:asciiTheme="majorHAnsi" w:eastAsia="Verdana" w:hAnsiTheme="majorHAnsi" w:cstheme="majorHAnsi"/>
        </w:rPr>
        <w:t xml:space="preserve">opiekunami na wycieczki do Parku Rozrywki Julinek oraz do Parku Trampolin </w:t>
      </w:r>
      <w:proofErr w:type="spellStart"/>
      <w:r w:rsidRPr="00EF31E1">
        <w:rPr>
          <w:rFonts w:asciiTheme="majorHAnsi" w:eastAsia="Verdana" w:hAnsiTheme="majorHAnsi" w:cstheme="majorHAnsi"/>
        </w:rPr>
        <w:t>Jungle</w:t>
      </w:r>
      <w:proofErr w:type="spellEnd"/>
      <w:r w:rsidRPr="00EF31E1">
        <w:rPr>
          <w:rFonts w:asciiTheme="majorHAnsi" w:eastAsia="Verdana" w:hAnsiTheme="majorHAnsi" w:cstheme="majorHAnsi"/>
        </w:rPr>
        <w:t xml:space="preserve"> </w:t>
      </w:r>
      <w:proofErr w:type="spellStart"/>
      <w:r w:rsidRPr="00EF31E1">
        <w:rPr>
          <w:rFonts w:asciiTheme="majorHAnsi" w:eastAsia="Verdana" w:hAnsiTheme="majorHAnsi" w:cstheme="majorHAnsi"/>
        </w:rPr>
        <w:t>Academy</w:t>
      </w:r>
      <w:proofErr w:type="spellEnd"/>
      <w:r w:rsidRPr="00EF31E1">
        <w:rPr>
          <w:rFonts w:asciiTheme="majorHAnsi" w:eastAsia="Verdana" w:hAnsiTheme="majorHAnsi" w:cstheme="majorHAnsi"/>
        </w:rPr>
        <w:t>. W ofercie znalazły się m.in.: zajęcia na pływalni, gry zespołowe, gry umysłowe, wyjścia na plaże miejską, zajęcia z boksu prowadzone przez zawodników i trenerów Klubu Bokserskiego w Nowym Dworze Mazowieckim.</w:t>
      </w:r>
    </w:p>
    <w:p w14:paraId="30B6039F" w14:textId="77777777" w:rsidR="00E529D2" w:rsidRPr="00EF31E1" w:rsidRDefault="00E529D2" w:rsidP="00E529D2">
      <w:pPr>
        <w:widowControl/>
        <w:rPr>
          <w:rFonts w:asciiTheme="majorHAnsi" w:eastAsia="Verdana" w:hAnsiTheme="majorHAnsi" w:cstheme="majorHAnsi"/>
        </w:rPr>
      </w:pPr>
      <w:r w:rsidRPr="00EF31E1">
        <w:rPr>
          <w:rFonts w:asciiTheme="majorHAnsi" w:eastAsia="Verdana" w:hAnsiTheme="majorHAnsi" w:cstheme="majorHAnsi"/>
        </w:rPr>
        <w:t xml:space="preserve">Dzieci miały przeprowadzone zajęcia z bezpieczeństwa z Ochotniczą Strażą Pożarną- Ratownictwo wodne, które zakończyły się integracyjnym ogniskiem. Codziennie uczestnikom zapewniony był obiad. </w:t>
      </w:r>
    </w:p>
    <w:p w14:paraId="51B5B8FD" w14:textId="77777777" w:rsidR="00E529D2" w:rsidRPr="00EF31E1" w:rsidRDefault="00E529D2" w:rsidP="00E529D2">
      <w:pPr>
        <w:widowControl/>
        <w:rPr>
          <w:rFonts w:asciiTheme="majorHAnsi" w:eastAsia="Verdana" w:hAnsiTheme="majorHAnsi" w:cstheme="majorHAnsi"/>
        </w:rPr>
      </w:pPr>
      <w:r w:rsidRPr="00EF31E1">
        <w:rPr>
          <w:rFonts w:asciiTheme="majorHAnsi" w:eastAsia="Verdana" w:hAnsiTheme="majorHAnsi" w:cstheme="majorHAnsi"/>
        </w:rPr>
        <w:t>Dla uczniów, których rodzice mieli problem z dowozem dzieci na zajęcia, zorganizowany został autokar organizatora, który odbierał i odwoził dzieci spod szkół: ZSP nr 4 w Modlinie Twierdzy, SP nr 3 w Modlinie Starym, ZSP nr 1 ul. Młodzieżowa 1. Z możliwości dojazdu autokarem korzystało łącznie ok.28% uczestników.</w:t>
      </w:r>
    </w:p>
    <w:p w14:paraId="4386A4AA" w14:textId="77777777" w:rsidR="00E529D2" w:rsidRPr="00EF31E1" w:rsidRDefault="00E529D2" w:rsidP="00E529D2">
      <w:pPr>
        <w:widowControl/>
        <w:rPr>
          <w:rFonts w:asciiTheme="majorHAnsi" w:eastAsia="Verdana" w:hAnsiTheme="majorHAnsi" w:cstheme="majorHAnsi"/>
          <w:b/>
          <w:bCs/>
        </w:rPr>
      </w:pPr>
      <w:r w:rsidRPr="00EF31E1">
        <w:rPr>
          <w:rFonts w:asciiTheme="majorHAnsi" w:eastAsia="Verdana" w:hAnsiTheme="majorHAnsi" w:cstheme="majorHAnsi"/>
          <w:b/>
          <w:bCs/>
        </w:rPr>
        <w:t xml:space="preserve">Mikołajkowe Rodzinne Zawody w pływaniu </w:t>
      </w:r>
    </w:p>
    <w:p w14:paraId="1F67F709" w14:textId="77777777" w:rsidR="00E529D2" w:rsidRPr="00EF31E1" w:rsidRDefault="00E529D2" w:rsidP="00E529D2">
      <w:pPr>
        <w:widowControl/>
        <w:rPr>
          <w:rFonts w:asciiTheme="majorHAnsi" w:eastAsia="Verdana" w:hAnsiTheme="majorHAnsi" w:cstheme="majorHAnsi"/>
        </w:rPr>
      </w:pPr>
      <w:r w:rsidRPr="00EF31E1">
        <w:rPr>
          <w:rFonts w:asciiTheme="majorHAnsi" w:eastAsia="Verdana" w:hAnsiTheme="majorHAnsi" w:cstheme="majorHAnsi"/>
        </w:rPr>
        <w:lastRenderedPageBreak/>
        <w:t xml:space="preserve">14 grudnia 2025 roku na pływalni miejskiej </w:t>
      </w:r>
      <w:proofErr w:type="spellStart"/>
      <w:r w:rsidRPr="00EF31E1">
        <w:rPr>
          <w:rFonts w:asciiTheme="majorHAnsi" w:eastAsia="Verdana" w:hAnsiTheme="majorHAnsi" w:cstheme="majorHAnsi"/>
        </w:rPr>
        <w:t>NOSiR</w:t>
      </w:r>
      <w:proofErr w:type="spellEnd"/>
      <w:r w:rsidRPr="00EF31E1">
        <w:rPr>
          <w:rFonts w:asciiTheme="majorHAnsi" w:eastAsia="Verdana" w:hAnsiTheme="majorHAnsi" w:cstheme="majorHAnsi"/>
        </w:rPr>
        <w:t xml:space="preserve"> odbyły się Mikołajkowe Rodzinne Zawody w pływaniu. </w:t>
      </w:r>
    </w:p>
    <w:p w14:paraId="727CCF9C" w14:textId="77777777" w:rsidR="00E529D2" w:rsidRPr="00EF31E1" w:rsidRDefault="00E529D2" w:rsidP="00E529D2">
      <w:pPr>
        <w:widowControl/>
        <w:rPr>
          <w:rFonts w:asciiTheme="majorHAnsi" w:eastAsia="Verdana" w:hAnsiTheme="majorHAnsi" w:cstheme="majorHAnsi"/>
        </w:rPr>
      </w:pPr>
      <w:r w:rsidRPr="00EF31E1">
        <w:rPr>
          <w:rFonts w:asciiTheme="majorHAnsi" w:eastAsia="Verdana" w:hAnsiTheme="majorHAnsi" w:cstheme="majorHAnsi"/>
        </w:rPr>
        <w:t>Zawody cieszyły się dużym zainteresowaniem mieszkańców, bowiem w startach indywidualnych popłynęło ponad 100 osób oraz wystartowało 15 sztafet. Nowością na zawodach była nowa kategoria pn. „OPEN MASTERS”, gdzie zawodnicy mieli do pokonania 100 metrów stylem dowolnym (pozostałe kategorie płynęły 25-50 metrów).</w:t>
      </w:r>
    </w:p>
    <w:p w14:paraId="30FBF62F" w14:textId="77777777" w:rsidR="009B3246" w:rsidRPr="00EF31E1" w:rsidRDefault="00E529D2" w:rsidP="00E529D2">
      <w:pPr>
        <w:widowControl/>
        <w:rPr>
          <w:rFonts w:asciiTheme="majorHAnsi" w:eastAsia="Verdana" w:hAnsiTheme="majorHAnsi" w:cstheme="majorHAnsi"/>
          <w:b/>
          <w:bCs/>
        </w:rPr>
      </w:pPr>
      <w:r w:rsidRPr="00EF31E1">
        <w:rPr>
          <w:rFonts w:asciiTheme="majorHAnsi" w:eastAsia="Verdana" w:hAnsiTheme="majorHAnsi" w:cstheme="majorHAnsi"/>
          <w:b/>
          <w:bCs/>
        </w:rPr>
        <w:t xml:space="preserve">Cross Złotych Liści </w:t>
      </w:r>
    </w:p>
    <w:p w14:paraId="56A7D36F" w14:textId="31F8CDCD" w:rsidR="00E529D2" w:rsidRPr="00EF31E1" w:rsidRDefault="00E529D2" w:rsidP="00E529D2">
      <w:pPr>
        <w:widowControl/>
        <w:rPr>
          <w:rFonts w:asciiTheme="majorHAnsi" w:eastAsia="Verdana" w:hAnsiTheme="majorHAnsi" w:cstheme="majorHAnsi"/>
        </w:rPr>
      </w:pPr>
      <w:r w:rsidRPr="00EF31E1">
        <w:rPr>
          <w:rFonts w:asciiTheme="majorHAnsi" w:eastAsia="Verdana" w:hAnsiTheme="majorHAnsi" w:cstheme="majorHAnsi"/>
        </w:rPr>
        <w:t xml:space="preserve">W Twierdzy Modlin, zorganizowany został coroczny bieg pn. „Cross Złotych Liści”. w wydarzeniu brało udział ok. 250 osób w różnych kategoriach wiekowych, począwszy od przedszkolaków do kategorii OPEN. Przy współorganizacji wydarzenia brał udział również Klub Orientacji Sportowej Azymut pod przewodnictwem Pana Józefa </w:t>
      </w:r>
      <w:proofErr w:type="spellStart"/>
      <w:r w:rsidRPr="00EF31E1">
        <w:rPr>
          <w:rFonts w:asciiTheme="majorHAnsi" w:eastAsia="Verdana" w:hAnsiTheme="majorHAnsi" w:cstheme="majorHAnsi"/>
        </w:rPr>
        <w:t>Kmiecińskiego</w:t>
      </w:r>
      <w:proofErr w:type="spellEnd"/>
      <w:r w:rsidRPr="00EF31E1">
        <w:rPr>
          <w:rFonts w:asciiTheme="majorHAnsi" w:eastAsia="Verdana" w:hAnsiTheme="majorHAnsi" w:cstheme="majorHAnsi"/>
        </w:rPr>
        <w:t xml:space="preserve">. </w:t>
      </w:r>
    </w:p>
    <w:p w14:paraId="322FFA45" w14:textId="77777777" w:rsidR="00E529D2" w:rsidRPr="00EF31E1" w:rsidRDefault="00E529D2" w:rsidP="00E529D2">
      <w:pPr>
        <w:widowControl/>
        <w:rPr>
          <w:rFonts w:asciiTheme="majorHAnsi" w:eastAsia="Verdana" w:hAnsiTheme="majorHAnsi" w:cstheme="majorHAnsi"/>
          <w:b/>
          <w:bCs/>
        </w:rPr>
      </w:pPr>
      <w:r w:rsidRPr="00EF31E1">
        <w:rPr>
          <w:rFonts w:asciiTheme="majorHAnsi" w:eastAsia="Verdana" w:hAnsiTheme="majorHAnsi" w:cstheme="majorHAnsi"/>
          <w:b/>
          <w:bCs/>
        </w:rPr>
        <w:t>Kąpieliska miejskie</w:t>
      </w:r>
    </w:p>
    <w:p w14:paraId="75A0E648" w14:textId="77777777" w:rsidR="00E529D2" w:rsidRPr="00EF31E1" w:rsidRDefault="00E529D2" w:rsidP="00E529D2">
      <w:pPr>
        <w:widowControl/>
        <w:rPr>
          <w:rFonts w:asciiTheme="majorHAnsi" w:eastAsia="Verdana" w:hAnsiTheme="majorHAnsi" w:cstheme="majorHAnsi"/>
        </w:rPr>
      </w:pPr>
      <w:r w:rsidRPr="00EF31E1">
        <w:rPr>
          <w:rFonts w:asciiTheme="majorHAnsi" w:eastAsia="Verdana" w:hAnsiTheme="majorHAnsi" w:cstheme="majorHAnsi"/>
        </w:rPr>
        <w:t>W sezonie kąpielowym 2025, trwającym od 28 czerwca do 31 sierpnia, Nowodworski Ośrodek Sportu i Rekreacji organizował bezpieczny wypoczynek nad wodą dla mieszkańców na rzece Narew.</w:t>
      </w:r>
    </w:p>
    <w:p w14:paraId="38AF415B" w14:textId="6732D984" w:rsidR="00E529D2" w:rsidRPr="00EF31E1" w:rsidRDefault="00E529D2" w:rsidP="00E529D2">
      <w:pPr>
        <w:widowControl/>
        <w:rPr>
          <w:rFonts w:asciiTheme="majorHAnsi" w:eastAsia="Verdana" w:hAnsiTheme="majorHAnsi" w:cstheme="majorHAnsi"/>
        </w:rPr>
      </w:pPr>
      <w:r w:rsidRPr="00EF31E1">
        <w:rPr>
          <w:rFonts w:asciiTheme="majorHAnsi" w:eastAsia="Verdana" w:hAnsiTheme="majorHAnsi" w:cstheme="majorHAnsi"/>
        </w:rPr>
        <w:t xml:space="preserve">Głównym punktem kąpielowym było Kąpielisko przy Targowisku Miejskim w Nowym Dworze Mazowieckim. Organizator, czyli </w:t>
      </w:r>
      <w:proofErr w:type="spellStart"/>
      <w:r w:rsidRPr="00EF31E1">
        <w:rPr>
          <w:rFonts w:asciiTheme="majorHAnsi" w:eastAsia="Verdana" w:hAnsiTheme="majorHAnsi" w:cstheme="majorHAnsi"/>
        </w:rPr>
        <w:t>NOSiR</w:t>
      </w:r>
      <w:proofErr w:type="spellEnd"/>
      <w:r w:rsidRPr="00EF31E1">
        <w:rPr>
          <w:rFonts w:asciiTheme="majorHAnsi" w:eastAsia="Verdana" w:hAnsiTheme="majorHAnsi" w:cstheme="majorHAnsi"/>
        </w:rPr>
        <w:t>, we współpracy z Nowodworskim Wodnym Ochotniczym Pogotowiem Ratunkowym, zapewnił pełne bezpieczeństwo uczestników. Zadania obejmowały m.in. wytyczenie i oznakowanie stref kąpielowych, wskazanie miejsc montażu atrakcji wodnych, takich jak pneumatyczny tor przeszkód, zatrudnienie ratowników, wyposażenie kąpieliska oraz monitorowanie jakości wody zgodnie z</w:t>
      </w:r>
      <w:r w:rsidR="009B3246" w:rsidRPr="00EF31E1">
        <w:rPr>
          <w:rFonts w:asciiTheme="majorHAnsi" w:eastAsia="Verdana" w:hAnsiTheme="majorHAnsi" w:cstheme="majorHAnsi"/>
        </w:rPr>
        <w:t> </w:t>
      </w:r>
      <w:r w:rsidRPr="00EF31E1">
        <w:rPr>
          <w:rFonts w:asciiTheme="majorHAnsi" w:eastAsia="Verdana" w:hAnsiTheme="majorHAnsi" w:cstheme="majorHAnsi"/>
        </w:rPr>
        <w:t>obowiązującymi przepisami.</w:t>
      </w:r>
    </w:p>
    <w:p w14:paraId="366B1ACC" w14:textId="4B797CF4" w:rsidR="00E529D2" w:rsidRDefault="00E529D2" w:rsidP="00E529D2">
      <w:pPr>
        <w:widowControl/>
        <w:rPr>
          <w:rFonts w:asciiTheme="majorHAnsi" w:eastAsia="Verdana" w:hAnsiTheme="majorHAnsi" w:cstheme="majorHAnsi"/>
        </w:rPr>
      </w:pPr>
      <w:r w:rsidRPr="00EF31E1">
        <w:rPr>
          <w:rFonts w:asciiTheme="majorHAnsi" w:eastAsia="Verdana" w:hAnsiTheme="majorHAnsi" w:cstheme="majorHAnsi"/>
        </w:rPr>
        <w:t>Działania te pozwoliły zapewnić mieszkańcom Nowego Dworu Mazowieckiego bezpieczne i</w:t>
      </w:r>
      <w:r w:rsidR="009B3246" w:rsidRPr="00EF31E1">
        <w:rPr>
          <w:rFonts w:asciiTheme="majorHAnsi" w:eastAsia="Verdana" w:hAnsiTheme="majorHAnsi" w:cstheme="majorHAnsi"/>
        </w:rPr>
        <w:t> </w:t>
      </w:r>
      <w:r w:rsidRPr="00EF31E1">
        <w:rPr>
          <w:rFonts w:asciiTheme="majorHAnsi" w:eastAsia="Verdana" w:hAnsiTheme="majorHAnsi" w:cstheme="majorHAnsi"/>
        </w:rPr>
        <w:t>atrakcyjne miejsce do aktywnego wypoczynku nad wodą.</w:t>
      </w:r>
    </w:p>
    <w:p w14:paraId="796FF876" w14:textId="33F1294B" w:rsidR="00D45CD9" w:rsidRDefault="00D45CD9" w:rsidP="00E529D2">
      <w:pPr>
        <w:widowControl/>
        <w:rPr>
          <w:rFonts w:asciiTheme="majorHAnsi" w:eastAsia="Verdana" w:hAnsiTheme="majorHAnsi" w:cstheme="majorHAnsi"/>
        </w:rPr>
      </w:pPr>
      <w:r>
        <w:rPr>
          <w:rFonts w:asciiTheme="majorHAnsi" w:eastAsia="Verdana" w:hAnsiTheme="majorHAnsi" w:cstheme="majorHAnsi"/>
        </w:rPr>
        <w:t>Burmistrz</w:t>
      </w:r>
    </w:p>
    <w:p w14:paraId="717C824A" w14:textId="29B79D9F" w:rsidR="00D45CD9" w:rsidRPr="00EF31E1" w:rsidRDefault="00D45CD9" w:rsidP="00E529D2">
      <w:pPr>
        <w:widowControl/>
        <w:rPr>
          <w:rFonts w:asciiTheme="majorHAnsi" w:eastAsia="Verdana" w:hAnsiTheme="majorHAnsi" w:cstheme="majorHAnsi"/>
        </w:rPr>
      </w:pPr>
      <w:r>
        <w:rPr>
          <w:rFonts w:asciiTheme="majorHAnsi" w:eastAsia="Verdana" w:hAnsiTheme="majorHAnsi" w:cstheme="majorHAnsi"/>
        </w:rPr>
        <w:t>/-/ Sebastian Sosiński</w:t>
      </w:r>
    </w:p>
    <w:sectPr w:rsidR="00D45CD9" w:rsidRPr="00EF31E1" w:rsidSect="009B661A">
      <w:pgSz w:w="11906" w:h="16838"/>
      <w:pgMar w:top="1418" w:right="1418" w:bottom="1418" w:left="1418" w:header="709" w:footer="51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AD9BB" w14:textId="77777777" w:rsidR="000E333C" w:rsidRDefault="000E333C">
      <w:pPr>
        <w:spacing w:after="0" w:line="240" w:lineRule="auto"/>
      </w:pPr>
      <w:r>
        <w:separator/>
      </w:r>
    </w:p>
  </w:endnote>
  <w:endnote w:type="continuationSeparator" w:id="0">
    <w:p w14:paraId="48F4B86C" w14:textId="77777777" w:rsidR="000E333C" w:rsidRDefault="000E3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lfaen">
    <w:panose1 w:val="010A0502050306030303"/>
    <w:charset w:val="EE"/>
    <w:family w:val="roman"/>
    <w:pitch w:val="variable"/>
    <w:sig w:usb0="04000687" w:usb1="00000000" w:usb2="00000000" w:usb3="00000000" w:csb0="0000009F" w:csb1="00000000"/>
    <w:embedRegular r:id="rId1" w:fontKey="{6BC82F0D-9606-4D76-8E88-7C2E8499FF0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2" w:fontKey="{74DED390-6D7A-46DA-BA75-FCEF2200FDCF}"/>
    <w:embedBold r:id="rId3" w:fontKey="{BBDC3508-9249-4F7E-B309-E8F045022CEA}"/>
    <w:embedItalic r:id="rId4" w:fontKey="{4F4BCE00-4433-4FDE-91DE-8C59222C75A8}"/>
    <w:embedBoldItalic r:id="rId5" w:fontKey="{75859F29-F164-428D-BAF4-CA542CCFECBB}"/>
  </w:font>
  <w:font w:name="OpenSymbol">
    <w:panose1 w:val="05010000000000000000"/>
    <w:charset w:val="00"/>
    <w:family w:val="auto"/>
    <w:pitch w:val="variable"/>
    <w:sig w:usb0="800000AF" w:usb1="1001ECEA" w:usb2="00000000" w:usb3="00000000" w:csb0="80000001" w:csb1="00000000"/>
    <w:embedRegular r:id="rId6" w:fontKey="{AD43127F-105B-49E7-90B7-60DA95ED700D}"/>
  </w:font>
  <w:font w:name="Noto Sans Symbols">
    <w:altName w:val="Calibri"/>
    <w:charset w:val="00"/>
    <w:family w:val="auto"/>
    <w:pitch w:val="default"/>
  </w:font>
  <w:font w:name="OpenSymbol,">
    <w:panose1 w:val="00000000000000000000"/>
    <w:charset w:val="00"/>
    <w:family w:val="roman"/>
    <w:notTrueType/>
    <w:pitch w:val="default"/>
  </w:font>
  <w:font w:name="OpenSymbol, 'Arial Unicode MS'">
    <w:altName w:val="Calibri"/>
    <w:charset w:val="00"/>
    <w:family w:val="auto"/>
    <w:pitch w:val="default"/>
  </w:font>
  <w:font w:name="Verdana">
    <w:panose1 w:val="020B0604030504040204"/>
    <w:charset w:val="EE"/>
    <w:family w:val="swiss"/>
    <w:pitch w:val="variable"/>
    <w:sig w:usb0="A00006FF" w:usb1="4000205B" w:usb2="00000010" w:usb3="00000000" w:csb0="0000019F" w:csb1="00000000"/>
    <w:embedRegular r:id="rId7" w:fontKey="{F9D14785-3230-4591-85B4-49C79A457421}"/>
    <w:embedBold r:id="rId8" w:fontKey="{A89072DC-714D-4D70-A57D-81ED55F34568}"/>
    <w:embedItalic r:id="rId9" w:fontKey="{F52F2359-2FB7-4425-A3B5-E0C97CD10D31}"/>
  </w:font>
  <w:font w:name="Cambria">
    <w:panose1 w:val="02040503050406030204"/>
    <w:charset w:val="EE"/>
    <w:family w:val="roman"/>
    <w:pitch w:val="variable"/>
    <w:sig w:usb0="E00006FF" w:usb1="420024FF" w:usb2="02000000" w:usb3="00000000" w:csb0="0000019F" w:csb1="00000000"/>
    <w:embedRegular r:id="rId10" w:fontKey="{0A6929E1-200C-4AA9-8450-01F91E265A1F}"/>
    <w:embedBold r:id="rId11" w:fontKey="{86A4B65D-5466-4C01-BF06-D6E6397DA779}"/>
    <w:embedItalic r:id="rId12" w:fontKey="{B777C65B-962F-474E-97DE-BC6C762FAA74}"/>
  </w:font>
  <w:font w:name="Georgia">
    <w:panose1 w:val="02040502050405020303"/>
    <w:charset w:val="EE"/>
    <w:family w:val="roman"/>
    <w:pitch w:val="variable"/>
    <w:sig w:usb0="00000287" w:usb1="00000000" w:usb2="00000000" w:usb3="00000000" w:csb0="0000009F" w:csb1="00000000"/>
    <w:embedRegular r:id="rId13" w:fontKey="{0EB93201-E378-4F7E-BEB9-013C0983C16B}"/>
    <w:embedItalic r:id="rId14" w:fontKey="{C6247C81-77BD-48A8-B3A1-8B6DB61E918E}"/>
  </w:font>
  <w:font w:name="Liberation Serif">
    <w:panose1 w:val="02020603050405020304"/>
    <w:charset w:val="EE"/>
    <w:family w:val="roman"/>
    <w:pitch w:val="variable"/>
    <w:sig w:usb0="E0000AFF" w:usb1="500078FF" w:usb2="00000021" w:usb3="00000000" w:csb0="000001BF" w:csb1="00000000"/>
    <w:embedRegular r:id="rId15" w:fontKey="{0ECBA06A-602E-4E5E-8CC2-776DFC86B1CC}"/>
  </w:font>
  <w:font w:name="Segoe UI">
    <w:panose1 w:val="020B0502040204020203"/>
    <w:charset w:val="EE"/>
    <w:family w:val="swiss"/>
    <w:pitch w:val="variable"/>
    <w:sig w:usb0="E4002EFF" w:usb1="C000E47F" w:usb2="00000009" w:usb3="00000000" w:csb0="000001FF" w:csb1="00000000"/>
    <w:embedRegular r:id="rId16" w:fontKey="{62BA9931-2ADB-47C6-8964-BBBA6AFCBF04}"/>
    <w:embedBold r:id="rId17" w:fontKey="{3CF51E03-F6BA-4FCD-8627-82197495D8FB}"/>
    <w:embedItalic r:id="rId18" w:fontKey="{6A71ACB5-8C08-4DBE-947C-558DC5649686}"/>
  </w:font>
  <w:font w:name="Tahoma">
    <w:panose1 w:val="020B0604030504040204"/>
    <w:charset w:val="EE"/>
    <w:family w:val="swiss"/>
    <w:pitch w:val="variable"/>
    <w:sig w:usb0="E1002EFF" w:usb1="C000605B" w:usb2="00000029" w:usb3="00000000" w:csb0="000101FF" w:csb1="00000000"/>
    <w:embedRegular r:id="rId19" w:fontKey="{4ACCA063-F90A-4BBF-97F8-AE0530A9CBDB}"/>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tarSymbol">
    <w:altName w:val="Segoe UI Symbol"/>
    <w:charset w:val="02"/>
    <w:family w:val="auto"/>
    <w:pitch w:val="default"/>
  </w:font>
  <w:font w:name="Lucida Sans">
    <w:charset w:val="00"/>
    <w:family w:val="swiss"/>
    <w:pitch w:val="variable"/>
    <w:sig w:usb0="00000003" w:usb1="00000000" w:usb2="00000000" w:usb3="00000000" w:csb0="00000001" w:csb1="00000000"/>
    <w:embedRegular r:id="rId20" w:fontKey="{3819D896-CA8F-443D-BAE2-3A2193B48E6F}"/>
    <w:embedItalic r:id="rId21" w:fontKey="{1D4EA456-E711-46B2-9A4D-D32D0579BB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9BDC9" w14:textId="77777777" w:rsidR="00F244F0" w:rsidRDefault="00F244F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762A4" w14:textId="77777777" w:rsidR="00F244F0" w:rsidRDefault="00F244F0">
    <w:pPr>
      <w:widowControl/>
      <w:pBdr>
        <w:top w:val="single" w:sz="4" w:space="1" w:color="D9D9D9"/>
        <w:left w:val="nil"/>
        <w:bottom w:val="nil"/>
        <w:right w:val="nil"/>
        <w:between w:val="nil"/>
      </w:pBdr>
      <w:tabs>
        <w:tab w:val="left" w:pos="0"/>
      </w:tabs>
      <w:spacing w:after="0" w:line="240" w:lineRule="auto"/>
      <w:jc w:val="right"/>
      <w:rPr>
        <w:color w:val="003478"/>
        <w:sz w:val="16"/>
        <w:szCs w:val="16"/>
      </w:rPr>
    </w:pPr>
    <w:r>
      <w:rPr>
        <w:color w:val="003478"/>
        <w:sz w:val="16"/>
        <w:szCs w:val="16"/>
      </w:rPr>
      <w:fldChar w:fldCharType="begin"/>
    </w:r>
    <w:r>
      <w:rPr>
        <w:color w:val="003478"/>
        <w:sz w:val="16"/>
        <w:szCs w:val="16"/>
      </w:rPr>
      <w:instrText>PAGE</w:instrText>
    </w:r>
    <w:r>
      <w:rPr>
        <w:color w:val="003478"/>
        <w:sz w:val="16"/>
        <w:szCs w:val="16"/>
      </w:rPr>
      <w:fldChar w:fldCharType="separate"/>
    </w:r>
    <w:r w:rsidR="00902C23">
      <w:rPr>
        <w:noProof/>
        <w:color w:val="003478"/>
        <w:sz w:val="16"/>
        <w:szCs w:val="16"/>
      </w:rPr>
      <w:t>214</w:t>
    </w:r>
    <w:r>
      <w:rPr>
        <w:color w:val="003478"/>
        <w:sz w:val="16"/>
        <w:szCs w:val="16"/>
      </w:rPr>
      <w:fldChar w:fldCharType="end"/>
    </w:r>
    <w:r>
      <w:rPr>
        <w:color w:val="003478"/>
        <w:sz w:val="16"/>
        <w:szCs w:val="16"/>
      </w:rPr>
      <w:t xml:space="preserve"> | </w:t>
    </w:r>
    <w:r>
      <w:rPr>
        <w:color w:val="808080"/>
        <w:sz w:val="16"/>
        <w:szCs w:val="16"/>
      </w:rPr>
      <w:t>Strona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3C569" w14:textId="77777777" w:rsidR="00F244F0" w:rsidRPr="00061DDB" w:rsidRDefault="00F244F0" w:rsidP="00061DDB">
    <w:pPr>
      <w:widowControl/>
      <w:pBdr>
        <w:top w:val="nil"/>
        <w:left w:val="nil"/>
        <w:bottom w:val="nil"/>
        <w:right w:val="nil"/>
        <w:between w:val="nil"/>
      </w:pBdr>
      <w:tabs>
        <w:tab w:val="left" w:pos="0"/>
      </w:tabs>
      <w:spacing w:after="0" w:line="240" w:lineRule="auto"/>
      <w:jc w:val="right"/>
      <w:rPr>
        <w:sz w:val="16"/>
        <w:szCs w:val="16"/>
      </w:rPr>
    </w:pPr>
    <w:r>
      <w:rPr>
        <w:color w:val="FFFFFF"/>
        <w:sz w:val="16"/>
        <w:szCs w:val="16"/>
      </w:rPr>
      <w:t xml:space="preserve">Strona | </w:t>
    </w:r>
    <w:r w:rsidRPr="00061DDB">
      <w:rPr>
        <w:sz w:val="16"/>
        <w:szCs w:val="16"/>
      </w:rPr>
      <w:fldChar w:fldCharType="begin"/>
    </w:r>
    <w:r w:rsidRPr="00061DDB">
      <w:rPr>
        <w:sz w:val="16"/>
        <w:szCs w:val="16"/>
      </w:rPr>
      <w:instrText>PAGE</w:instrText>
    </w:r>
    <w:r w:rsidRPr="00061DDB">
      <w:rPr>
        <w:sz w:val="16"/>
        <w:szCs w:val="16"/>
      </w:rPr>
      <w:fldChar w:fldCharType="separate"/>
    </w:r>
    <w:r>
      <w:rPr>
        <w:noProof/>
        <w:sz w:val="16"/>
        <w:szCs w:val="16"/>
      </w:rPr>
      <w:t>1</w:t>
    </w:r>
    <w:r w:rsidRPr="00061DDB">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303C8" w14:textId="77777777" w:rsidR="000E333C" w:rsidRDefault="000E333C">
      <w:pPr>
        <w:spacing w:after="0" w:line="240" w:lineRule="auto"/>
      </w:pPr>
      <w:r>
        <w:separator/>
      </w:r>
    </w:p>
  </w:footnote>
  <w:footnote w:type="continuationSeparator" w:id="0">
    <w:p w14:paraId="21472EFA" w14:textId="77777777" w:rsidR="000E333C" w:rsidRDefault="000E33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CB922" w14:textId="77777777" w:rsidR="00F244F0" w:rsidRDefault="00F244F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72F1E" w14:textId="77777777" w:rsidR="00F244F0" w:rsidRPr="00061DDB" w:rsidRDefault="00F244F0" w:rsidP="00005193">
    <w:pPr>
      <w:widowControl/>
      <w:pBdr>
        <w:top w:val="nil"/>
        <w:left w:val="nil"/>
        <w:bottom w:val="nil"/>
        <w:right w:val="nil"/>
        <w:between w:val="nil"/>
      </w:pBdr>
      <w:rPr>
        <w:b/>
        <w:sz w:val="20"/>
        <w:szCs w:val="20"/>
      </w:rPr>
    </w:pPr>
    <w:r w:rsidRPr="00061DDB">
      <w:rPr>
        <w:b/>
        <w:sz w:val="20"/>
        <w:szCs w:val="20"/>
      </w:rPr>
      <w:t xml:space="preserve">Raport o stanie </w:t>
    </w:r>
    <w:r>
      <w:rPr>
        <w:b/>
        <w:sz w:val="20"/>
        <w:szCs w:val="20"/>
      </w:rPr>
      <w:t>M</w:t>
    </w:r>
    <w:r w:rsidRPr="00061DDB">
      <w:rPr>
        <w:b/>
        <w:sz w:val="20"/>
        <w:szCs w:val="20"/>
      </w:rPr>
      <w:t xml:space="preserve">iasta </w:t>
    </w:r>
    <w:r>
      <w:rPr>
        <w:b/>
        <w:sz w:val="20"/>
        <w:szCs w:val="20"/>
      </w:rPr>
      <w:t>N</w:t>
    </w:r>
    <w:r w:rsidRPr="00061DDB">
      <w:rPr>
        <w:b/>
        <w:sz w:val="20"/>
        <w:szCs w:val="20"/>
      </w:rPr>
      <w:t xml:space="preserve">owy </w:t>
    </w:r>
    <w:r>
      <w:rPr>
        <w:b/>
        <w:sz w:val="20"/>
        <w:szCs w:val="20"/>
      </w:rPr>
      <w:t>D</w:t>
    </w:r>
    <w:r w:rsidRPr="00061DDB">
      <w:rPr>
        <w:b/>
        <w:sz w:val="20"/>
        <w:szCs w:val="20"/>
      </w:rPr>
      <w:t xml:space="preserve">wór </w:t>
    </w:r>
    <w:r>
      <w:rPr>
        <w:b/>
        <w:sz w:val="20"/>
        <w:szCs w:val="20"/>
      </w:rPr>
      <w:t>M</w:t>
    </w:r>
    <w:r w:rsidRPr="00061DDB">
      <w:rPr>
        <w:b/>
        <w:sz w:val="20"/>
        <w:szCs w:val="20"/>
      </w:rPr>
      <w:t>azowiecki w roku 202</w:t>
    </w:r>
    <w:r>
      <w:rPr>
        <w:b/>
        <w:sz w:val="20"/>
        <w:szCs w:val="20"/>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15D45" w14:textId="77777777" w:rsidR="00F244F0" w:rsidRDefault="00F244F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17D4"/>
    <w:multiLevelType w:val="hybridMultilevel"/>
    <w:tmpl w:val="BC0A67A2"/>
    <w:lvl w:ilvl="0" w:tplc="29842AFE">
      <w:start w:val="1"/>
      <w:numFmt w:val="bullet"/>
      <w:lvlText w:val="-"/>
      <w:lvlJc w:val="left"/>
      <w:pPr>
        <w:ind w:left="1997" w:hanging="360"/>
      </w:pPr>
      <w:rPr>
        <w:rFonts w:ascii="Sylfaen" w:hAnsi="Sylfaen" w:hint="default"/>
      </w:rPr>
    </w:lvl>
    <w:lvl w:ilvl="1" w:tplc="04150003" w:tentative="1">
      <w:start w:val="1"/>
      <w:numFmt w:val="bullet"/>
      <w:lvlText w:val="o"/>
      <w:lvlJc w:val="left"/>
      <w:pPr>
        <w:ind w:left="2717" w:hanging="360"/>
      </w:pPr>
      <w:rPr>
        <w:rFonts w:ascii="Courier New" w:hAnsi="Courier New" w:cs="Courier New" w:hint="default"/>
      </w:rPr>
    </w:lvl>
    <w:lvl w:ilvl="2" w:tplc="04150005" w:tentative="1">
      <w:start w:val="1"/>
      <w:numFmt w:val="bullet"/>
      <w:lvlText w:val=""/>
      <w:lvlJc w:val="left"/>
      <w:pPr>
        <w:ind w:left="3437" w:hanging="360"/>
      </w:pPr>
      <w:rPr>
        <w:rFonts w:ascii="Wingdings" w:hAnsi="Wingdings" w:hint="default"/>
      </w:rPr>
    </w:lvl>
    <w:lvl w:ilvl="3" w:tplc="04150001" w:tentative="1">
      <w:start w:val="1"/>
      <w:numFmt w:val="bullet"/>
      <w:lvlText w:val=""/>
      <w:lvlJc w:val="left"/>
      <w:pPr>
        <w:ind w:left="4157" w:hanging="360"/>
      </w:pPr>
      <w:rPr>
        <w:rFonts w:ascii="Symbol" w:hAnsi="Symbol" w:hint="default"/>
      </w:rPr>
    </w:lvl>
    <w:lvl w:ilvl="4" w:tplc="04150003" w:tentative="1">
      <w:start w:val="1"/>
      <w:numFmt w:val="bullet"/>
      <w:lvlText w:val="o"/>
      <w:lvlJc w:val="left"/>
      <w:pPr>
        <w:ind w:left="4877" w:hanging="360"/>
      </w:pPr>
      <w:rPr>
        <w:rFonts w:ascii="Courier New" w:hAnsi="Courier New" w:cs="Courier New" w:hint="default"/>
      </w:rPr>
    </w:lvl>
    <w:lvl w:ilvl="5" w:tplc="04150005" w:tentative="1">
      <w:start w:val="1"/>
      <w:numFmt w:val="bullet"/>
      <w:lvlText w:val=""/>
      <w:lvlJc w:val="left"/>
      <w:pPr>
        <w:ind w:left="5597" w:hanging="360"/>
      </w:pPr>
      <w:rPr>
        <w:rFonts w:ascii="Wingdings" w:hAnsi="Wingdings" w:hint="default"/>
      </w:rPr>
    </w:lvl>
    <w:lvl w:ilvl="6" w:tplc="04150001" w:tentative="1">
      <w:start w:val="1"/>
      <w:numFmt w:val="bullet"/>
      <w:lvlText w:val=""/>
      <w:lvlJc w:val="left"/>
      <w:pPr>
        <w:ind w:left="6317" w:hanging="360"/>
      </w:pPr>
      <w:rPr>
        <w:rFonts w:ascii="Symbol" w:hAnsi="Symbol" w:hint="default"/>
      </w:rPr>
    </w:lvl>
    <w:lvl w:ilvl="7" w:tplc="04150003" w:tentative="1">
      <w:start w:val="1"/>
      <w:numFmt w:val="bullet"/>
      <w:lvlText w:val="o"/>
      <w:lvlJc w:val="left"/>
      <w:pPr>
        <w:ind w:left="7037" w:hanging="360"/>
      </w:pPr>
      <w:rPr>
        <w:rFonts w:ascii="Courier New" w:hAnsi="Courier New" w:cs="Courier New" w:hint="default"/>
      </w:rPr>
    </w:lvl>
    <w:lvl w:ilvl="8" w:tplc="04150005" w:tentative="1">
      <w:start w:val="1"/>
      <w:numFmt w:val="bullet"/>
      <w:lvlText w:val=""/>
      <w:lvlJc w:val="left"/>
      <w:pPr>
        <w:ind w:left="7757" w:hanging="360"/>
      </w:pPr>
      <w:rPr>
        <w:rFonts w:ascii="Wingdings" w:hAnsi="Wingdings" w:hint="default"/>
      </w:rPr>
    </w:lvl>
  </w:abstractNum>
  <w:abstractNum w:abstractNumId="1" w15:restartNumberingAfterBreak="0">
    <w:nsid w:val="010F50E7"/>
    <w:multiLevelType w:val="hybridMultilevel"/>
    <w:tmpl w:val="B43044E0"/>
    <w:lvl w:ilvl="0" w:tplc="0415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DE58A3"/>
    <w:multiLevelType w:val="hybridMultilevel"/>
    <w:tmpl w:val="15FA6A1C"/>
    <w:lvl w:ilvl="0" w:tplc="2E8E41EE">
      <w:start w:val="1"/>
      <w:numFmt w:val="decimal"/>
      <w:lvlText w:val="%1)"/>
      <w:lvlJc w:val="left"/>
      <w:pPr>
        <w:ind w:left="720" w:hanging="360"/>
      </w:pPr>
      <w:rPr>
        <w:rFonts w:asciiTheme="majorHAnsi" w:hAnsiTheme="majorHAnsi" w:cstheme="maj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21A5BCF"/>
    <w:multiLevelType w:val="hybridMultilevel"/>
    <w:tmpl w:val="AC8C1BB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23316E0"/>
    <w:multiLevelType w:val="multilevel"/>
    <w:tmpl w:val="70C250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4B29F1"/>
    <w:multiLevelType w:val="hybridMultilevel"/>
    <w:tmpl w:val="A9222BBC"/>
    <w:lvl w:ilvl="0" w:tplc="FFFFFFFF">
      <w:start w:val="1"/>
      <w:numFmt w:val="decimal"/>
      <w:lvlText w:val="%1)"/>
      <w:lvlJc w:val="left"/>
      <w:pPr>
        <w:ind w:left="1420" w:hanging="360"/>
      </w:pPr>
    </w:lvl>
    <w:lvl w:ilvl="1" w:tplc="04150011">
      <w:start w:val="1"/>
      <w:numFmt w:val="decimal"/>
      <w:lvlText w:val="%2)"/>
      <w:lvlJc w:val="left"/>
      <w:pPr>
        <w:ind w:left="720" w:hanging="360"/>
      </w:pPr>
    </w:lvl>
    <w:lvl w:ilvl="2" w:tplc="FFFFFFFF" w:tentative="1">
      <w:start w:val="1"/>
      <w:numFmt w:val="lowerRoman"/>
      <w:lvlText w:val="%3."/>
      <w:lvlJc w:val="right"/>
      <w:pPr>
        <w:ind w:left="2860" w:hanging="180"/>
      </w:pPr>
    </w:lvl>
    <w:lvl w:ilvl="3" w:tplc="FFFFFFFF" w:tentative="1">
      <w:start w:val="1"/>
      <w:numFmt w:val="decimal"/>
      <w:lvlText w:val="%4."/>
      <w:lvlJc w:val="left"/>
      <w:pPr>
        <w:ind w:left="3580" w:hanging="360"/>
      </w:pPr>
    </w:lvl>
    <w:lvl w:ilvl="4" w:tplc="FFFFFFFF" w:tentative="1">
      <w:start w:val="1"/>
      <w:numFmt w:val="lowerLetter"/>
      <w:lvlText w:val="%5."/>
      <w:lvlJc w:val="left"/>
      <w:pPr>
        <w:ind w:left="4300" w:hanging="360"/>
      </w:pPr>
    </w:lvl>
    <w:lvl w:ilvl="5" w:tplc="FFFFFFFF" w:tentative="1">
      <w:start w:val="1"/>
      <w:numFmt w:val="lowerRoman"/>
      <w:lvlText w:val="%6."/>
      <w:lvlJc w:val="right"/>
      <w:pPr>
        <w:ind w:left="5020" w:hanging="180"/>
      </w:pPr>
    </w:lvl>
    <w:lvl w:ilvl="6" w:tplc="FFFFFFFF" w:tentative="1">
      <w:start w:val="1"/>
      <w:numFmt w:val="decimal"/>
      <w:lvlText w:val="%7."/>
      <w:lvlJc w:val="left"/>
      <w:pPr>
        <w:ind w:left="5740" w:hanging="360"/>
      </w:pPr>
    </w:lvl>
    <w:lvl w:ilvl="7" w:tplc="FFFFFFFF" w:tentative="1">
      <w:start w:val="1"/>
      <w:numFmt w:val="lowerLetter"/>
      <w:lvlText w:val="%8."/>
      <w:lvlJc w:val="left"/>
      <w:pPr>
        <w:ind w:left="6460" w:hanging="360"/>
      </w:pPr>
    </w:lvl>
    <w:lvl w:ilvl="8" w:tplc="FFFFFFFF" w:tentative="1">
      <w:start w:val="1"/>
      <w:numFmt w:val="lowerRoman"/>
      <w:lvlText w:val="%9."/>
      <w:lvlJc w:val="right"/>
      <w:pPr>
        <w:ind w:left="7180" w:hanging="180"/>
      </w:pPr>
    </w:lvl>
  </w:abstractNum>
  <w:abstractNum w:abstractNumId="6" w15:restartNumberingAfterBreak="0">
    <w:nsid w:val="029A0865"/>
    <w:multiLevelType w:val="hybridMultilevel"/>
    <w:tmpl w:val="6CDA51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3201CE5"/>
    <w:multiLevelType w:val="hybridMultilevel"/>
    <w:tmpl w:val="7DB8993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3EE001D"/>
    <w:multiLevelType w:val="hybridMultilevel"/>
    <w:tmpl w:val="D57CA290"/>
    <w:lvl w:ilvl="0" w:tplc="E56618DE">
      <w:start w:val="4"/>
      <w:numFmt w:val="decimal"/>
      <w:lvlText w:val="%1."/>
      <w:lvlJc w:val="left"/>
      <w:pPr>
        <w:ind w:left="720"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42938A6"/>
    <w:multiLevelType w:val="multilevel"/>
    <w:tmpl w:val="FE524F7C"/>
    <w:lvl w:ilvl="0">
      <w:start w:val="1"/>
      <w:numFmt w:val="lowerLetter"/>
      <w:lvlText w:val="%1)"/>
      <w:lvlJc w:val="left"/>
      <w:pPr>
        <w:ind w:left="4613" w:hanging="360"/>
      </w:pPr>
    </w:lvl>
    <w:lvl w:ilvl="1">
      <w:start w:val="1"/>
      <w:numFmt w:val="decimal"/>
      <w:lvlText w:val="%2."/>
      <w:lvlJc w:val="left"/>
      <w:pPr>
        <w:ind w:left="4973" w:hanging="360"/>
      </w:pPr>
    </w:lvl>
    <w:lvl w:ilvl="2">
      <w:start w:val="1"/>
      <w:numFmt w:val="decimal"/>
      <w:lvlText w:val="%3."/>
      <w:lvlJc w:val="left"/>
      <w:pPr>
        <w:ind w:left="5333" w:hanging="360"/>
      </w:pPr>
    </w:lvl>
    <w:lvl w:ilvl="3">
      <w:start w:val="1"/>
      <w:numFmt w:val="decimal"/>
      <w:lvlText w:val="%4."/>
      <w:lvlJc w:val="left"/>
      <w:pPr>
        <w:ind w:left="5693" w:hanging="360"/>
      </w:pPr>
    </w:lvl>
    <w:lvl w:ilvl="4">
      <w:start w:val="1"/>
      <w:numFmt w:val="decimal"/>
      <w:lvlText w:val="%5."/>
      <w:lvlJc w:val="left"/>
      <w:pPr>
        <w:ind w:left="6053" w:hanging="360"/>
      </w:pPr>
    </w:lvl>
    <w:lvl w:ilvl="5">
      <w:start w:val="1"/>
      <w:numFmt w:val="decimal"/>
      <w:lvlText w:val="%6."/>
      <w:lvlJc w:val="left"/>
      <w:pPr>
        <w:ind w:left="6413" w:hanging="360"/>
      </w:pPr>
    </w:lvl>
    <w:lvl w:ilvl="6">
      <w:start w:val="1"/>
      <w:numFmt w:val="decimal"/>
      <w:lvlText w:val="%7."/>
      <w:lvlJc w:val="left"/>
      <w:pPr>
        <w:ind w:left="6773" w:hanging="360"/>
      </w:pPr>
    </w:lvl>
    <w:lvl w:ilvl="7">
      <w:start w:val="1"/>
      <w:numFmt w:val="decimal"/>
      <w:lvlText w:val="%8."/>
      <w:lvlJc w:val="left"/>
      <w:pPr>
        <w:ind w:left="7133" w:hanging="360"/>
      </w:pPr>
    </w:lvl>
    <w:lvl w:ilvl="8">
      <w:start w:val="1"/>
      <w:numFmt w:val="decimal"/>
      <w:lvlText w:val="%9."/>
      <w:lvlJc w:val="left"/>
      <w:pPr>
        <w:ind w:left="7493" w:hanging="360"/>
      </w:pPr>
    </w:lvl>
  </w:abstractNum>
  <w:abstractNum w:abstractNumId="10" w15:restartNumberingAfterBreak="0">
    <w:nsid w:val="04630B4F"/>
    <w:multiLevelType w:val="hybridMultilevel"/>
    <w:tmpl w:val="0B365F50"/>
    <w:lvl w:ilvl="0" w:tplc="49C21216">
      <w:start w:val="7"/>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4A37E56"/>
    <w:multiLevelType w:val="multilevel"/>
    <w:tmpl w:val="0950C03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4DE6226"/>
    <w:multiLevelType w:val="hybridMultilevel"/>
    <w:tmpl w:val="9AC6119A"/>
    <w:lvl w:ilvl="0" w:tplc="BF56C2BA">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52045B5"/>
    <w:multiLevelType w:val="hybridMultilevel"/>
    <w:tmpl w:val="31447F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5DD2076"/>
    <w:multiLevelType w:val="multilevel"/>
    <w:tmpl w:val="2E5CFBA2"/>
    <w:styleLink w:val="WWNum1"/>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15" w15:restartNumberingAfterBreak="0">
    <w:nsid w:val="05F66EDD"/>
    <w:multiLevelType w:val="multilevel"/>
    <w:tmpl w:val="DCB0C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6D12923"/>
    <w:multiLevelType w:val="hybridMultilevel"/>
    <w:tmpl w:val="A5927004"/>
    <w:lvl w:ilvl="0" w:tplc="F5AA3A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6D972A3"/>
    <w:multiLevelType w:val="multilevel"/>
    <w:tmpl w:val="440E5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71C64B3"/>
    <w:multiLevelType w:val="hybridMultilevel"/>
    <w:tmpl w:val="CC80EE48"/>
    <w:lvl w:ilvl="0" w:tplc="CD2489F0">
      <w:start w:val="1"/>
      <w:numFmt w:val="decimal"/>
      <w:lvlText w:val="%1."/>
      <w:lvlJc w:val="left"/>
      <w:pPr>
        <w:ind w:left="720" w:hanging="360"/>
      </w:pPr>
      <w:rPr>
        <w:b w:val="0"/>
        <w:bCs/>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75D2B12"/>
    <w:multiLevelType w:val="multilevel"/>
    <w:tmpl w:val="39D037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08EB5B21"/>
    <w:multiLevelType w:val="multilevel"/>
    <w:tmpl w:val="BA40C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92C042B"/>
    <w:multiLevelType w:val="multilevel"/>
    <w:tmpl w:val="21ECC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94311C0"/>
    <w:multiLevelType w:val="multilevel"/>
    <w:tmpl w:val="30164A2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A697C8A"/>
    <w:multiLevelType w:val="multilevel"/>
    <w:tmpl w:val="37A88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A6A3825"/>
    <w:multiLevelType w:val="multilevel"/>
    <w:tmpl w:val="2C866D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0AB6166D"/>
    <w:multiLevelType w:val="multilevel"/>
    <w:tmpl w:val="220ED22A"/>
    <w:lvl w:ilvl="0">
      <w:start w:val="1"/>
      <w:numFmt w:val="lowerLetter"/>
      <w:lvlText w:val="%1)"/>
      <w:lvlJc w:val="left"/>
      <w:pPr>
        <w:ind w:left="707" w:hanging="283"/>
      </w:p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6" w15:restartNumberingAfterBreak="0">
    <w:nsid w:val="0B0C7209"/>
    <w:multiLevelType w:val="multilevel"/>
    <w:tmpl w:val="21EA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C414C62"/>
    <w:multiLevelType w:val="multilevel"/>
    <w:tmpl w:val="43F21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7E52D9"/>
    <w:multiLevelType w:val="multilevel"/>
    <w:tmpl w:val="158AB442"/>
    <w:styleLink w:val="WWNum35"/>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9" w15:restartNumberingAfterBreak="0">
    <w:nsid w:val="0E906B48"/>
    <w:multiLevelType w:val="hybridMultilevel"/>
    <w:tmpl w:val="EE9682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EA1648E"/>
    <w:multiLevelType w:val="hybridMultilevel"/>
    <w:tmpl w:val="52922DE8"/>
    <w:lvl w:ilvl="0" w:tplc="76CE3ABE">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0EC257FB"/>
    <w:multiLevelType w:val="hybridMultilevel"/>
    <w:tmpl w:val="ECB0DD5C"/>
    <w:lvl w:ilvl="0" w:tplc="FFFFFFFF">
      <w:start w:val="1"/>
      <w:numFmt w:val="bullet"/>
      <w:lvlText w:val="-"/>
      <w:lvlJc w:val="left"/>
      <w:pPr>
        <w:ind w:left="720" w:hanging="360"/>
      </w:pPr>
      <w:rPr>
        <w:rFonts w:ascii="Sylfaen" w:hAnsi="Sylfaen" w:hint="default"/>
      </w:rPr>
    </w:lvl>
    <w:lvl w:ilvl="1" w:tplc="29842AFE">
      <w:start w:val="1"/>
      <w:numFmt w:val="bullet"/>
      <w:lvlText w:val="-"/>
      <w:lvlJc w:val="left"/>
      <w:pPr>
        <w:ind w:left="1440" w:hanging="360"/>
      </w:pPr>
      <w:rPr>
        <w:rFonts w:ascii="Sylfaen" w:hAnsi="Sylfae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0F6A0B59"/>
    <w:multiLevelType w:val="hybridMultilevel"/>
    <w:tmpl w:val="231672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0F747908"/>
    <w:multiLevelType w:val="hybridMultilevel"/>
    <w:tmpl w:val="8DE88F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1">
      <w:start w:val="1"/>
      <w:numFmt w:val="decimal"/>
      <w:lvlText w:val="%4)"/>
      <w:lvlJc w:val="left"/>
      <w:pPr>
        <w:ind w:left="72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07C0FAA"/>
    <w:multiLevelType w:val="hybridMultilevel"/>
    <w:tmpl w:val="08B45804"/>
    <w:lvl w:ilvl="0" w:tplc="EFD8B14E">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0CC2045"/>
    <w:multiLevelType w:val="multilevel"/>
    <w:tmpl w:val="60527DD4"/>
    <w:styleLink w:val="WWNum33"/>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36" w15:restartNumberingAfterBreak="0">
    <w:nsid w:val="10E25BF4"/>
    <w:multiLevelType w:val="multilevel"/>
    <w:tmpl w:val="D5907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222666C"/>
    <w:multiLevelType w:val="hybridMultilevel"/>
    <w:tmpl w:val="02F01992"/>
    <w:lvl w:ilvl="0" w:tplc="0415000F">
      <w:start w:val="1"/>
      <w:numFmt w:val="decimal"/>
      <w:lvlText w:val="%1."/>
      <w:lvlJc w:val="left"/>
      <w:pPr>
        <w:ind w:left="801" w:hanging="360"/>
      </w:pPr>
    </w:lvl>
    <w:lvl w:ilvl="1" w:tplc="04150019" w:tentative="1">
      <w:start w:val="1"/>
      <w:numFmt w:val="lowerLetter"/>
      <w:lvlText w:val="%2."/>
      <w:lvlJc w:val="left"/>
      <w:pPr>
        <w:ind w:left="1521" w:hanging="360"/>
      </w:pPr>
    </w:lvl>
    <w:lvl w:ilvl="2" w:tplc="0415001B" w:tentative="1">
      <w:start w:val="1"/>
      <w:numFmt w:val="lowerRoman"/>
      <w:lvlText w:val="%3."/>
      <w:lvlJc w:val="right"/>
      <w:pPr>
        <w:ind w:left="2241" w:hanging="180"/>
      </w:p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38" w15:restartNumberingAfterBreak="0">
    <w:nsid w:val="127252B7"/>
    <w:multiLevelType w:val="hybridMultilevel"/>
    <w:tmpl w:val="339EA90A"/>
    <w:lvl w:ilvl="0" w:tplc="6CA68FFA">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2B72258"/>
    <w:multiLevelType w:val="multilevel"/>
    <w:tmpl w:val="6E2E7002"/>
    <w:styleLink w:val="WWNum28"/>
    <w:lvl w:ilvl="0">
      <w:start w:val="1"/>
      <w:numFmt w:val="none"/>
      <w:suff w:val="nothing"/>
      <w:lvlText w:val="%1"/>
      <w:lvlJc w:val="left"/>
      <w:pPr>
        <w:ind w:left="432" w:hanging="432"/>
      </w:pPr>
      <w:rPr>
        <w:rFonts w:cs="OpenSymbol"/>
        <w:b/>
      </w:rPr>
    </w:lvl>
    <w:lvl w:ilvl="1">
      <w:start w:val="1"/>
      <w:numFmt w:val="none"/>
      <w:suff w:val="nothing"/>
      <w:lvlText w:val="%2"/>
      <w:lvlJc w:val="left"/>
      <w:pPr>
        <w:ind w:left="576" w:hanging="576"/>
      </w:pPr>
      <w:rPr>
        <w:rFonts w:cs="OpenSymbol"/>
      </w:r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40" w15:restartNumberingAfterBreak="0">
    <w:nsid w:val="12EF1F29"/>
    <w:multiLevelType w:val="multilevel"/>
    <w:tmpl w:val="5622E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3D1719A"/>
    <w:multiLevelType w:val="hybridMultilevel"/>
    <w:tmpl w:val="4858EF0E"/>
    <w:lvl w:ilvl="0" w:tplc="A6349CA4">
      <w:start w:val="1"/>
      <w:numFmt w:val="decimal"/>
      <w:lvlText w:val="%1)"/>
      <w:lvlJc w:val="left"/>
      <w:pPr>
        <w:ind w:left="720" w:hanging="360"/>
      </w:pPr>
      <w:rPr>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4872842"/>
    <w:multiLevelType w:val="hybridMultilevel"/>
    <w:tmpl w:val="BB821DA6"/>
    <w:lvl w:ilvl="0" w:tplc="D194A7C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4CE57D3"/>
    <w:multiLevelType w:val="hybridMultilevel"/>
    <w:tmpl w:val="279E41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4FA6623"/>
    <w:multiLevelType w:val="hybridMultilevel"/>
    <w:tmpl w:val="7EB8E4FC"/>
    <w:lvl w:ilvl="0" w:tplc="2FE4C1E6">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520101B"/>
    <w:multiLevelType w:val="multilevel"/>
    <w:tmpl w:val="28B63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55933A3"/>
    <w:multiLevelType w:val="hybridMultilevel"/>
    <w:tmpl w:val="7EA896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63A5922"/>
    <w:multiLevelType w:val="hybridMultilevel"/>
    <w:tmpl w:val="1D3CC898"/>
    <w:lvl w:ilvl="0" w:tplc="26944FC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6461DC2"/>
    <w:multiLevelType w:val="hybridMultilevel"/>
    <w:tmpl w:val="A394DC9C"/>
    <w:lvl w:ilvl="0" w:tplc="29842AFE">
      <w:start w:val="1"/>
      <w:numFmt w:val="bullet"/>
      <w:lvlText w:val="-"/>
      <w:lvlJc w:val="left"/>
      <w:pPr>
        <w:ind w:left="1080" w:hanging="360"/>
      </w:pPr>
      <w:rPr>
        <w:rFonts w:ascii="Sylfaen" w:hAnsi="Sylfae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 w15:restartNumberingAfterBreak="0">
    <w:nsid w:val="167F352C"/>
    <w:multiLevelType w:val="multilevel"/>
    <w:tmpl w:val="522E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6E34332"/>
    <w:multiLevelType w:val="hybridMultilevel"/>
    <w:tmpl w:val="30243AA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17DE60CA"/>
    <w:multiLevelType w:val="hybridMultilevel"/>
    <w:tmpl w:val="F17E19C8"/>
    <w:lvl w:ilvl="0" w:tplc="A15A6DB8">
      <w:start w:val="1"/>
      <w:numFmt w:val="upperRoman"/>
      <w:pStyle w:val="Nagwek1"/>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17F25E3B"/>
    <w:multiLevelType w:val="multilevel"/>
    <w:tmpl w:val="AAE20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8151DB5"/>
    <w:multiLevelType w:val="hybridMultilevel"/>
    <w:tmpl w:val="ECC624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8E07EB2"/>
    <w:multiLevelType w:val="multilevel"/>
    <w:tmpl w:val="9AD43458"/>
    <w:styleLink w:val="WWNum2"/>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55" w15:restartNumberingAfterBreak="0">
    <w:nsid w:val="190C16AE"/>
    <w:multiLevelType w:val="multilevel"/>
    <w:tmpl w:val="A5E858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90D4E99"/>
    <w:multiLevelType w:val="multilevel"/>
    <w:tmpl w:val="0E8A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A2814E2"/>
    <w:multiLevelType w:val="hybridMultilevel"/>
    <w:tmpl w:val="AFE202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B0B3C77"/>
    <w:multiLevelType w:val="multilevel"/>
    <w:tmpl w:val="B88419A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BC04A4E"/>
    <w:multiLevelType w:val="hybridMultilevel"/>
    <w:tmpl w:val="894EE9CA"/>
    <w:lvl w:ilvl="0" w:tplc="F5AA3A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C994CDC"/>
    <w:multiLevelType w:val="multilevel"/>
    <w:tmpl w:val="C2CC9FE4"/>
    <w:styleLink w:val="WWNum3"/>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w:hAnsi="OpenSymbol" w:cs="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61" w15:restartNumberingAfterBreak="0">
    <w:nsid w:val="1CD12247"/>
    <w:multiLevelType w:val="hybridMultilevel"/>
    <w:tmpl w:val="8C8C4E18"/>
    <w:lvl w:ilvl="0" w:tplc="F5AA3A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D295C12"/>
    <w:multiLevelType w:val="multilevel"/>
    <w:tmpl w:val="D254767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D82476F"/>
    <w:multiLevelType w:val="multilevel"/>
    <w:tmpl w:val="71DA1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D8E04AF"/>
    <w:multiLevelType w:val="hybridMultilevel"/>
    <w:tmpl w:val="D36C95D4"/>
    <w:lvl w:ilvl="0" w:tplc="F5AA3A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EE85CC2"/>
    <w:multiLevelType w:val="multilevel"/>
    <w:tmpl w:val="A8F428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20DF55E2"/>
    <w:multiLevelType w:val="multilevel"/>
    <w:tmpl w:val="F58A3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2C62D51"/>
    <w:multiLevelType w:val="multilevel"/>
    <w:tmpl w:val="7062C1A2"/>
    <w:styleLink w:val="WW8Num6"/>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68" w15:restartNumberingAfterBreak="0">
    <w:nsid w:val="22E868BC"/>
    <w:multiLevelType w:val="multilevel"/>
    <w:tmpl w:val="60A29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4120CF0"/>
    <w:multiLevelType w:val="multilevel"/>
    <w:tmpl w:val="FDFC5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50D2598"/>
    <w:multiLevelType w:val="hybridMultilevel"/>
    <w:tmpl w:val="F0325F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26B4068D"/>
    <w:multiLevelType w:val="hybridMultilevel"/>
    <w:tmpl w:val="EBF6D13C"/>
    <w:lvl w:ilvl="0" w:tplc="F5AA3A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287F43E9"/>
    <w:multiLevelType w:val="hybridMultilevel"/>
    <w:tmpl w:val="8DC66B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8AB7436"/>
    <w:multiLevelType w:val="multilevel"/>
    <w:tmpl w:val="F8F09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8CB3608"/>
    <w:multiLevelType w:val="hybridMultilevel"/>
    <w:tmpl w:val="1E4457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29817847"/>
    <w:multiLevelType w:val="hybridMultilevel"/>
    <w:tmpl w:val="FF70FEDA"/>
    <w:lvl w:ilvl="0" w:tplc="F5AA3A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29D9201B"/>
    <w:multiLevelType w:val="hybridMultilevel"/>
    <w:tmpl w:val="AC34D0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B190F66"/>
    <w:multiLevelType w:val="hybridMultilevel"/>
    <w:tmpl w:val="F3DAAE6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2BB74723"/>
    <w:multiLevelType w:val="multilevel"/>
    <w:tmpl w:val="8F042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C6C656C"/>
    <w:multiLevelType w:val="multilevel"/>
    <w:tmpl w:val="7C240CC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C9B7DF5"/>
    <w:multiLevelType w:val="hybridMultilevel"/>
    <w:tmpl w:val="041264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2CBA247E"/>
    <w:multiLevelType w:val="hybridMultilevel"/>
    <w:tmpl w:val="5E4878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2CEA3A1E"/>
    <w:multiLevelType w:val="hybridMultilevel"/>
    <w:tmpl w:val="83BC3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2DD50C23"/>
    <w:multiLevelType w:val="multilevel"/>
    <w:tmpl w:val="936065A2"/>
    <w:styleLink w:val="WWNum10"/>
    <w:lvl w:ilvl="0">
      <w:numFmt w:val="bullet"/>
      <w:lvlText w:val=""/>
      <w:lvlJc w:val="left"/>
      <w:pPr>
        <w:ind w:left="720" w:hanging="360"/>
      </w:pPr>
      <w:rPr>
        <w:rFonts w:ascii="Symbol" w:hAnsi="Symbol" w:cs="Symbol"/>
        <w:color w:val="auto"/>
        <w:sz w:val="20"/>
        <w:szCs w:val="24"/>
        <w:lang w:eastAsia="pl-P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Symbol"/>
        <w:color w:val="auto"/>
        <w:sz w:val="20"/>
        <w:szCs w:val="24"/>
        <w:lang w:eastAsia="pl-P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Symbol"/>
        <w:color w:val="auto"/>
        <w:sz w:val="20"/>
        <w:szCs w:val="24"/>
        <w:lang w:eastAsia="pl-P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84" w15:restartNumberingAfterBreak="0">
    <w:nsid w:val="2EFE71EF"/>
    <w:multiLevelType w:val="multilevel"/>
    <w:tmpl w:val="824C2494"/>
    <w:lvl w:ilvl="0">
      <w:start w:val="1"/>
      <w:numFmt w:val="lowerLetter"/>
      <w:lvlText w:val="%1)"/>
      <w:lvlJc w:val="left"/>
      <w:pPr>
        <w:ind w:left="3260" w:hanging="283"/>
      </w:pPr>
    </w:lvl>
    <w:lvl w:ilvl="1">
      <w:start w:val="1"/>
      <w:numFmt w:val="decimal"/>
      <w:lvlText w:val="%2."/>
      <w:lvlJc w:val="left"/>
      <w:pPr>
        <w:ind w:left="3967" w:hanging="283"/>
      </w:pPr>
    </w:lvl>
    <w:lvl w:ilvl="2">
      <w:start w:val="1"/>
      <w:numFmt w:val="decimal"/>
      <w:lvlText w:val="%3."/>
      <w:lvlJc w:val="left"/>
      <w:pPr>
        <w:ind w:left="4674" w:hanging="283"/>
      </w:pPr>
    </w:lvl>
    <w:lvl w:ilvl="3">
      <w:start w:val="1"/>
      <w:numFmt w:val="decimal"/>
      <w:lvlText w:val="%4."/>
      <w:lvlJc w:val="left"/>
      <w:pPr>
        <w:ind w:left="5381" w:hanging="283"/>
      </w:pPr>
    </w:lvl>
    <w:lvl w:ilvl="4">
      <w:start w:val="1"/>
      <w:numFmt w:val="decimal"/>
      <w:lvlText w:val="%5."/>
      <w:lvlJc w:val="left"/>
      <w:pPr>
        <w:ind w:left="6088" w:hanging="283"/>
      </w:pPr>
    </w:lvl>
    <w:lvl w:ilvl="5">
      <w:start w:val="1"/>
      <w:numFmt w:val="decimal"/>
      <w:lvlText w:val="%6."/>
      <w:lvlJc w:val="left"/>
      <w:pPr>
        <w:ind w:left="6795" w:hanging="283"/>
      </w:pPr>
    </w:lvl>
    <w:lvl w:ilvl="6">
      <w:start w:val="1"/>
      <w:numFmt w:val="decimal"/>
      <w:lvlText w:val="%7."/>
      <w:lvlJc w:val="left"/>
      <w:pPr>
        <w:ind w:left="7502" w:hanging="283"/>
      </w:pPr>
    </w:lvl>
    <w:lvl w:ilvl="7">
      <w:start w:val="1"/>
      <w:numFmt w:val="decimal"/>
      <w:lvlText w:val="%8."/>
      <w:lvlJc w:val="left"/>
      <w:pPr>
        <w:ind w:left="8209" w:hanging="283"/>
      </w:pPr>
    </w:lvl>
    <w:lvl w:ilvl="8">
      <w:start w:val="1"/>
      <w:numFmt w:val="decimal"/>
      <w:lvlText w:val="%9."/>
      <w:lvlJc w:val="left"/>
      <w:pPr>
        <w:ind w:left="8916" w:hanging="283"/>
      </w:pPr>
    </w:lvl>
  </w:abstractNum>
  <w:abstractNum w:abstractNumId="85" w15:restartNumberingAfterBreak="0">
    <w:nsid w:val="2FDE24F1"/>
    <w:multiLevelType w:val="hybridMultilevel"/>
    <w:tmpl w:val="3AA8C568"/>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301F5D27"/>
    <w:multiLevelType w:val="multilevel"/>
    <w:tmpl w:val="FAFAD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0F85DD7"/>
    <w:multiLevelType w:val="multilevel"/>
    <w:tmpl w:val="B16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1997AD1"/>
    <w:multiLevelType w:val="multilevel"/>
    <w:tmpl w:val="E11C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1BC3D81"/>
    <w:multiLevelType w:val="multilevel"/>
    <w:tmpl w:val="C6A2E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2897BB9"/>
    <w:multiLevelType w:val="hybridMultilevel"/>
    <w:tmpl w:val="6D304F5A"/>
    <w:lvl w:ilvl="0" w:tplc="F5AA3A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329B11B2"/>
    <w:multiLevelType w:val="hybridMultilevel"/>
    <w:tmpl w:val="FF0E863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333D7816"/>
    <w:multiLevelType w:val="hybridMultilevel"/>
    <w:tmpl w:val="45ECD7DC"/>
    <w:lvl w:ilvl="0" w:tplc="A030E1C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335F769A"/>
    <w:multiLevelType w:val="hybridMultilevel"/>
    <w:tmpl w:val="8092E6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3753B09"/>
    <w:multiLevelType w:val="hybridMultilevel"/>
    <w:tmpl w:val="BE5C4982"/>
    <w:lvl w:ilvl="0" w:tplc="F5AA3A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337706CF"/>
    <w:multiLevelType w:val="multilevel"/>
    <w:tmpl w:val="EA44C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392356D"/>
    <w:multiLevelType w:val="hybridMultilevel"/>
    <w:tmpl w:val="CA5A9A94"/>
    <w:lvl w:ilvl="0" w:tplc="F5AA3A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33BE35E8"/>
    <w:multiLevelType w:val="hybridMultilevel"/>
    <w:tmpl w:val="7BDAB636"/>
    <w:lvl w:ilvl="0" w:tplc="AE86D586">
      <w:start w:val="1"/>
      <w:numFmt w:val="decimal"/>
      <w:lvlText w:val="%1."/>
      <w:lvlJc w:val="left"/>
      <w:pPr>
        <w:ind w:left="397" w:hanging="397"/>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33C2650F"/>
    <w:multiLevelType w:val="hybridMultilevel"/>
    <w:tmpl w:val="5798E38E"/>
    <w:lvl w:ilvl="0" w:tplc="3B9C308A">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33E87B59"/>
    <w:multiLevelType w:val="multilevel"/>
    <w:tmpl w:val="AB509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42816A9"/>
    <w:multiLevelType w:val="hybridMultilevel"/>
    <w:tmpl w:val="FCA617C2"/>
    <w:lvl w:ilvl="0" w:tplc="FFFFFFFF">
      <w:start w:val="1"/>
      <w:numFmt w:val="lowerLetter"/>
      <w:lvlText w:val="%1)"/>
      <w:lvlJc w:val="left"/>
      <w:pPr>
        <w:ind w:left="720" w:hanging="360"/>
      </w:pPr>
    </w:lvl>
    <w:lvl w:ilvl="1" w:tplc="0415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374D3A7C"/>
    <w:multiLevelType w:val="multilevel"/>
    <w:tmpl w:val="AA9CA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7D06F5B"/>
    <w:multiLevelType w:val="multilevel"/>
    <w:tmpl w:val="6E505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83C23AF"/>
    <w:multiLevelType w:val="hybridMultilevel"/>
    <w:tmpl w:val="36BACAD0"/>
    <w:lvl w:ilvl="0" w:tplc="F5AA3A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384D1832"/>
    <w:multiLevelType w:val="hybridMultilevel"/>
    <w:tmpl w:val="693C9E5A"/>
    <w:lvl w:ilvl="0" w:tplc="63120D2E">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38AE1E72"/>
    <w:multiLevelType w:val="multilevel"/>
    <w:tmpl w:val="5D5C1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9604C74"/>
    <w:multiLevelType w:val="multilevel"/>
    <w:tmpl w:val="6B1C9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39E12893"/>
    <w:multiLevelType w:val="multilevel"/>
    <w:tmpl w:val="94063002"/>
    <w:lvl w:ilvl="0">
      <w:start w:val="1"/>
      <w:numFmt w:val="lowerLetter"/>
      <w:lvlText w:val="%1)"/>
      <w:lvlJc w:val="left"/>
      <w:pPr>
        <w:ind w:left="707" w:hanging="283"/>
      </w:p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08" w15:restartNumberingAfterBreak="0">
    <w:nsid w:val="3A4A6711"/>
    <w:multiLevelType w:val="hybridMultilevel"/>
    <w:tmpl w:val="EAE601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3AD666D1"/>
    <w:multiLevelType w:val="hybridMultilevel"/>
    <w:tmpl w:val="6CAA3A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3AE2260E"/>
    <w:multiLevelType w:val="multilevel"/>
    <w:tmpl w:val="5ADC3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3B2A6877"/>
    <w:multiLevelType w:val="hybridMultilevel"/>
    <w:tmpl w:val="E16EF89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3BB263D2"/>
    <w:multiLevelType w:val="hybridMultilevel"/>
    <w:tmpl w:val="61A461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3BF72CE2"/>
    <w:multiLevelType w:val="hybridMultilevel"/>
    <w:tmpl w:val="F32C9BBE"/>
    <w:lvl w:ilvl="0" w:tplc="3222A39C">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3C5B3A7E"/>
    <w:multiLevelType w:val="multilevel"/>
    <w:tmpl w:val="702A8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3CDC0D61"/>
    <w:multiLevelType w:val="hybridMultilevel"/>
    <w:tmpl w:val="76F4DD9E"/>
    <w:lvl w:ilvl="0" w:tplc="74681630">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3D4E1100"/>
    <w:multiLevelType w:val="multilevel"/>
    <w:tmpl w:val="DEE69A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3DEF2D18"/>
    <w:multiLevelType w:val="hybridMultilevel"/>
    <w:tmpl w:val="0D1C54B2"/>
    <w:lvl w:ilvl="0" w:tplc="FFFFFFFF">
      <w:start w:val="1"/>
      <w:numFmt w:val="lowerLetter"/>
      <w:lvlText w:val="%1)"/>
      <w:lvlJc w:val="left"/>
      <w:pPr>
        <w:ind w:left="720" w:hanging="360"/>
      </w:pPr>
    </w:lvl>
    <w:lvl w:ilvl="1" w:tplc="0415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3E114645"/>
    <w:multiLevelType w:val="multilevel"/>
    <w:tmpl w:val="19A08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E631C18"/>
    <w:multiLevelType w:val="hybridMultilevel"/>
    <w:tmpl w:val="892497E2"/>
    <w:lvl w:ilvl="0" w:tplc="DC88DEE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3F0A2C38"/>
    <w:multiLevelType w:val="hybridMultilevel"/>
    <w:tmpl w:val="6324BAD0"/>
    <w:lvl w:ilvl="0" w:tplc="75384EFA">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40FF33BD"/>
    <w:multiLevelType w:val="hybridMultilevel"/>
    <w:tmpl w:val="7F7405C4"/>
    <w:lvl w:ilvl="0" w:tplc="968E529C">
      <w:start w:val="5"/>
      <w:numFmt w:val="decimal"/>
      <w:lvlText w:val="%1."/>
      <w:lvlJc w:val="left"/>
      <w:pPr>
        <w:ind w:left="720"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42062D8C"/>
    <w:multiLevelType w:val="multilevel"/>
    <w:tmpl w:val="3314D166"/>
    <w:styleLink w:val="WWNum4"/>
    <w:lvl w:ilvl="0">
      <w:numFmt w:val="bullet"/>
      <w:lvlText w:val=""/>
      <w:lvlJc w:val="right"/>
      <w:pPr>
        <w:ind w:left="1080" w:hanging="360"/>
      </w:pPr>
      <w:rPr>
        <w:rFonts w:ascii="Symbol" w:hAnsi="Symbol" w:cs="Symbo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3" w15:restartNumberingAfterBreak="0">
    <w:nsid w:val="42853B67"/>
    <w:multiLevelType w:val="multilevel"/>
    <w:tmpl w:val="19484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44A117E"/>
    <w:multiLevelType w:val="hybridMultilevel"/>
    <w:tmpl w:val="A216B4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44DC5E4A"/>
    <w:multiLevelType w:val="multilevel"/>
    <w:tmpl w:val="11FC3532"/>
    <w:lvl w:ilvl="0">
      <w:start w:val="1"/>
      <w:numFmt w:val="lowerLetter"/>
      <w:lvlText w:val="%1)"/>
      <w:lvlJc w:val="left"/>
      <w:pPr>
        <w:ind w:left="707" w:hanging="283"/>
      </w:p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26" w15:restartNumberingAfterBreak="0">
    <w:nsid w:val="45120CE8"/>
    <w:multiLevelType w:val="multilevel"/>
    <w:tmpl w:val="90F6B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5C5697A"/>
    <w:multiLevelType w:val="multilevel"/>
    <w:tmpl w:val="5D444F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45E075C3"/>
    <w:multiLevelType w:val="hybridMultilevel"/>
    <w:tmpl w:val="16E81D18"/>
    <w:lvl w:ilvl="0" w:tplc="F5AA3A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46D47C67"/>
    <w:multiLevelType w:val="hybridMultilevel"/>
    <w:tmpl w:val="A6D6CE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47C34BCB"/>
    <w:multiLevelType w:val="multilevel"/>
    <w:tmpl w:val="D7929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8580913"/>
    <w:multiLevelType w:val="multilevel"/>
    <w:tmpl w:val="915C1AAA"/>
    <w:lvl w:ilvl="0">
      <w:start w:val="1"/>
      <w:numFmt w:val="lowerLetter"/>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32" w15:restartNumberingAfterBreak="0">
    <w:nsid w:val="48AA7537"/>
    <w:multiLevelType w:val="hybridMultilevel"/>
    <w:tmpl w:val="07C678B4"/>
    <w:lvl w:ilvl="0" w:tplc="0415000F">
      <w:start w:val="1"/>
      <w:numFmt w:val="decimal"/>
      <w:lvlText w:val="%1."/>
      <w:lvlJc w:val="left"/>
      <w:pPr>
        <w:ind w:left="1350" w:hanging="360"/>
      </w:pPr>
    </w:lvl>
    <w:lvl w:ilvl="1" w:tplc="04150019" w:tentative="1">
      <w:start w:val="1"/>
      <w:numFmt w:val="lowerLetter"/>
      <w:lvlText w:val="%2."/>
      <w:lvlJc w:val="left"/>
      <w:pPr>
        <w:ind w:left="2070" w:hanging="360"/>
      </w:pPr>
    </w:lvl>
    <w:lvl w:ilvl="2" w:tplc="0415001B" w:tentative="1">
      <w:start w:val="1"/>
      <w:numFmt w:val="lowerRoman"/>
      <w:lvlText w:val="%3."/>
      <w:lvlJc w:val="right"/>
      <w:pPr>
        <w:ind w:left="2790" w:hanging="180"/>
      </w:pPr>
    </w:lvl>
    <w:lvl w:ilvl="3" w:tplc="0415000F" w:tentative="1">
      <w:start w:val="1"/>
      <w:numFmt w:val="decimal"/>
      <w:lvlText w:val="%4."/>
      <w:lvlJc w:val="left"/>
      <w:pPr>
        <w:ind w:left="3510" w:hanging="360"/>
      </w:pPr>
    </w:lvl>
    <w:lvl w:ilvl="4" w:tplc="04150019" w:tentative="1">
      <w:start w:val="1"/>
      <w:numFmt w:val="lowerLetter"/>
      <w:lvlText w:val="%5."/>
      <w:lvlJc w:val="left"/>
      <w:pPr>
        <w:ind w:left="4230" w:hanging="360"/>
      </w:pPr>
    </w:lvl>
    <w:lvl w:ilvl="5" w:tplc="0415001B" w:tentative="1">
      <w:start w:val="1"/>
      <w:numFmt w:val="lowerRoman"/>
      <w:lvlText w:val="%6."/>
      <w:lvlJc w:val="right"/>
      <w:pPr>
        <w:ind w:left="4950" w:hanging="180"/>
      </w:pPr>
    </w:lvl>
    <w:lvl w:ilvl="6" w:tplc="0415000F" w:tentative="1">
      <w:start w:val="1"/>
      <w:numFmt w:val="decimal"/>
      <w:lvlText w:val="%7."/>
      <w:lvlJc w:val="left"/>
      <w:pPr>
        <w:ind w:left="5670" w:hanging="360"/>
      </w:pPr>
    </w:lvl>
    <w:lvl w:ilvl="7" w:tplc="04150019" w:tentative="1">
      <w:start w:val="1"/>
      <w:numFmt w:val="lowerLetter"/>
      <w:lvlText w:val="%8."/>
      <w:lvlJc w:val="left"/>
      <w:pPr>
        <w:ind w:left="6390" w:hanging="360"/>
      </w:pPr>
    </w:lvl>
    <w:lvl w:ilvl="8" w:tplc="0415001B" w:tentative="1">
      <w:start w:val="1"/>
      <w:numFmt w:val="lowerRoman"/>
      <w:lvlText w:val="%9."/>
      <w:lvlJc w:val="right"/>
      <w:pPr>
        <w:ind w:left="7110" w:hanging="180"/>
      </w:pPr>
    </w:lvl>
  </w:abstractNum>
  <w:abstractNum w:abstractNumId="133" w15:restartNumberingAfterBreak="0">
    <w:nsid w:val="48D02967"/>
    <w:multiLevelType w:val="hybridMultilevel"/>
    <w:tmpl w:val="01E046C6"/>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4" w15:restartNumberingAfterBreak="0">
    <w:nsid w:val="493126CC"/>
    <w:multiLevelType w:val="hybridMultilevel"/>
    <w:tmpl w:val="2B4ECB2E"/>
    <w:lvl w:ilvl="0" w:tplc="F5AA3A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495C0F76"/>
    <w:multiLevelType w:val="hybridMultilevel"/>
    <w:tmpl w:val="6A0012C4"/>
    <w:lvl w:ilvl="0" w:tplc="E8246138">
      <w:start w:val="15"/>
      <w:numFmt w:val="decimal"/>
      <w:lvlText w:val="%1."/>
      <w:lvlJc w:val="left"/>
      <w:pPr>
        <w:ind w:left="720" w:hanging="360"/>
      </w:pPr>
      <w:rPr>
        <w:rFonts w:hint="default"/>
      </w:rPr>
    </w:lvl>
    <w:lvl w:ilvl="1" w:tplc="6B483D78">
      <w:start w:val="1"/>
      <w:numFmt w:val="decimal"/>
      <w:lvlText w:val="%2)"/>
      <w:lvlJc w:val="left"/>
      <w:pPr>
        <w:ind w:left="1545" w:hanging="465"/>
      </w:pPr>
      <w:rPr>
        <w:rFonts w:hint="default"/>
        <w:color w:val="00000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4A4E64CB"/>
    <w:multiLevelType w:val="hybridMultilevel"/>
    <w:tmpl w:val="2CC624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4AE27B95"/>
    <w:multiLevelType w:val="multilevel"/>
    <w:tmpl w:val="C554B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B553CF0"/>
    <w:multiLevelType w:val="multilevel"/>
    <w:tmpl w:val="011CD9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4B9844FC"/>
    <w:multiLevelType w:val="hybridMultilevel"/>
    <w:tmpl w:val="51104A30"/>
    <w:lvl w:ilvl="0" w:tplc="29842AFE">
      <w:start w:val="1"/>
      <w:numFmt w:val="bullet"/>
      <w:lvlText w:val="-"/>
      <w:lvlJc w:val="left"/>
      <w:pPr>
        <w:ind w:left="1080" w:hanging="360"/>
      </w:pPr>
      <w:rPr>
        <w:rFonts w:ascii="Sylfaen" w:hAnsi="Sylfae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0" w15:restartNumberingAfterBreak="0">
    <w:nsid w:val="4BD15F98"/>
    <w:multiLevelType w:val="hybridMultilevel"/>
    <w:tmpl w:val="47A2A5F4"/>
    <w:lvl w:ilvl="0" w:tplc="F984CFB0">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4C105305"/>
    <w:multiLevelType w:val="multilevel"/>
    <w:tmpl w:val="5CCEA9FC"/>
    <w:styleLink w:val="WWNum27"/>
    <w:lvl w:ilvl="0">
      <w:start w:val="1"/>
      <w:numFmt w:val="none"/>
      <w:suff w:val="nothing"/>
      <w:lvlText w:val="%1"/>
      <w:lvlJc w:val="left"/>
      <w:pPr>
        <w:ind w:left="432" w:hanging="432"/>
      </w:pPr>
      <w:rPr>
        <w:rFonts w:cs="OpenSymbol, 'Arial Unicode MS'"/>
      </w:rPr>
    </w:lvl>
    <w:lvl w:ilvl="1">
      <w:start w:val="1"/>
      <w:numFmt w:val="none"/>
      <w:suff w:val="nothing"/>
      <w:lvlText w:val="%2"/>
      <w:lvlJc w:val="left"/>
      <w:pPr>
        <w:ind w:left="576" w:hanging="576"/>
      </w:pPr>
      <w:rPr>
        <w:rFonts w:cs="OpenSymbol, 'Arial Unicode MS'"/>
      </w:r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42" w15:restartNumberingAfterBreak="0">
    <w:nsid w:val="4CBA4BAC"/>
    <w:multiLevelType w:val="hybridMultilevel"/>
    <w:tmpl w:val="F22AF364"/>
    <w:lvl w:ilvl="0" w:tplc="04150017">
      <w:start w:val="1"/>
      <w:numFmt w:val="lowerLetter"/>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43" w15:restartNumberingAfterBreak="0">
    <w:nsid w:val="4D1E2FD6"/>
    <w:multiLevelType w:val="multilevel"/>
    <w:tmpl w:val="BC8485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4DAD2A06"/>
    <w:multiLevelType w:val="multilevel"/>
    <w:tmpl w:val="EBBC38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15:restartNumberingAfterBreak="0">
    <w:nsid w:val="4DCF53F5"/>
    <w:multiLevelType w:val="hybridMultilevel"/>
    <w:tmpl w:val="1CAE94EA"/>
    <w:lvl w:ilvl="0" w:tplc="683C5B2A">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4E9F7BB0"/>
    <w:multiLevelType w:val="multilevel"/>
    <w:tmpl w:val="A33EF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4EDC01CA"/>
    <w:multiLevelType w:val="hybridMultilevel"/>
    <w:tmpl w:val="C712824C"/>
    <w:lvl w:ilvl="0" w:tplc="F5AA3A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4FB21686"/>
    <w:multiLevelType w:val="multilevel"/>
    <w:tmpl w:val="94A61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FCD26A4"/>
    <w:multiLevelType w:val="hybridMultilevel"/>
    <w:tmpl w:val="54B0573A"/>
    <w:lvl w:ilvl="0" w:tplc="29842AFE">
      <w:start w:val="1"/>
      <w:numFmt w:val="bullet"/>
      <w:lvlText w:val="-"/>
      <w:lvlJc w:val="left"/>
      <w:pPr>
        <w:ind w:left="1800" w:hanging="360"/>
      </w:pPr>
      <w:rPr>
        <w:rFonts w:ascii="Sylfaen" w:hAnsi="Sylfae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50" w15:restartNumberingAfterBreak="0">
    <w:nsid w:val="50894D6A"/>
    <w:multiLevelType w:val="hybridMultilevel"/>
    <w:tmpl w:val="4CE0C3F2"/>
    <w:lvl w:ilvl="0" w:tplc="F5AA3A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509F1916"/>
    <w:multiLevelType w:val="hybridMultilevel"/>
    <w:tmpl w:val="2B84BB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50B2114F"/>
    <w:multiLevelType w:val="hybridMultilevel"/>
    <w:tmpl w:val="870A2AE0"/>
    <w:lvl w:ilvl="0" w:tplc="F5AA3A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51172AE0"/>
    <w:multiLevelType w:val="hybridMultilevel"/>
    <w:tmpl w:val="DE446352"/>
    <w:lvl w:ilvl="0" w:tplc="FFFFFFFF">
      <w:start w:val="1"/>
      <w:numFmt w:val="bullet"/>
      <w:lvlText w:val=""/>
      <w:lvlJc w:val="left"/>
      <w:pPr>
        <w:ind w:left="720" w:hanging="360"/>
      </w:pPr>
      <w:rPr>
        <w:rFonts w:ascii="Symbol" w:hAnsi="Symbol" w:hint="default"/>
      </w:rPr>
    </w:lvl>
    <w:lvl w:ilvl="1" w:tplc="0415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4" w15:restartNumberingAfterBreak="0">
    <w:nsid w:val="516B3155"/>
    <w:multiLevelType w:val="hybridMultilevel"/>
    <w:tmpl w:val="A25E75E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518D473F"/>
    <w:multiLevelType w:val="multilevel"/>
    <w:tmpl w:val="17DA4BB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6" w15:restartNumberingAfterBreak="0">
    <w:nsid w:val="51C540A5"/>
    <w:multiLevelType w:val="hybridMultilevel"/>
    <w:tmpl w:val="25404E62"/>
    <w:lvl w:ilvl="0" w:tplc="66E01A76">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52A2636C"/>
    <w:multiLevelType w:val="multilevel"/>
    <w:tmpl w:val="CB2282A0"/>
    <w:lvl w:ilvl="0">
      <w:start w:val="1"/>
      <w:numFmt w:val="bullet"/>
      <w:lvlText w:val=""/>
      <w:lvlJc w:val="left"/>
      <w:pPr>
        <w:tabs>
          <w:tab w:val="num" w:pos="720"/>
        </w:tabs>
        <w:ind w:left="720" w:hanging="360"/>
      </w:pPr>
      <w:rPr>
        <w:rFonts w:ascii="Symbol" w:hAnsi="Symbol" w:hint="default"/>
        <w:sz w:val="20"/>
      </w:rPr>
    </w:lvl>
    <w:lvl w:ilvl="1">
      <w:start w:val="1114"/>
      <w:numFmt w:val="bullet"/>
      <w:lvlText w:val="·"/>
      <w:lvlJc w:val="left"/>
      <w:pPr>
        <w:ind w:left="1440" w:hanging="360"/>
      </w:pPr>
      <w:rPr>
        <w:rFonts w:ascii="Verdana" w:eastAsia="Calibri" w:hAnsi="Verdana"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3424D97"/>
    <w:multiLevelType w:val="multilevel"/>
    <w:tmpl w:val="C7385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44B7EBC"/>
    <w:multiLevelType w:val="hybridMultilevel"/>
    <w:tmpl w:val="94E6BD88"/>
    <w:lvl w:ilvl="0" w:tplc="F5AA3A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54853502"/>
    <w:multiLevelType w:val="multilevel"/>
    <w:tmpl w:val="A302F3BE"/>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61" w15:restartNumberingAfterBreak="0">
    <w:nsid w:val="54B03A9D"/>
    <w:multiLevelType w:val="hybridMultilevel"/>
    <w:tmpl w:val="948AED10"/>
    <w:lvl w:ilvl="0" w:tplc="F5AA3A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550F6AAD"/>
    <w:multiLevelType w:val="multilevel"/>
    <w:tmpl w:val="7B1EC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5392D74"/>
    <w:multiLevelType w:val="multilevel"/>
    <w:tmpl w:val="CC74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6F77E0B"/>
    <w:multiLevelType w:val="hybridMultilevel"/>
    <w:tmpl w:val="2408B81C"/>
    <w:lvl w:ilvl="0" w:tplc="FB70AF34">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57D24ADF"/>
    <w:multiLevelType w:val="multilevel"/>
    <w:tmpl w:val="165C2C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57DD0A60"/>
    <w:multiLevelType w:val="hybridMultilevel"/>
    <w:tmpl w:val="92A2BD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589D5058"/>
    <w:multiLevelType w:val="hybridMultilevel"/>
    <w:tmpl w:val="85241B64"/>
    <w:lvl w:ilvl="0" w:tplc="4BE2ADAE">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59B11449"/>
    <w:multiLevelType w:val="hybridMultilevel"/>
    <w:tmpl w:val="9392B1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5C097CC0"/>
    <w:multiLevelType w:val="hybridMultilevel"/>
    <w:tmpl w:val="61E4FE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5C0A4440"/>
    <w:multiLevelType w:val="multilevel"/>
    <w:tmpl w:val="37FAD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C100C86"/>
    <w:multiLevelType w:val="hybridMultilevel"/>
    <w:tmpl w:val="D9C29D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5D000AD3"/>
    <w:multiLevelType w:val="hybridMultilevel"/>
    <w:tmpl w:val="C9043D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5D1671D8"/>
    <w:multiLevelType w:val="hybridMultilevel"/>
    <w:tmpl w:val="96CCB91C"/>
    <w:lvl w:ilvl="0" w:tplc="F5AA3A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5D3D37A2"/>
    <w:multiLevelType w:val="multilevel"/>
    <w:tmpl w:val="0BAAED3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5" w15:restartNumberingAfterBreak="0">
    <w:nsid w:val="5DAF55E4"/>
    <w:multiLevelType w:val="hybridMultilevel"/>
    <w:tmpl w:val="5648746A"/>
    <w:lvl w:ilvl="0" w:tplc="861078C8">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5DBC448B"/>
    <w:multiLevelType w:val="hybridMultilevel"/>
    <w:tmpl w:val="690C475C"/>
    <w:lvl w:ilvl="0" w:tplc="163C3F00">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5E426014"/>
    <w:multiLevelType w:val="hybridMultilevel"/>
    <w:tmpl w:val="2FA665F0"/>
    <w:lvl w:ilvl="0" w:tplc="F5AA3A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5E621138"/>
    <w:multiLevelType w:val="hybridMultilevel"/>
    <w:tmpl w:val="678001EE"/>
    <w:lvl w:ilvl="0" w:tplc="88A23672">
      <w:start w:val="1"/>
      <w:numFmt w:val="decimal"/>
      <w:lvlText w:val="%1."/>
      <w:lvlJc w:val="left"/>
      <w:pPr>
        <w:ind w:left="720" w:hanging="360"/>
      </w:pPr>
      <w:rPr>
        <w:b/>
        <w:bCs/>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5EBF0B94"/>
    <w:multiLevelType w:val="multilevel"/>
    <w:tmpl w:val="B124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F296811"/>
    <w:multiLevelType w:val="hybridMultilevel"/>
    <w:tmpl w:val="4A8660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5F6B682F"/>
    <w:multiLevelType w:val="hybridMultilevel"/>
    <w:tmpl w:val="1BD64528"/>
    <w:lvl w:ilvl="0" w:tplc="29842AFE">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5FB60C4C"/>
    <w:multiLevelType w:val="multilevel"/>
    <w:tmpl w:val="9F087884"/>
    <w:lvl w:ilvl="0">
      <w:start w:val="1"/>
      <w:numFmt w:val="lowerLetter"/>
      <w:lvlText w:val="%1)"/>
      <w:lvlJc w:val="left"/>
      <w:pPr>
        <w:ind w:left="707" w:hanging="283"/>
      </w:pPr>
      <w:rPr>
        <w:b w:val="0"/>
        <w:bCs w:val="0"/>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83" w15:restartNumberingAfterBreak="0">
    <w:nsid w:val="60015664"/>
    <w:multiLevelType w:val="hybridMultilevel"/>
    <w:tmpl w:val="1DD623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619F65A0"/>
    <w:multiLevelType w:val="hybridMultilevel"/>
    <w:tmpl w:val="8DDCBF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1">
      <w:start w:val="1"/>
      <w:numFmt w:val="decimal"/>
      <w:lvlText w:val="%4)"/>
      <w:lvlJc w:val="left"/>
      <w:pPr>
        <w:ind w:left="72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61A37B5D"/>
    <w:multiLevelType w:val="multilevel"/>
    <w:tmpl w:val="E04C587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624D026A"/>
    <w:multiLevelType w:val="hybridMultilevel"/>
    <w:tmpl w:val="B1B4DB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629C54BA"/>
    <w:multiLevelType w:val="multilevel"/>
    <w:tmpl w:val="69B24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32B331E"/>
    <w:multiLevelType w:val="hybridMultilevel"/>
    <w:tmpl w:val="3B1289F0"/>
    <w:lvl w:ilvl="0" w:tplc="FFFFFFFF">
      <w:start w:val="1"/>
      <w:numFmt w:val="lowerLetter"/>
      <w:lvlText w:val="%1)"/>
      <w:lvlJc w:val="left"/>
      <w:pPr>
        <w:ind w:left="720" w:hanging="360"/>
      </w:pPr>
    </w:lvl>
    <w:lvl w:ilvl="1" w:tplc="0415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63433CEE"/>
    <w:multiLevelType w:val="multilevel"/>
    <w:tmpl w:val="6BA4CA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63736EF1"/>
    <w:multiLevelType w:val="hybridMultilevel"/>
    <w:tmpl w:val="C682EAA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63B26337"/>
    <w:multiLevelType w:val="hybridMultilevel"/>
    <w:tmpl w:val="E014F32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6433331B"/>
    <w:multiLevelType w:val="hybridMultilevel"/>
    <w:tmpl w:val="C3B0D176"/>
    <w:lvl w:ilvl="0" w:tplc="FFFFFFFF">
      <w:start w:val="1"/>
      <w:numFmt w:val="bullet"/>
      <w:lvlText w:val=""/>
      <w:lvlJc w:val="left"/>
      <w:pPr>
        <w:ind w:left="1060" w:hanging="360"/>
      </w:pPr>
      <w:rPr>
        <w:rFonts w:ascii="Symbol" w:hAnsi="Symbol" w:hint="default"/>
      </w:rPr>
    </w:lvl>
    <w:lvl w:ilvl="1" w:tplc="0415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193" w15:restartNumberingAfterBreak="0">
    <w:nsid w:val="64A25BF2"/>
    <w:multiLevelType w:val="hybridMultilevel"/>
    <w:tmpl w:val="568E1C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651B11BD"/>
    <w:multiLevelType w:val="hybridMultilevel"/>
    <w:tmpl w:val="847644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1">
      <w:start w:val="1"/>
      <w:numFmt w:val="decimal"/>
      <w:lvlText w:val="%4)"/>
      <w:lvlJc w:val="left"/>
      <w:pPr>
        <w:ind w:left="72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65BA54A9"/>
    <w:multiLevelType w:val="multilevel"/>
    <w:tmpl w:val="6D781906"/>
    <w:lvl w:ilvl="0">
      <w:start w:val="10"/>
      <w:numFmt w:val="decimal"/>
      <w:lvlText w:val="%1."/>
      <w:lvlJc w:val="left"/>
      <w:pPr>
        <w:ind w:left="720" w:hanging="360"/>
      </w:pPr>
      <w:rPr>
        <w:rFonts w:hint="default"/>
      </w:rPr>
    </w:lvl>
    <w:lvl w:ilvl="1">
      <w:start w:val="6"/>
      <w:numFmt w:val="decimalZero"/>
      <w:isLgl/>
      <w:lvlText w:val="%1.%2"/>
      <w:lvlJc w:val="left"/>
      <w:pPr>
        <w:ind w:left="960" w:hanging="600"/>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6" w15:restartNumberingAfterBreak="0">
    <w:nsid w:val="67382D17"/>
    <w:multiLevelType w:val="multilevel"/>
    <w:tmpl w:val="F5A8E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7AB5919"/>
    <w:multiLevelType w:val="hybridMultilevel"/>
    <w:tmpl w:val="CD326B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67BE3EF5"/>
    <w:multiLevelType w:val="hybridMultilevel"/>
    <w:tmpl w:val="7F88202C"/>
    <w:lvl w:ilvl="0" w:tplc="9EE8B7A4">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68722A1E"/>
    <w:multiLevelType w:val="hybridMultilevel"/>
    <w:tmpl w:val="80502494"/>
    <w:lvl w:ilvl="0" w:tplc="FFFFFFFF">
      <w:start w:val="1"/>
      <w:numFmt w:val="lowerLetter"/>
      <w:lvlText w:val="%1)"/>
      <w:lvlJc w:val="left"/>
      <w:pPr>
        <w:ind w:left="720" w:hanging="360"/>
      </w:pPr>
    </w:lvl>
    <w:lvl w:ilvl="1" w:tplc="0415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687D61C8"/>
    <w:multiLevelType w:val="hybridMultilevel"/>
    <w:tmpl w:val="DFE2961A"/>
    <w:lvl w:ilvl="0" w:tplc="F5AA3A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68997475"/>
    <w:multiLevelType w:val="multilevel"/>
    <w:tmpl w:val="EBDE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8A07CAF"/>
    <w:multiLevelType w:val="hybridMultilevel"/>
    <w:tmpl w:val="212AB434"/>
    <w:lvl w:ilvl="0" w:tplc="F5AA3AD4">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03" w15:restartNumberingAfterBreak="0">
    <w:nsid w:val="699B2EF2"/>
    <w:multiLevelType w:val="hybridMultilevel"/>
    <w:tmpl w:val="E36064AC"/>
    <w:lvl w:ilvl="0" w:tplc="F5AA3A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69B34348"/>
    <w:multiLevelType w:val="hybridMultilevel"/>
    <w:tmpl w:val="A6688746"/>
    <w:lvl w:ilvl="0" w:tplc="00900342">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5" w15:restartNumberingAfterBreak="0">
    <w:nsid w:val="6AA15FED"/>
    <w:multiLevelType w:val="multilevel"/>
    <w:tmpl w:val="A4722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C0263CF"/>
    <w:multiLevelType w:val="hybridMultilevel"/>
    <w:tmpl w:val="85C44F52"/>
    <w:lvl w:ilvl="0" w:tplc="FFFFFFFF">
      <w:start w:val="1"/>
      <w:numFmt w:val="decimal"/>
      <w:lvlText w:val="%1."/>
      <w:lvlJc w:val="left"/>
      <w:pPr>
        <w:ind w:left="0" w:firstLine="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6C0375DF"/>
    <w:multiLevelType w:val="hybridMultilevel"/>
    <w:tmpl w:val="775222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6C0B41E6"/>
    <w:multiLevelType w:val="hybridMultilevel"/>
    <w:tmpl w:val="CDDE5B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15:restartNumberingAfterBreak="0">
    <w:nsid w:val="6C596A43"/>
    <w:multiLevelType w:val="hybridMultilevel"/>
    <w:tmpl w:val="C268B8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6E15788B"/>
    <w:multiLevelType w:val="hybridMultilevel"/>
    <w:tmpl w:val="EA4E38E8"/>
    <w:lvl w:ilvl="0" w:tplc="1FBCB60A">
      <w:start w:val="4"/>
      <w:numFmt w:val="decimal"/>
      <w:lvlText w:val="%1."/>
      <w:lvlJc w:val="left"/>
      <w:pPr>
        <w:ind w:left="834" w:hanging="360"/>
      </w:pPr>
      <w:rPr>
        <w:rFonts w:hint="default"/>
        <w:b/>
        <w:bCs/>
      </w:rPr>
    </w:lvl>
    <w:lvl w:ilvl="1" w:tplc="04150019" w:tentative="1">
      <w:start w:val="1"/>
      <w:numFmt w:val="lowerLetter"/>
      <w:lvlText w:val="%2."/>
      <w:lvlJc w:val="left"/>
      <w:pPr>
        <w:ind w:left="1554" w:hanging="360"/>
      </w:pPr>
    </w:lvl>
    <w:lvl w:ilvl="2" w:tplc="0415001B" w:tentative="1">
      <w:start w:val="1"/>
      <w:numFmt w:val="lowerRoman"/>
      <w:lvlText w:val="%3."/>
      <w:lvlJc w:val="right"/>
      <w:pPr>
        <w:ind w:left="2274" w:hanging="180"/>
      </w:pPr>
    </w:lvl>
    <w:lvl w:ilvl="3" w:tplc="0415000F" w:tentative="1">
      <w:start w:val="1"/>
      <w:numFmt w:val="decimal"/>
      <w:lvlText w:val="%4."/>
      <w:lvlJc w:val="left"/>
      <w:pPr>
        <w:ind w:left="2994" w:hanging="360"/>
      </w:pPr>
    </w:lvl>
    <w:lvl w:ilvl="4" w:tplc="04150019" w:tentative="1">
      <w:start w:val="1"/>
      <w:numFmt w:val="lowerLetter"/>
      <w:lvlText w:val="%5."/>
      <w:lvlJc w:val="left"/>
      <w:pPr>
        <w:ind w:left="3714" w:hanging="360"/>
      </w:pPr>
    </w:lvl>
    <w:lvl w:ilvl="5" w:tplc="0415001B" w:tentative="1">
      <w:start w:val="1"/>
      <w:numFmt w:val="lowerRoman"/>
      <w:lvlText w:val="%6."/>
      <w:lvlJc w:val="right"/>
      <w:pPr>
        <w:ind w:left="4434" w:hanging="180"/>
      </w:pPr>
    </w:lvl>
    <w:lvl w:ilvl="6" w:tplc="0415000F" w:tentative="1">
      <w:start w:val="1"/>
      <w:numFmt w:val="decimal"/>
      <w:lvlText w:val="%7."/>
      <w:lvlJc w:val="left"/>
      <w:pPr>
        <w:ind w:left="5154" w:hanging="360"/>
      </w:pPr>
    </w:lvl>
    <w:lvl w:ilvl="7" w:tplc="04150019" w:tentative="1">
      <w:start w:val="1"/>
      <w:numFmt w:val="lowerLetter"/>
      <w:lvlText w:val="%8."/>
      <w:lvlJc w:val="left"/>
      <w:pPr>
        <w:ind w:left="5874" w:hanging="360"/>
      </w:pPr>
    </w:lvl>
    <w:lvl w:ilvl="8" w:tplc="0415001B" w:tentative="1">
      <w:start w:val="1"/>
      <w:numFmt w:val="lowerRoman"/>
      <w:lvlText w:val="%9."/>
      <w:lvlJc w:val="right"/>
      <w:pPr>
        <w:ind w:left="6594" w:hanging="180"/>
      </w:pPr>
    </w:lvl>
  </w:abstractNum>
  <w:abstractNum w:abstractNumId="211" w15:restartNumberingAfterBreak="0">
    <w:nsid w:val="6EBC7724"/>
    <w:multiLevelType w:val="hybridMultilevel"/>
    <w:tmpl w:val="EB1AE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6F28104B"/>
    <w:multiLevelType w:val="hybridMultilevel"/>
    <w:tmpl w:val="A1C6B4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6FA5515F"/>
    <w:multiLevelType w:val="hybridMultilevel"/>
    <w:tmpl w:val="9A9CC65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70053771"/>
    <w:multiLevelType w:val="hybridMultilevel"/>
    <w:tmpl w:val="AFCA4370"/>
    <w:lvl w:ilvl="0" w:tplc="99D64CCE">
      <w:start w:val="3"/>
      <w:numFmt w:val="decimal"/>
      <w:lvlText w:val="%1."/>
      <w:lvlJc w:val="left"/>
      <w:pPr>
        <w:ind w:left="1146" w:hanging="360"/>
      </w:pPr>
      <w:rPr>
        <w:rFonts w:hint="default"/>
        <w:b/>
        <w:bCs/>
      </w:rPr>
    </w:lvl>
    <w:lvl w:ilvl="1" w:tplc="8DC8996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704B45BD"/>
    <w:multiLevelType w:val="hybridMultilevel"/>
    <w:tmpl w:val="3A18F9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71146620"/>
    <w:multiLevelType w:val="hybridMultilevel"/>
    <w:tmpl w:val="4FD033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71580C23"/>
    <w:multiLevelType w:val="hybridMultilevel"/>
    <w:tmpl w:val="9A146620"/>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72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72CE2618"/>
    <w:multiLevelType w:val="hybridMultilevel"/>
    <w:tmpl w:val="6352B55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73816FB4"/>
    <w:multiLevelType w:val="hybridMultilevel"/>
    <w:tmpl w:val="6338D570"/>
    <w:lvl w:ilvl="0" w:tplc="A7B07388">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0" w15:restartNumberingAfterBreak="0">
    <w:nsid w:val="750C0CB4"/>
    <w:multiLevelType w:val="hybridMultilevel"/>
    <w:tmpl w:val="24B8F8EA"/>
    <w:lvl w:ilvl="0" w:tplc="F5AA3A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76532D3A"/>
    <w:multiLevelType w:val="hybridMultilevel"/>
    <w:tmpl w:val="AF16664E"/>
    <w:lvl w:ilvl="0" w:tplc="E3DE71FA">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774141F1"/>
    <w:multiLevelType w:val="hybridMultilevel"/>
    <w:tmpl w:val="FA6EE138"/>
    <w:lvl w:ilvl="0" w:tplc="F5AA3A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7A197398"/>
    <w:multiLevelType w:val="multilevel"/>
    <w:tmpl w:val="A4283F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7A433504"/>
    <w:multiLevelType w:val="hybridMultilevel"/>
    <w:tmpl w:val="36B89592"/>
    <w:lvl w:ilvl="0" w:tplc="F5AA3A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7A596AB2"/>
    <w:multiLevelType w:val="hybridMultilevel"/>
    <w:tmpl w:val="E1005370"/>
    <w:lvl w:ilvl="0" w:tplc="518CD7E4">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7AC8296F"/>
    <w:multiLevelType w:val="hybridMultilevel"/>
    <w:tmpl w:val="BBA07444"/>
    <w:lvl w:ilvl="0" w:tplc="DE10A42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7B814F6F"/>
    <w:multiLevelType w:val="hybridMultilevel"/>
    <w:tmpl w:val="FEA0FF6C"/>
    <w:lvl w:ilvl="0" w:tplc="9042C828">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7C3E185B"/>
    <w:multiLevelType w:val="multilevel"/>
    <w:tmpl w:val="05780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7D4E710E"/>
    <w:multiLevelType w:val="hybridMultilevel"/>
    <w:tmpl w:val="E522EF2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15:restartNumberingAfterBreak="0">
    <w:nsid w:val="7DB97F00"/>
    <w:multiLevelType w:val="hybridMultilevel"/>
    <w:tmpl w:val="E07EDFB6"/>
    <w:lvl w:ilvl="0" w:tplc="F5AA3A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7DE8116A"/>
    <w:multiLevelType w:val="hybridMultilevel"/>
    <w:tmpl w:val="85D6E54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7DEC1DD0"/>
    <w:multiLevelType w:val="multilevel"/>
    <w:tmpl w:val="D75C95B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7EA565C6"/>
    <w:multiLevelType w:val="hybridMultilevel"/>
    <w:tmpl w:val="61824CAC"/>
    <w:lvl w:ilvl="0" w:tplc="29842AFE">
      <w:start w:val="1"/>
      <w:numFmt w:val="bullet"/>
      <w:lvlText w:val="-"/>
      <w:lvlJc w:val="left"/>
      <w:pPr>
        <w:ind w:left="1080" w:hanging="360"/>
      </w:pPr>
      <w:rPr>
        <w:rFonts w:ascii="Sylfaen" w:hAnsi="Sylfae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4" w15:restartNumberingAfterBreak="0">
    <w:nsid w:val="7F41459A"/>
    <w:multiLevelType w:val="hybridMultilevel"/>
    <w:tmpl w:val="69F42D7C"/>
    <w:lvl w:ilvl="0" w:tplc="FFFFFFFF">
      <w:start w:val="1"/>
      <w:numFmt w:val="lowerLetter"/>
      <w:lvlText w:val="%1)"/>
      <w:lvlJc w:val="left"/>
      <w:pPr>
        <w:ind w:left="720" w:hanging="360"/>
      </w:pPr>
    </w:lvl>
    <w:lvl w:ilvl="1" w:tplc="0415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5" w15:restartNumberingAfterBreak="0">
    <w:nsid w:val="7F5941EC"/>
    <w:multiLevelType w:val="hybridMultilevel"/>
    <w:tmpl w:val="6A92FC4A"/>
    <w:lvl w:ilvl="0" w:tplc="29842AFE">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806439164">
    <w:abstractNumId w:val="146"/>
  </w:num>
  <w:num w:numId="2" w16cid:durableId="737553578">
    <w:abstractNumId w:val="19"/>
  </w:num>
  <w:num w:numId="3" w16cid:durableId="1994721125">
    <w:abstractNumId w:val="65"/>
  </w:num>
  <w:num w:numId="4" w16cid:durableId="1558971977">
    <w:abstractNumId w:val="144"/>
  </w:num>
  <w:num w:numId="5" w16cid:durableId="1624143676">
    <w:abstractNumId w:val="84"/>
  </w:num>
  <w:num w:numId="6" w16cid:durableId="1153251282">
    <w:abstractNumId w:val="107"/>
  </w:num>
  <w:num w:numId="7" w16cid:durableId="791361113">
    <w:abstractNumId w:val="9"/>
  </w:num>
  <w:num w:numId="8" w16cid:durableId="75246110">
    <w:abstractNumId w:val="25"/>
  </w:num>
  <w:num w:numId="9" w16cid:durableId="507140466">
    <w:abstractNumId w:val="182"/>
  </w:num>
  <w:num w:numId="10" w16cid:durableId="1880967224">
    <w:abstractNumId w:val="131"/>
  </w:num>
  <w:num w:numId="11" w16cid:durableId="1636640032">
    <w:abstractNumId w:val="160"/>
  </w:num>
  <w:num w:numId="12" w16cid:durableId="1631592898">
    <w:abstractNumId w:val="125"/>
  </w:num>
  <w:num w:numId="13" w16cid:durableId="1504393162">
    <w:abstractNumId w:val="122"/>
  </w:num>
  <w:num w:numId="14" w16cid:durableId="477848021">
    <w:abstractNumId w:val="39"/>
  </w:num>
  <w:num w:numId="15" w16cid:durableId="1954095868">
    <w:abstractNumId w:val="35"/>
  </w:num>
  <w:num w:numId="16" w16cid:durableId="2076779698">
    <w:abstractNumId w:val="83"/>
  </w:num>
  <w:num w:numId="17" w16cid:durableId="1438523753">
    <w:abstractNumId w:val="67"/>
  </w:num>
  <w:num w:numId="18" w16cid:durableId="1263953057">
    <w:abstractNumId w:val="141"/>
  </w:num>
  <w:num w:numId="19" w16cid:durableId="717509679">
    <w:abstractNumId w:val="14"/>
  </w:num>
  <w:num w:numId="20" w16cid:durableId="812674538">
    <w:abstractNumId w:val="54"/>
  </w:num>
  <w:num w:numId="21" w16cid:durableId="1333333223">
    <w:abstractNumId w:val="60"/>
  </w:num>
  <w:num w:numId="22" w16cid:durableId="930546571">
    <w:abstractNumId w:val="28"/>
  </w:num>
  <w:num w:numId="23" w16cid:durableId="70860874">
    <w:abstractNumId w:val="106"/>
  </w:num>
  <w:num w:numId="24" w16cid:durableId="1098720860">
    <w:abstractNumId w:val="24"/>
  </w:num>
  <w:num w:numId="25" w16cid:durableId="1156989277">
    <w:abstractNumId w:val="132"/>
  </w:num>
  <w:num w:numId="26" w16cid:durableId="242569558">
    <w:abstractNumId w:val="13"/>
  </w:num>
  <w:num w:numId="27" w16cid:durableId="1746295657">
    <w:abstractNumId w:val="229"/>
  </w:num>
  <w:num w:numId="28" w16cid:durableId="1261260094">
    <w:abstractNumId w:val="41"/>
  </w:num>
  <w:num w:numId="29" w16cid:durableId="1167669166">
    <w:abstractNumId w:val="225"/>
  </w:num>
  <w:num w:numId="30" w16cid:durableId="1957905662">
    <w:abstractNumId w:val="214"/>
  </w:num>
  <w:num w:numId="31" w16cid:durableId="900217245">
    <w:abstractNumId w:val="210"/>
  </w:num>
  <w:num w:numId="32" w16cid:durableId="1036931179">
    <w:abstractNumId w:val="51"/>
  </w:num>
  <w:num w:numId="33" w16cid:durableId="1152411333">
    <w:abstractNumId w:val="37"/>
  </w:num>
  <w:num w:numId="34" w16cid:durableId="1180436386">
    <w:abstractNumId w:val="53"/>
  </w:num>
  <w:num w:numId="35" w16cid:durableId="1281839483">
    <w:abstractNumId w:val="178"/>
  </w:num>
  <w:num w:numId="36" w16cid:durableId="179011106">
    <w:abstractNumId w:val="8"/>
  </w:num>
  <w:num w:numId="37" w16cid:durableId="2084060805">
    <w:abstractNumId w:val="121"/>
  </w:num>
  <w:num w:numId="38" w16cid:durableId="703286366">
    <w:abstractNumId w:val="159"/>
  </w:num>
  <w:num w:numId="39" w16cid:durableId="1976906108">
    <w:abstractNumId w:val="230"/>
  </w:num>
  <w:num w:numId="40" w16cid:durableId="760226455">
    <w:abstractNumId w:val="209"/>
  </w:num>
  <w:num w:numId="41" w16cid:durableId="580604892">
    <w:abstractNumId w:val="91"/>
  </w:num>
  <w:num w:numId="42" w16cid:durableId="194587182">
    <w:abstractNumId w:val="90"/>
  </w:num>
  <w:num w:numId="43" w16cid:durableId="2047951602">
    <w:abstractNumId w:val="103"/>
  </w:num>
  <w:num w:numId="44" w16cid:durableId="167253125">
    <w:abstractNumId w:val="161"/>
  </w:num>
  <w:num w:numId="45" w16cid:durableId="1662469244">
    <w:abstractNumId w:val="147"/>
  </w:num>
  <w:num w:numId="46" w16cid:durableId="482966030">
    <w:abstractNumId w:val="64"/>
  </w:num>
  <w:num w:numId="47" w16cid:durableId="1384795520">
    <w:abstractNumId w:val="75"/>
  </w:num>
  <w:num w:numId="48" w16cid:durableId="210000044">
    <w:abstractNumId w:val="100"/>
  </w:num>
  <w:num w:numId="49" w16cid:durableId="1312564866">
    <w:abstractNumId w:val="188"/>
  </w:num>
  <w:num w:numId="50" w16cid:durableId="1707289615">
    <w:abstractNumId w:val="199"/>
  </w:num>
  <w:num w:numId="51" w16cid:durableId="964166219">
    <w:abstractNumId w:val="128"/>
  </w:num>
  <w:num w:numId="52" w16cid:durableId="993410835">
    <w:abstractNumId w:val="150"/>
  </w:num>
  <w:num w:numId="53" w16cid:durableId="48038536">
    <w:abstractNumId w:val="203"/>
  </w:num>
  <w:num w:numId="54" w16cid:durableId="1505901843">
    <w:abstractNumId w:val="224"/>
  </w:num>
  <w:num w:numId="55" w16cid:durableId="1345935238">
    <w:abstractNumId w:val="177"/>
  </w:num>
  <w:num w:numId="56" w16cid:durableId="1197087557">
    <w:abstractNumId w:val="222"/>
  </w:num>
  <w:num w:numId="57" w16cid:durableId="677079968">
    <w:abstractNumId w:val="94"/>
  </w:num>
  <w:num w:numId="58" w16cid:durableId="1582251503">
    <w:abstractNumId w:val="168"/>
  </w:num>
  <w:num w:numId="59" w16cid:durableId="141234981">
    <w:abstractNumId w:val="164"/>
  </w:num>
  <w:num w:numId="60" w16cid:durableId="1863277599">
    <w:abstractNumId w:val="119"/>
  </w:num>
  <w:num w:numId="61" w16cid:durableId="472715560">
    <w:abstractNumId w:val="200"/>
  </w:num>
  <w:num w:numId="62" w16cid:durableId="878933901">
    <w:abstractNumId w:val="202"/>
  </w:num>
  <w:num w:numId="63" w16cid:durableId="313684865">
    <w:abstractNumId w:val="108"/>
  </w:num>
  <w:num w:numId="64" w16cid:durableId="122501214">
    <w:abstractNumId w:val="10"/>
  </w:num>
  <w:num w:numId="65" w16cid:durableId="33966699">
    <w:abstractNumId w:val="184"/>
  </w:num>
  <w:num w:numId="66" w16cid:durableId="1605074900">
    <w:abstractNumId w:val="70"/>
  </w:num>
  <w:num w:numId="67" w16cid:durableId="572659913">
    <w:abstractNumId w:val="112"/>
  </w:num>
  <w:num w:numId="68" w16cid:durableId="1315335509">
    <w:abstractNumId w:val="217"/>
  </w:num>
  <w:num w:numId="69" w16cid:durableId="825438184">
    <w:abstractNumId w:val="33"/>
  </w:num>
  <w:num w:numId="70" w16cid:durableId="1533611828">
    <w:abstractNumId w:val="194"/>
  </w:num>
  <w:num w:numId="71" w16cid:durableId="797333828">
    <w:abstractNumId w:val="216"/>
  </w:num>
  <w:num w:numId="72" w16cid:durableId="1948000038">
    <w:abstractNumId w:val="46"/>
  </w:num>
  <w:num w:numId="73" w16cid:durableId="1927492434">
    <w:abstractNumId w:val="208"/>
  </w:num>
  <w:num w:numId="74" w16cid:durableId="975334671">
    <w:abstractNumId w:val="195"/>
  </w:num>
  <w:num w:numId="75" w16cid:durableId="2139519579">
    <w:abstractNumId w:val="213"/>
  </w:num>
  <w:num w:numId="76" w16cid:durableId="336808886">
    <w:abstractNumId w:val="109"/>
  </w:num>
  <w:num w:numId="77" w16cid:durableId="1859468227">
    <w:abstractNumId w:val="169"/>
  </w:num>
  <w:num w:numId="78" w16cid:durableId="1349797519">
    <w:abstractNumId w:val="197"/>
  </w:num>
  <w:num w:numId="79" w16cid:durableId="57174887">
    <w:abstractNumId w:val="183"/>
  </w:num>
  <w:num w:numId="80" w16cid:durableId="1844392001">
    <w:abstractNumId w:val="172"/>
  </w:num>
  <w:num w:numId="81" w16cid:durableId="1424185633">
    <w:abstractNumId w:val="207"/>
  </w:num>
  <w:num w:numId="82" w16cid:durableId="402141686">
    <w:abstractNumId w:val="135"/>
  </w:num>
  <w:num w:numId="83" w16cid:durableId="1735618847">
    <w:abstractNumId w:val="193"/>
  </w:num>
  <w:num w:numId="84" w16cid:durableId="2138642048">
    <w:abstractNumId w:val="180"/>
  </w:num>
  <w:num w:numId="85" w16cid:durableId="6297191">
    <w:abstractNumId w:val="136"/>
  </w:num>
  <w:num w:numId="86" w16cid:durableId="1802727467">
    <w:abstractNumId w:val="6"/>
  </w:num>
  <w:num w:numId="87" w16cid:durableId="1097939836">
    <w:abstractNumId w:val="191"/>
  </w:num>
  <w:num w:numId="88" w16cid:durableId="697855389">
    <w:abstractNumId w:val="7"/>
  </w:num>
  <w:num w:numId="89" w16cid:durableId="173955000">
    <w:abstractNumId w:val="85"/>
  </w:num>
  <w:num w:numId="90" w16cid:durableId="289091725">
    <w:abstractNumId w:val="43"/>
  </w:num>
  <w:num w:numId="91" w16cid:durableId="958611315">
    <w:abstractNumId w:val="129"/>
  </w:num>
  <w:num w:numId="92" w16cid:durableId="1413964124">
    <w:abstractNumId w:val="124"/>
  </w:num>
  <w:num w:numId="93" w16cid:durableId="2056194279">
    <w:abstractNumId w:val="81"/>
  </w:num>
  <w:num w:numId="94" w16cid:durableId="1731999267">
    <w:abstractNumId w:val="186"/>
  </w:num>
  <w:num w:numId="95" w16cid:durableId="1457599889">
    <w:abstractNumId w:val="92"/>
  </w:num>
  <w:num w:numId="96" w16cid:durableId="1958288520">
    <w:abstractNumId w:val="171"/>
  </w:num>
  <w:num w:numId="97" w16cid:durableId="1985423545">
    <w:abstractNumId w:val="57"/>
  </w:num>
  <w:num w:numId="98" w16cid:durableId="1607037347">
    <w:abstractNumId w:val="72"/>
  </w:num>
  <w:num w:numId="99" w16cid:durableId="2056730298">
    <w:abstractNumId w:val="231"/>
  </w:num>
  <w:num w:numId="100" w16cid:durableId="1282420155">
    <w:abstractNumId w:val="190"/>
  </w:num>
  <w:num w:numId="101" w16cid:durableId="672803493">
    <w:abstractNumId w:val="50"/>
  </w:num>
  <w:num w:numId="102" w16cid:durableId="2101103063">
    <w:abstractNumId w:val="118"/>
  </w:num>
  <w:num w:numId="103" w16cid:durableId="1070924849">
    <w:abstractNumId w:val="130"/>
  </w:num>
  <w:num w:numId="104" w16cid:durableId="1803770873">
    <w:abstractNumId w:val="114"/>
  </w:num>
  <w:num w:numId="105" w16cid:durableId="1996106522">
    <w:abstractNumId w:val="155"/>
  </w:num>
  <w:num w:numId="106" w16cid:durableId="2075542831">
    <w:abstractNumId w:val="55"/>
    <w:lvlOverride w:ilvl="0">
      <w:lvl w:ilvl="0">
        <w:numFmt w:val="decimal"/>
        <w:lvlText w:val="%1."/>
        <w:lvlJc w:val="left"/>
      </w:lvl>
    </w:lvlOverride>
  </w:num>
  <w:num w:numId="107" w16cid:durableId="1240483611">
    <w:abstractNumId w:val="223"/>
    <w:lvlOverride w:ilvl="0">
      <w:lvl w:ilvl="0">
        <w:numFmt w:val="decimal"/>
        <w:lvlText w:val="%1."/>
        <w:lvlJc w:val="left"/>
      </w:lvl>
    </w:lvlOverride>
  </w:num>
  <w:num w:numId="108" w16cid:durableId="626593336">
    <w:abstractNumId w:val="189"/>
    <w:lvlOverride w:ilvl="0">
      <w:lvl w:ilvl="0">
        <w:numFmt w:val="decimal"/>
        <w:lvlText w:val="%1."/>
        <w:lvlJc w:val="left"/>
      </w:lvl>
    </w:lvlOverride>
  </w:num>
  <w:num w:numId="109" w16cid:durableId="1517960455">
    <w:abstractNumId w:val="143"/>
    <w:lvlOverride w:ilvl="0">
      <w:lvl w:ilvl="0">
        <w:numFmt w:val="decimal"/>
        <w:lvlText w:val="%1."/>
        <w:lvlJc w:val="left"/>
        <w:rPr>
          <w:rFonts w:ascii="Verdana" w:hAnsi="Verdana" w:hint="default"/>
        </w:rPr>
      </w:lvl>
    </w:lvlOverride>
  </w:num>
  <w:num w:numId="110" w16cid:durableId="822356191">
    <w:abstractNumId w:val="116"/>
    <w:lvlOverride w:ilvl="0">
      <w:lvl w:ilvl="0">
        <w:numFmt w:val="decimal"/>
        <w:lvlText w:val="%1."/>
        <w:lvlJc w:val="left"/>
      </w:lvl>
    </w:lvlOverride>
  </w:num>
  <w:num w:numId="111" w16cid:durableId="656227356">
    <w:abstractNumId w:val="79"/>
    <w:lvlOverride w:ilvl="0">
      <w:lvl w:ilvl="0">
        <w:numFmt w:val="decimal"/>
        <w:lvlText w:val="%1."/>
        <w:lvlJc w:val="left"/>
      </w:lvl>
    </w:lvlOverride>
  </w:num>
  <w:num w:numId="112" w16cid:durableId="1551652211">
    <w:abstractNumId w:val="22"/>
    <w:lvlOverride w:ilvl="0">
      <w:lvl w:ilvl="0">
        <w:numFmt w:val="decimal"/>
        <w:lvlText w:val="%1."/>
        <w:lvlJc w:val="left"/>
      </w:lvl>
    </w:lvlOverride>
  </w:num>
  <w:num w:numId="113" w16cid:durableId="1329098101">
    <w:abstractNumId w:val="185"/>
    <w:lvlOverride w:ilvl="0">
      <w:lvl w:ilvl="0">
        <w:numFmt w:val="decimal"/>
        <w:lvlText w:val="%1."/>
        <w:lvlJc w:val="left"/>
      </w:lvl>
    </w:lvlOverride>
  </w:num>
  <w:num w:numId="114" w16cid:durableId="666715027">
    <w:abstractNumId w:val="2"/>
  </w:num>
  <w:num w:numId="115" w16cid:durableId="975794526">
    <w:abstractNumId w:val="99"/>
  </w:num>
  <w:num w:numId="116" w16cid:durableId="625702385">
    <w:abstractNumId w:val="158"/>
  </w:num>
  <w:num w:numId="117" w16cid:durableId="1019551184">
    <w:abstractNumId w:val="165"/>
    <w:lvlOverride w:ilvl="0">
      <w:lvl w:ilvl="0">
        <w:numFmt w:val="decimal"/>
        <w:lvlText w:val="%1."/>
        <w:lvlJc w:val="left"/>
      </w:lvl>
    </w:lvlOverride>
  </w:num>
  <w:num w:numId="118" w16cid:durableId="412439500">
    <w:abstractNumId w:val="127"/>
    <w:lvlOverride w:ilvl="0">
      <w:lvl w:ilvl="0">
        <w:numFmt w:val="decimal"/>
        <w:lvlText w:val="%1."/>
        <w:lvlJc w:val="left"/>
      </w:lvl>
    </w:lvlOverride>
  </w:num>
  <w:num w:numId="119" w16cid:durableId="1819570070">
    <w:abstractNumId w:val="4"/>
    <w:lvlOverride w:ilvl="0">
      <w:lvl w:ilvl="0">
        <w:numFmt w:val="decimal"/>
        <w:lvlText w:val="%1."/>
        <w:lvlJc w:val="left"/>
      </w:lvl>
    </w:lvlOverride>
  </w:num>
  <w:num w:numId="120" w16cid:durableId="1173107342">
    <w:abstractNumId w:val="138"/>
    <w:lvlOverride w:ilvl="0">
      <w:lvl w:ilvl="0">
        <w:numFmt w:val="decimal"/>
        <w:lvlText w:val="%1."/>
        <w:lvlJc w:val="left"/>
      </w:lvl>
    </w:lvlOverride>
  </w:num>
  <w:num w:numId="121" w16cid:durableId="1369136245">
    <w:abstractNumId w:val="62"/>
    <w:lvlOverride w:ilvl="0">
      <w:lvl w:ilvl="0">
        <w:numFmt w:val="decimal"/>
        <w:lvlText w:val="%1."/>
        <w:lvlJc w:val="left"/>
      </w:lvl>
    </w:lvlOverride>
  </w:num>
  <w:num w:numId="122" w16cid:durableId="1368871353">
    <w:abstractNumId w:val="11"/>
    <w:lvlOverride w:ilvl="0">
      <w:lvl w:ilvl="0">
        <w:numFmt w:val="decimal"/>
        <w:lvlText w:val="%1."/>
        <w:lvlJc w:val="left"/>
      </w:lvl>
    </w:lvlOverride>
  </w:num>
  <w:num w:numId="123" w16cid:durableId="700253218">
    <w:abstractNumId w:val="232"/>
    <w:lvlOverride w:ilvl="0">
      <w:lvl w:ilvl="0">
        <w:numFmt w:val="decimal"/>
        <w:lvlText w:val="%1."/>
        <w:lvlJc w:val="left"/>
      </w:lvl>
    </w:lvlOverride>
  </w:num>
  <w:num w:numId="124" w16cid:durableId="128322730">
    <w:abstractNumId w:val="58"/>
    <w:lvlOverride w:ilvl="0">
      <w:lvl w:ilvl="0">
        <w:numFmt w:val="decimal"/>
        <w:lvlText w:val="%1."/>
        <w:lvlJc w:val="left"/>
      </w:lvl>
    </w:lvlOverride>
  </w:num>
  <w:num w:numId="125" w16cid:durableId="940603999">
    <w:abstractNumId w:val="187"/>
  </w:num>
  <w:num w:numId="126" w16cid:durableId="1100833895">
    <w:abstractNumId w:val="52"/>
  </w:num>
  <w:num w:numId="127" w16cid:durableId="878905930">
    <w:abstractNumId w:val="40"/>
  </w:num>
  <w:num w:numId="128" w16cid:durableId="588850935">
    <w:abstractNumId w:val="49"/>
  </w:num>
  <w:num w:numId="129" w16cid:durableId="118187297">
    <w:abstractNumId w:val="45"/>
  </w:num>
  <w:num w:numId="130" w16cid:durableId="1501920036">
    <w:abstractNumId w:val="76"/>
  </w:num>
  <w:num w:numId="131" w16cid:durableId="1525821806">
    <w:abstractNumId w:val="206"/>
  </w:num>
  <w:num w:numId="132" w16cid:durableId="1840385334">
    <w:abstractNumId w:val="137"/>
  </w:num>
  <w:num w:numId="133" w16cid:durableId="1113283911">
    <w:abstractNumId w:val="162"/>
  </w:num>
  <w:num w:numId="134" w16cid:durableId="22092825">
    <w:abstractNumId w:val="126"/>
  </w:num>
  <w:num w:numId="135" w16cid:durableId="105582331">
    <w:abstractNumId w:val="63"/>
  </w:num>
  <w:num w:numId="136" w16cid:durableId="709375611">
    <w:abstractNumId w:val="23"/>
  </w:num>
  <w:num w:numId="137" w16cid:durableId="369696455">
    <w:abstractNumId w:val="148"/>
  </w:num>
  <w:num w:numId="138" w16cid:durableId="1727993975">
    <w:abstractNumId w:val="179"/>
  </w:num>
  <w:num w:numId="139" w16cid:durableId="627199780">
    <w:abstractNumId w:val="88"/>
  </w:num>
  <w:num w:numId="140" w16cid:durableId="2075930679">
    <w:abstractNumId w:val="163"/>
  </w:num>
  <w:num w:numId="141" w16cid:durableId="462309219">
    <w:abstractNumId w:val="157"/>
  </w:num>
  <w:num w:numId="142" w16cid:durableId="1328823306">
    <w:abstractNumId w:val="78"/>
  </w:num>
  <w:num w:numId="143" w16cid:durableId="2118864866">
    <w:abstractNumId w:val="82"/>
  </w:num>
  <w:num w:numId="144" w16cid:durableId="592321843">
    <w:abstractNumId w:val="74"/>
  </w:num>
  <w:num w:numId="145" w16cid:durableId="368650534">
    <w:abstractNumId w:val="101"/>
  </w:num>
  <w:num w:numId="146" w16cid:durableId="980771746">
    <w:abstractNumId w:val="123"/>
  </w:num>
  <w:num w:numId="147" w16cid:durableId="745614046">
    <w:abstractNumId w:val="66"/>
  </w:num>
  <w:num w:numId="148" w16cid:durableId="1889150709">
    <w:abstractNumId w:val="95"/>
  </w:num>
  <w:num w:numId="149" w16cid:durableId="47535179">
    <w:abstractNumId w:val="86"/>
  </w:num>
  <w:num w:numId="150" w16cid:durableId="190530749">
    <w:abstractNumId w:val="196"/>
  </w:num>
  <w:num w:numId="151" w16cid:durableId="1118839150">
    <w:abstractNumId w:val="87"/>
  </w:num>
  <w:num w:numId="152" w16cid:durableId="774445680">
    <w:abstractNumId w:val="201"/>
  </w:num>
  <w:num w:numId="153" w16cid:durableId="565796239">
    <w:abstractNumId w:val="20"/>
  </w:num>
  <w:num w:numId="154" w16cid:durableId="557014636">
    <w:abstractNumId w:val="15"/>
  </w:num>
  <w:num w:numId="155" w16cid:durableId="885608299">
    <w:abstractNumId w:val="36"/>
  </w:num>
  <w:num w:numId="156" w16cid:durableId="796677789">
    <w:abstractNumId w:val="32"/>
  </w:num>
  <w:num w:numId="157" w16cid:durableId="1442725069">
    <w:abstractNumId w:val="228"/>
    <w:lvlOverride w:ilvl="0">
      <w:lvl w:ilvl="0">
        <w:numFmt w:val="upperLetter"/>
        <w:lvlText w:val="%1."/>
        <w:lvlJc w:val="left"/>
      </w:lvl>
    </w:lvlOverride>
  </w:num>
  <w:num w:numId="158" w16cid:durableId="766342587">
    <w:abstractNumId w:val="228"/>
    <w:lvlOverride w:ilvl="0">
      <w:lvl w:ilvl="0">
        <w:numFmt w:val="upperLetter"/>
        <w:lvlText w:val="%1."/>
        <w:lvlJc w:val="left"/>
      </w:lvl>
    </w:lvlOverride>
  </w:num>
  <w:num w:numId="159" w16cid:durableId="1581404507">
    <w:abstractNumId w:val="27"/>
  </w:num>
  <w:num w:numId="160" w16cid:durableId="1831092393">
    <w:abstractNumId w:val="0"/>
  </w:num>
  <w:num w:numId="161" w16cid:durableId="1622566800">
    <w:abstractNumId w:val="48"/>
  </w:num>
  <w:num w:numId="162" w16cid:durableId="827671069">
    <w:abstractNumId w:val="29"/>
  </w:num>
  <w:num w:numId="163" w16cid:durableId="1563906993">
    <w:abstractNumId w:val="31"/>
  </w:num>
  <w:num w:numId="164" w16cid:durableId="1505435963">
    <w:abstractNumId w:val="133"/>
  </w:num>
  <w:num w:numId="165" w16cid:durableId="2059208456">
    <w:abstractNumId w:val="211"/>
  </w:num>
  <w:num w:numId="166" w16cid:durableId="356270341">
    <w:abstractNumId w:val="142"/>
  </w:num>
  <w:num w:numId="167" w16cid:durableId="72942204">
    <w:abstractNumId w:val="235"/>
  </w:num>
  <w:num w:numId="168" w16cid:durableId="2026246484">
    <w:abstractNumId w:val="181"/>
  </w:num>
  <w:num w:numId="169" w16cid:durableId="886264151">
    <w:abstractNumId w:val="233"/>
  </w:num>
  <w:num w:numId="170" w16cid:durableId="1762876458">
    <w:abstractNumId w:val="149"/>
  </w:num>
  <w:num w:numId="171" w16cid:durableId="999193110">
    <w:abstractNumId w:val="139"/>
  </w:num>
  <w:num w:numId="172" w16cid:durableId="725957537">
    <w:abstractNumId w:val="192"/>
  </w:num>
  <w:num w:numId="173" w16cid:durableId="402335585">
    <w:abstractNumId w:val="218"/>
  </w:num>
  <w:num w:numId="174" w16cid:durableId="747383339">
    <w:abstractNumId w:val="69"/>
  </w:num>
  <w:num w:numId="175" w16cid:durableId="818425551">
    <w:abstractNumId w:val="68"/>
  </w:num>
  <w:num w:numId="176" w16cid:durableId="1005481152">
    <w:abstractNumId w:val="170"/>
  </w:num>
  <w:num w:numId="177" w16cid:durableId="610743945">
    <w:abstractNumId w:val="56"/>
  </w:num>
  <w:num w:numId="178" w16cid:durableId="904489667">
    <w:abstractNumId w:val="26"/>
  </w:num>
  <w:num w:numId="179" w16cid:durableId="403183332">
    <w:abstractNumId w:val="17"/>
  </w:num>
  <w:num w:numId="180" w16cid:durableId="181673077">
    <w:abstractNumId w:val="205"/>
  </w:num>
  <w:num w:numId="181" w16cid:durableId="943729062">
    <w:abstractNumId w:val="73"/>
    <w:lvlOverride w:ilvl="0">
      <w:lvl w:ilvl="0">
        <w:numFmt w:val="lowerLetter"/>
        <w:lvlText w:val="%1."/>
        <w:lvlJc w:val="left"/>
      </w:lvl>
    </w:lvlOverride>
  </w:num>
  <w:num w:numId="182" w16cid:durableId="2053309303">
    <w:abstractNumId w:val="73"/>
    <w:lvlOverride w:ilvl="0">
      <w:lvl w:ilvl="0">
        <w:numFmt w:val="lowerLetter"/>
        <w:lvlText w:val="%1."/>
        <w:lvlJc w:val="left"/>
      </w:lvl>
    </w:lvlOverride>
  </w:num>
  <w:num w:numId="183" w16cid:durableId="709309202">
    <w:abstractNumId w:val="73"/>
    <w:lvlOverride w:ilvl="0">
      <w:lvl w:ilvl="0">
        <w:numFmt w:val="lowerLetter"/>
        <w:lvlText w:val="%1."/>
        <w:lvlJc w:val="left"/>
      </w:lvl>
    </w:lvlOverride>
  </w:num>
  <w:num w:numId="184" w16cid:durableId="339242013">
    <w:abstractNumId w:val="73"/>
    <w:lvlOverride w:ilvl="0">
      <w:lvl w:ilvl="0">
        <w:numFmt w:val="lowerLetter"/>
        <w:lvlText w:val="%1."/>
        <w:lvlJc w:val="left"/>
      </w:lvl>
    </w:lvlOverride>
  </w:num>
  <w:num w:numId="185" w16cid:durableId="1322737186">
    <w:abstractNumId w:val="73"/>
    <w:lvlOverride w:ilvl="0">
      <w:lvl w:ilvl="0">
        <w:numFmt w:val="lowerLetter"/>
        <w:lvlText w:val="%1."/>
        <w:lvlJc w:val="left"/>
      </w:lvl>
    </w:lvlOverride>
  </w:num>
  <w:num w:numId="186" w16cid:durableId="384960698">
    <w:abstractNumId w:val="73"/>
    <w:lvlOverride w:ilvl="0">
      <w:lvl w:ilvl="0">
        <w:numFmt w:val="lowerLetter"/>
        <w:lvlText w:val="%1."/>
        <w:lvlJc w:val="left"/>
      </w:lvl>
    </w:lvlOverride>
  </w:num>
  <w:num w:numId="187" w16cid:durableId="752241860">
    <w:abstractNumId w:val="73"/>
    <w:lvlOverride w:ilvl="0">
      <w:lvl w:ilvl="0">
        <w:numFmt w:val="lowerLetter"/>
        <w:lvlText w:val="%1."/>
        <w:lvlJc w:val="left"/>
      </w:lvl>
    </w:lvlOverride>
  </w:num>
  <w:num w:numId="188" w16cid:durableId="670645372">
    <w:abstractNumId w:val="73"/>
    <w:lvlOverride w:ilvl="0">
      <w:lvl w:ilvl="0">
        <w:numFmt w:val="lowerLetter"/>
        <w:lvlText w:val="%1."/>
        <w:lvlJc w:val="left"/>
      </w:lvl>
    </w:lvlOverride>
  </w:num>
  <w:num w:numId="189" w16cid:durableId="1762682474">
    <w:abstractNumId w:val="73"/>
    <w:lvlOverride w:ilvl="0">
      <w:lvl w:ilvl="0">
        <w:numFmt w:val="lowerLetter"/>
        <w:lvlText w:val="%1."/>
        <w:lvlJc w:val="left"/>
      </w:lvl>
    </w:lvlOverride>
  </w:num>
  <w:num w:numId="190" w16cid:durableId="1467090223">
    <w:abstractNumId w:val="73"/>
    <w:lvlOverride w:ilvl="0">
      <w:lvl w:ilvl="0">
        <w:numFmt w:val="lowerLetter"/>
        <w:lvlText w:val="%1."/>
        <w:lvlJc w:val="left"/>
      </w:lvl>
    </w:lvlOverride>
  </w:num>
  <w:num w:numId="191" w16cid:durableId="1131090458">
    <w:abstractNumId w:val="73"/>
    <w:lvlOverride w:ilvl="0">
      <w:lvl w:ilvl="0">
        <w:numFmt w:val="lowerLetter"/>
        <w:lvlText w:val="%1."/>
        <w:lvlJc w:val="left"/>
      </w:lvl>
    </w:lvlOverride>
  </w:num>
  <w:num w:numId="192" w16cid:durableId="1505051100">
    <w:abstractNumId w:val="73"/>
    <w:lvlOverride w:ilvl="0">
      <w:lvl w:ilvl="0">
        <w:numFmt w:val="lowerLetter"/>
        <w:lvlText w:val="%1."/>
        <w:lvlJc w:val="left"/>
      </w:lvl>
    </w:lvlOverride>
  </w:num>
  <w:num w:numId="193" w16cid:durableId="1150825093">
    <w:abstractNumId w:val="174"/>
  </w:num>
  <w:num w:numId="194" w16cid:durableId="1260991816">
    <w:abstractNumId w:val="166"/>
  </w:num>
  <w:num w:numId="195" w16cid:durableId="1035807665">
    <w:abstractNumId w:val="151"/>
  </w:num>
  <w:num w:numId="196" w16cid:durableId="61369298">
    <w:abstractNumId w:val="97"/>
  </w:num>
  <w:num w:numId="197" w16cid:durableId="1965651343">
    <w:abstractNumId w:val="152"/>
  </w:num>
  <w:num w:numId="198" w16cid:durableId="1270969789">
    <w:abstractNumId w:val="93"/>
  </w:num>
  <w:num w:numId="199" w16cid:durableId="1174495584">
    <w:abstractNumId w:val="102"/>
  </w:num>
  <w:num w:numId="200" w16cid:durableId="2027055208">
    <w:abstractNumId w:val="21"/>
  </w:num>
  <w:num w:numId="201" w16cid:durableId="1290672593">
    <w:abstractNumId w:val="105"/>
  </w:num>
  <w:num w:numId="202" w16cid:durableId="269824323">
    <w:abstractNumId w:val="110"/>
  </w:num>
  <w:num w:numId="203" w16cid:durableId="589893098">
    <w:abstractNumId w:val="212"/>
  </w:num>
  <w:num w:numId="204" w16cid:durableId="124277526">
    <w:abstractNumId w:val="77"/>
  </w:num>
  <w:num w:numId="205" w16cid:durableId="193426464">
    <w:abstractNumId w:val="111"/>
  </w:num>
  <w:num w:numId="206" w16cid:durableId="1357610025">
    <w:abstractNumId w:val="227"/>
  </w:num>
  <w:num w:numId="207" w16cid:durableId="14769209">
    <w:abstractNumId w:val="154"/>
  </w:num>
  <w:num w:numId="208" w16cid:durableId="187451665">
    <w:abstractNumId w:val="156"/>
  </w:num>
  <w:num w:numId="209" w16cid:durableId="107504064">
    <w:abstractNumId w:val="1"/>
  </w:num>
  <w:num w:numId="210" w16cid:durableId="662972012">
    <w:abstractNumId w:val="113"/>
  </w:num>
  <w:num w:numId="211" w16cid:durableId="829446106">
    <w:abstractNumId w:val="3"/>
  </w:num>
  <w:num w:numId="212" w16cid:durableId="2013531639">
    <w:abstractNumId w:val="198"/>
  </w:num>
  <w:num w:numId="213" w16cid:durableId="184027083">
    <w:abstractNumId w:val="80"/>
  </w:num>
  <w:num w:numId="214" w16cid:durableId="778795248">
    <w:abstractNumId w:val="89"/>
  </w:num>
  <w:num w:numId="215" w16cid:durableId="1523739736">
    <w:abstractNumId w:val="234"/>
  </w:num>
  <w:num w:numId="216" w16cid:durableId="684746583">
    <w:abstractNumId w:val="134"/>
  </w:num>
  <w:num w:numId="217" w16cid:durableId="87819313">
    <w:abstractNumId w:val="153"/>
  </w:num>
  <w:num w:numId="218" w16cid:durableId="86464264">
    <w:abstractNumId w:val="71"/>
  </w:num>
  <w:num w:numId="219" w16cid:durableId="1856767223">
    <w:abstractNumId w:val="96"/>
  </w:num>
  <w:num w:numId="220" w16cid:durableId="2070298775">
    <w:abstractNumId w:val="59"/>
  </w:num>
  <w:num w:numId="221" w16cid:durableId="688291828">
    <w:abstractNumId w:val="117"/>
  </w:num>
  <w:num w:numId="222" w16cid:durableId="742919287">
    <w:abstractNumId w:val="5"/>
  </w:num>
  <w:num w:numId="223" w16cid:durableId="681129390">
    <w:abstractNumId w:val="18"/>
  </w:num>
  <w:num w:numId="224" w16cid:durableId="367611467">
    <w:abstractNumId w:val="145"/>
  </w:num>
  <w:num w:numId="225" w16cid:durableId="223638121">
    <w:abstractNumId w:val="220"/>
  </w:num>
  <w:num w:numId="226" w16cid:durableId="1078134507">
    <w:abstractNumId w:val="61"/>
  </w:num>
  <w:num w:numId="227" w16cid:durableId="1273516807">
    <w:abstractNumId w:val="221"/>
  </w:num>
  <w:num w:numId="228" w16cid:durableId="305862113">
    <w:abstractNumId w:val="44"/>
  </w:num>
  <w:num w:numId="229" w16cid:durableId="609168346">
    <w:abstractNumId w:val="16"/>
  </w:num>
  <w:num w:numId="230" w16cid:durableId="1819110894">
    <w:abstractNumId w:val="34"/>
  </w:num>
  <w:num w:numId="231" w16cid:durableId="2036421681">
    <w:abstractNumId w:val="42"/>
  </w:num>
  <w:num w:numId="232" w16cid:durableId="1470051917">
    <w:abstractNumId w:val="204"/>
  </w:num>
  <w:num w:numId="233" w16cid:durableId="741021568">
    <w:abstractNumId w:val="98"/>
  </w:num>
  <w:num w:numId="234" w16cid:durableId="1342313808">
    <w:abstractNumId w:val="175"/>
  </w:num>
  <w:num w:numId="235" w16cid:durableId="1293170466">
    <w:abstractNumId w:val="120"/>
  </w:num>
  <w:num w:numId="236" w16cid:durableId="309753048">
    <w:abstractNumId w:val="167"/>
  </w:num>
  <w:num w:numId="237" w16cid:durableId="573321602">
    <w:abstractNumId w:val="219"/>
  </w:num>
  <w:num w:numId="238" w16cid:durableId="1640301950">
    <w:abstractNumId w:val="215"/>
  </w:num>
  <w:num w:numId="239" w16cid:durableId="1494029261">
    <w:abstractNumId w:val="173"/>
  </w:num>
  <w:num w:numId="240" w16cid:durableId="8996565">
    <w:abstractNumId w:val="47"/>
  </w:num>
  <w:num w:numId="241" w16cid:durableId="1148981055">
    <w:abstractNumId w:val="12"/>
  </w:num>
  <w:num w:numId="242" w16cid:durableId="1638141818">
    <w:abstractNumId w:val="226"/>
  </w:num>
  <w:num w:numId="243" w16cid:durableId="590819624">
    <w:abstractNumId w:val="30"/>
  </w:num>
  <w:num w:numId="244" w16cid:durableId="416705941">
    <w:abstractNumId w:val="104"/>
  </w:num>
  <w:num w:numId="245" w16cid:durableId="1922718524">
    <w:abstractNumId w:val="176"/>
  </w:num>
  <w:num w:numId="246" w16cid:durableId="1040281936">
    <w:abstractNumId w:val="140"/>
  </w:num>
  <w:num w:numId="247" w16cid:durableId="48308744">
    <w:abstractNumId w:val="115"/>
  </w:num>
  <w:num w:numId="248" w16cid:durableId="1882476729">
    <w:abstractNumId w:val="38"/>
  </w:num>
  <w:numIdMacAtCleanup w:val="2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5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BD9"/>
    <w:rsid w:val="00000683"/>
    <w:rsid w:val="00002FF6"/>
    <w:rsid w:val="00005193"/>
    <w:rsid w:val="00006E77"/>
    <w:rsid w:val="00007F46"/>
    <w:rsid w:val="0001147B"/>
    <w:rsid w:val="0001234B"/>
    <w:rsid w:val="000124DE"/>
    <w:rsid w:val="00017A14"/>
    <w:rsid w:val="00021FDD"/>
    <w:rsid w:val="00025ED5"/>
    <w:rsid w:val="0002626F"/>
    <w:rsid w:val="00026E3E"/>
    <w:rsid w:val="00032275"/>
    <w:rsid w:val="00032A4F"/>
    <w:rsid w:val="00035BFA"/>
    <w:rsid w:val="0003740C"/>
    <w:rsid w:val="00045287"/>
    <w:rsid w:val="00055A25"/>
    <w:rsid w:val="0005640B"/>
    <w:rsid w:val="00056A37"/>
    <w:rsid w:val="00061DDB"/>
    <w:rsid w:val="0007152B"/>
    <w:rsid w:val="00072968"/>
    <w:rsid w:val="0007456F"/>
    <w:rsid w:val="00083B27"/>
    <w:rsid w:val="00086A46"/>
    <w:rsid w:val="00092035"/>
    <w:rsid w:val="0009314A"/>
    <w:rsid w:val="00094655"/>
    <w:rsid w:val="00097049"/>
    <w:rsid w:val="000A43B7"/>
    <w:rsid w:val="000A63C3"/>
    <w:rsid w:val="000B3910"/>
    <w:rsid w:val="000B5404"/>
    <w:rsid w:val="000B7095"/>
    <w:rsid w:val="000B74CC"/>
    <w:rsid w:val="000C0DB1"/>
    <w:rsid w:val="000C388D"/>
    <w:rsid w:val="000C70B3"/>
    <w:rsid w:val="000C7EC8"/>
    <w:rsid w:val="000D24FD"/>
    <w:rsid w:val="000D2BE8"/>
    <w:rsid w:val="000E0CA8"/>
    <w:rsid w:val="000E285D"/>
    <w:rsid w:val="000E333C"/>
    <w:rsid w:val="000E3B76"/>
    <w:rsid w:val="000E57BC"/>
    <w:rsid w:val="000F140B"/>
    <w:rsid w:val="000F2112"/>
    <w:rsid w:val="000F2F97"/>
    <w:rsid w:val="000F339C"/>
    <w:rsid w:val="001023D9"/>
    <w:rsid w:val="00112C38"/>
    <w:rsid w:val="00120522"/>
    <w:rsid w:val="00124D06"/>
    <w:rsid w:val="001307EF"/>
    <w:rsid w:val="00131596"/>
    <w:rsid w:val="00131EB7"/>
    <w:rsid w:val="00133B62"/>
    <w:rsid w:val="00140916"/>
    <w:rsid w:val="00141EEC"/>
    <w:rsid w:val="001453C7"/>
    <w:rsid w:val="001535A3"/>
    <w:rsid w:val="00153DB6"/>
    <w:rsid w:val="001568A8"/>
    <w:rsid w:val="00162887"/>
    <w:rsid w:val="001631BF"/>
    <w:rsid w:val="0017537F"/>
    <w:rsid w:val="00175F81"/>
    <w:rsid w:val="00181864"/>
    <w:rsid w:val="001957C0"/>
    <w:rsid w:val="00197A30"/>
    <w:rsid w:val="001A6555"/>
    <w:rsid w:val="001B3363"/>
    <w:rsid w:val="001B6CCD"/>
    <w:rsid w:val="001D5050"/>
    <w:rsid w:val="001E0892"/>
    <w:rsid w:val="001E42B4"/>
    <w:rsid w:val="001F59A6"/>
    <w:rsid w:val="00211DA9"/>
    <w:rsid w:val="00211F77"/>
    <w:rsid w:val="002162DE"/>
    <w:rsid w:val="0021713E"/>
    <w:rsid w:val="0022371F"/>
    <w:rsid w:val="00224EEA"/>
    <w:rsid w:val="002319B2"/>
    <w:rsid w:val="00232227"/>
    <w:rsid w:val="00233EA9"/>
    <w:rsid w:val="0023431D"/>
    <w:rsid w:val="00237A34"/>
    <w:rsid w:val="00241CA3"/>
    <w:rsid w:val="00254BAD"/>
    <w:rsid w:val="002577E0"/>
    <w:rsid w:val="00262607"/>
    <w:rsid w:val="00263820"/>
    <w:rsid w:val="00266F96"/>
    <w:rsid w:val="002760CA"/>
    <w:rsid w:val="00281E74"/>
    <w:rsid w:val="00284BAC"/>
    <w:rsid w:val="00285EA3"/>
    <w:rsid w:val="00287AF9"/>
    <w:rsid w:val="0029482F"/>
    <w:rsid w:val="00295FC7"/>
    <w:rsid w:val="0029702C"/>
    <w:rsid w:val="002A45AB"/>
    <w:rsid w:val="002A61FD"/>
    <w:rsid w:val="002B408D"/>
    <w:rsid w:val="002B6EA7"/>
    <w:rsid w:val="002B7597"/>
    <w:rsid w:val="002C0F96"/>
    <w:rsid w:val="002C3317"/>
    <w:rsid w:val="002C7E22"/>
    <w:rsid w:val="002D2F67"/>
    <w:rsid w:val="002E2CCE"/>
    <w:rsid w:val="002E4934"/>
    <w:rsid w:val="002F0DAB"/>
    <w:rsid w:val="00302A33"/>
    <w:rsid w:val="00310939"/>
    <w:rsid w:val="00311824"/>
    <w:rsid w:val="003149C5"/>
    <w:rsid w:val="003150E1"/>
    <w:rsid w:val="00315292"/>
    <w:rsid w:val="00316067"/>
    <w:rsid w:val="0032306F"/>
    <w:rsid w:val="003243B6"/>
    <w:rsid w:val="00324E2E"/>
    <w:rsid w:val="00327AB0"/>
    <w:rsid w:val="00331F0C"/>
    <w:rsid w:val="00344943"/>
    <w:rsid w:val="00346E8F"/>
    <w:rsid w:val="00347473"/>
    <w:rsid w:val="00351AB7"/>
    <w:rsid w:val="00352B23"/>
    <w:rsid w:val="003620B4"/>
    <w:rsid w:val="00364468"/>
    <w:rsid w:val="003645CD"/>
    <w:rsid w:val="003673FE"/>
    <w:rsid w:val="003711B9"/>
    <w:rsid w:val="00383045"/>
    <w:rsid w:val="00383ABA"/>
    <w:rsid w:val="00384E0B"/>
    <w:rsid w:val="00395551"/>
    <w:rsid w:val="00395DDA"/>
    <w:rsid w:val="003A0255"/>
    <w:rsid w:val="003A0897"/>
    <w:rsid w:val="003B616D"/>
    <w:rsid w:val="003B6E38"/>
    <w:rsid w:val="003C0F1C"/>
    <w:rsid w:val="003C427D"/>
    <w:rsid w:val="003D0E95"/>
    <w:rsid w:val="003D3FDB"/>
    <w:rsid w:val="003D4D22"/>
    <w:rsid w:val="003D648E"/>
    <w:rsid w:val="003D6A2A"/>
    <w:rsid w:val="003E0582"/>
    <w:rsid w:val="003E0F4F"/>
    <w:rsid w:val="003E1DB3"/>
    <w:rsid w:val="003E4B06"/>
    <w:rsid w:val="003E7299"/>
    <w:rsid w:val="003F0B2F"/>
    <w:rsid w:val="003F0F5B"/>
    <w:rsid w:val="003F3AD7"/>
    <w:rsid w:val="003F6CF7"/>
    <w:rsid w:val="003F7AF4"/>
    <w:rsid w:val="003F7DEB"/>
    <w:rsid w:val="00400A13"/>
    <w:rsid w:val="0040417B"/>
    <w:rsid w:val="00411DC4"/>
    <w:rsid w:val="00413302"/>
    <w:rsid w:val="00423C30"/>
    <w:rsid w:val="00423CF6"/>
    <w:rsid w:val="0042507C"/>
    <w:rsid w:val="004279E0"/>
    <w:rsid w:val="004357DD"/>
    <w:rsid w:val="00437F7D"/>
    <w:rsid w:val="004403F0"/>
    <w:rsid w:val="00451129"/>
    <w:rsid w:val="00457398"/>
    <w:rsid w:val="00462CCD"/>
    <w:rsid w:val="004646AA"/>
    <w:rsid w:val="00467693"/>
    <w:rsid w:val="0048253E"/>
    <w:rsid w:val="00482A25"/>
    <w:rsid w:val="00486BD9"/>
    <w:rsid w:val="004923B6"/>
    <w:rsid w:val="00492D7C"/>
    <w:rsid w:val="004B13F3"/>
    <w:rsid w:val="004B5721"/>
    <w:rsid w:val="004B5A5B"/>
    <w:rsid w:val="004B75A4"/>
    <w:rsid w:val="004C4F51"/>
    <w:rsid w:val="004D2C52"/>
    <w:rsid w:val="004D3242"/>
    <w:rsid w:val="004D6405"/>
    <w:rsid w:val="004D6A3C"/>
    <w:rsid w:val="004D79A5"/>
    <w:rsid w:val="004E4BCF"/>
    <w:rsid w:val="004E79D9"/>
    <w:rsid w:val="004F2DD0"/>
    <w:rsid w:val="00505CAA"/>
    <w:rsid w:val="0050652A"/>
    <w:rsid w:val="00510008"/>
    <w:rsid w:val="005118F2"/>
    <w:rsid w:val="005130C2"/>
    <w:rsid w:val="00513BEC"/>
    <w:rsid w:val="0052118C"/>
    <w:rsid w:val="005212C4"/>
    <w:rsid w:val="00522CBF"/>
    <w:rsid w:val="00525F28"/>
    <w:rsid w:val="0052759C"/>
    <w:rsid w:val="0053429C"/>
    <w:rsid w:val="00537F4B"/>
    <w:rsid w:val="00545B39"/>
    <w:rsid w:val="00550129"/>
    <w:rsid w:val="005546BD"/>
    <w:rsid w:val="005554DB"/>
    <w:rsid w:val="00557CC6"/>
    <w:rsid w:val="00561186"/>
    <w:rsid w:val="005622A4"/>
    <w:rsid w:val="00567121"/>
    <w:rsid w:val="0056769C"/>
    <w:rsid w:val="00583D34"/>
    <w:rsid w:val="00595428"/>
    <w:rsid w:val="005A723D"/>
    <w:rsid w:val="005B0070"/>
    <w:rsid w:val="005B6646"/>
    <w:rsid w:val="005D5FC5"/>
    <w:rsid w:val="005E280B"/>
    <w:rsid w:val="005E5DBF"/>
    <w:rsid w:val="005E7FB1"/>
    <w:rsid w:val="005F2A9E"/>
    <w:rsid w:val="005F49FD"/>
    <w:rsid w:val="005F59E6"/>
    <w:rsid w:val="005F68D2"/>
    <w:rsid w:val="005F7C7A"/>
    <w:rsid w:val="00600DFD"/>
    <w:rsid w:val="00602F65"/>
    <w:rsid w:val="006071DF"/>
    <w:rsid w:val="00613D1E"/>
    <w:rsid w:val="00614F00"/>
    <w:rsid w:val="006178E8"/>
    <w:rsid w:val="00621434"/>
    <w:rsid w:val="006246A0"/>
    <w:rsid w:val="00630437"/>
    <w:rsid w:val="0063059C"/>
    <w:rsid w:val="00632925"/>
    <w:rsid w:val="0064781E"/>
    <w:rsid w:val="00650BE0"/>
    <w:rsid w:val="006514B4"/>
    <w:rsid w:val="006526A2"/>
    <w:rsid w:val="00657508"/>
    <w:rsid w:val="006576BF"/>
    <w:rsid w:val="0065775F"/>
    <w:rsid w:val="00657A23"/>
    <w:rsid w:val="00664CBA"/>
    <w:rsid w:val="00664D18"/>
    <w:rsid w:val="00665035"/>
    <w:rsid w:val="006651CD"/>
    <w:rsid w:val="00666FA3"/>
    <w:rsid w:val="006706D5"/>
    <w:rsid w:val="006722DE"/>
    <w:rsid w:val="0067329E"/>
    <w:rsid w:val="00675EC9"/>
    <w:rsid w:val="006A0F7C"/>
    <w:rsid w:val="006A4C24"/>
    <w:rsid w:val="006A6B06"/>
    <w:rsid w:val="006C0D3D"/>
    <w:rsid w:val="006C4E9E"/>
    <w:rsid w:val="006D4C5A"/>
    <w:rsid w:val="006E0FA7"/>
    <w:rsid w:val="006E2E2A"/>
    <w:rsid w:val="006E5D65"/>
    <w:rsid w:val="006E6087"/>
    <w:rsid w:val="006E626A"/>
    <w:rsid w:val="006F29A1"/>
    <w:rsid w:val="006F2B47"/>
    <w:rsid w:val="006F4613"/>
    <w:rsid w:val="006F6D80"/>
    <w:rsid w:val="0071018E"/>
    <w:rsid w:val="00711A84"/>
    <w:rsid w:val="007138E1"/>
    <w:rsid w:val="0072123E"/>
    <w:rsid w:val="007224B8"/>
    <w:rsid w:val="0073054F"/>
    <w:rsid w:val="007316EA"/>
    <w:rsid w:val="00732226"/>
    <w:rsid w:val="0073727A"/>
    <w:rsid w:val="00743E48"/>
    <w:rsid w:val="00747122"/>
    <w:rsid w:val="007541EA"/>
    <w:rsid w:val="00755B2E"/>
    <w:rsid w:val="00756FE5"/>
    <w:rsid w:val="007640C4"/>
    <w:rsid w:val="007655C3"/>
    <w:rsid w:val="00766994"/>
    <w:rsid w:val="007807DC"/>
    <w:rsid w:val="00783AFA"/>
    <w:rsid w:val="00792AFC"/>
    <w:rsid w:val="0079630A"/>
    <w:rsid w:val="007A5302"/>
    <w:rsid w:val="007B2D35"/>
    <w:rsid w:val="007B62FB"/>
    <w:rsid w:val="007C06AA"/>
    <w:rsid w:val="007C06CD"/>
    <w:rsid w:val="007C45DF"/>
    <w:rsid w:val="007C5FEB"/>
    <w:rsid w:val="007C6AEA"/>
    <w:rsid w:val="007C6F02"/>
    <w:rsid w:val="007D23FF"/>
    <w:rsid w:val="007F376F"/>
    <w:rsid w:val="007F38DB"/>
    <w:rsid w:val="007F5BE5"/>
    <w:rsid w:val="00803DF8"/>
    <w:rsid w:val="00812518"/>
    <w:rsid w:val="00821ED6"/>
    <w:rsid w:val="0082439D"/>
    <w:rsid w:val="00826723"/>
    <w:rsid w:val="00831476"/>
    <w:rsid w:val="00836216"/>
    <w:rsid w:val="00843ABA"/>
    <w:rsid w:val="008560F2"/>
    <w:rsid w:val="008578DF"/>
    <w:rsid w:val="008629F2"/>
    <w:rsid w:val="00865465"/>
    <w:rsid w:val="00867C5F"/>
    <w:rsid w:val="00876B74"/>
    <w:rsid w:val="00877BED"/>
    <w:rsid w:val="00881DDE"/>
    <w:rsid w:val="00882313"/>
    <w:rsid w:val="00890396"/>
    <w:rsid w:val="00892123"/>
    <w:rsid w:val="00892F29"/>
    <w:rsid w:val="00893A90"/>
    <w:rsid w:val="008A4AAD"/>
    <w:rsid w:val="008B45C9"/>
    <w:rsid w:val="008B5A52"/>
    <w:rsid w:val="008C70B5"/>
    <w:rsid w:val="008D0D9F"/>
    <w:rsid w:val="008D34FA"/>
    <w:rsid w:val="008D4016"/>
    <w:rsid w:val="008D572F"/>
    <w:rsid w:val="008E0F05"/>
    <w:rsid w:val="008E14EB"/>
    <w:rsid w:val="008E655E"/>
    <w:rsid w:val="008F7A6B"/>
    <w:rsid w:val="00902C23"/>
    <w:rsid w:val="0091693D"/>
    <w:rsid w:val="009257EB"/>
    <w:rsid w:val="00926D25"/>
    <w:rsid w:val="009327A4"/>
    <w:rsid w:val="00932993"/>
    <w:rsid w:val="009346E9"/>
    <w:rsid w:val="0093527D"/>
    <w:rsid w:val="00935DD6"/>
    <w:rsid w:val="00941910"/>
    <w:rsid w:val="0094476C"/>
    <w:rsid w:val="0095063F"/>
    <w:rsid w:val="00950FD5"/>
    <w:rsid w:val="00951B62"/>
    <w:rsid w:val="00955E4C"/>
    <w:rsid w:val="0097132F"/>
    <w:rsid w:val="009825BC"/>
    <w:rsid w:val="00990520"/>
    <w:rsid w:val="00993349"/>
    <w:rsid w:val="00995BBD"/>
    <w:rsid w:val="00996EA7"/>
    <w:rsid w:val="009B2448"/>
    <w:rsid w:val="009B3246"/>
    <w:rsid w:val="009B3839"/>
    <w:rsid w:val="009B44D6"/>
    <w:rsid w:val="009B661A"/>
    <w:rsid w:val="009C0D4E"/>
    <w:rsid w:val="009C1E0E"/>
    <w:rsid w:val="009C6A22"/>
    <w:rsid w:val="009D173F"/>
    <w:rsid w:val="009D1F13"/>
    <w:rsid w:val="009E4462"/>
    <w:rsid w:val="009E56BE"/>
    <w:rsid w:val="009E6B92"/>
    <w:rsid w:val="009F1611"/>
    <w:rsid w:val="009F77E3"/>
    <w:rsid w:val="00A0166A"/>
    <w:rsid w:val="00A044B1"/>
    <w:rsid w:val="00A107B6"/>
    <w:rsid w:val="00A10C5E"/>
    <w:rsid w:val="00A15D24"/>
    <w:rsid w:val="00A20333"/>
    <w:rsid w:val="00A2473C"/>
    <w:rsid w:val="00A25758"/>
    <w:rsid w:val="00A30CE9"/>
    <w:rsid w:val="00A31400"/>
    <w:rsid w:val="00A357E9"/>
    <w:rsid w:val="00A35DF3"/>
    <w:rsid w:val="00A37CD1"/>
    <w:rsid w:val="00A40197"/>
    <w:rsid w:val="00A40522"/>
    <w:rsid w:val="00A57D20"/>
    <w:rsid w:val="00A617D9"/>
    <w:rsid w:val="00A676C1"/>
    <w:rsid w:val="00A713F2"/>
    <w:rsid w:val="00A71DFC"/>
    <w:rsid w:val="00A72D18"/>
    <w:rsid w:val="00A74A17"/>
    <w:rsid w:val="00A759FD"/>
    <w:rsid w:val="00A84840"/>
    <w:rsid w:val="00A87853"/>
    <w:rsid w:val="00A91AC3"/>
    <w:rsid w:val="00A92224"/>
    <w:rsid w:val="00A939F7"/>
    <w:rsid w:val="00A9465B"/>
    <w:rsid w:val="00AA1978"/>
    <w:rsid w:val="00AA1C81"/>
    <w:rsid w:val="00AA50F2"/>
    <w:rsid w:val="00AA60C6"/>
    <w:rsid w:val="00AA6DC4"/>
    <w:rsid w:val="00AB7392"/>
    <w:rsid w:val="00AC0028"/>
    <w:rsid w:val="00AC25C5"/>
    <w:rsid w:val="00AC2A0C"/>
    <w:rsid w:val="00AD7AEB"/>
    <w:rsid w:val="00AE02E8"/>
    <w:rsid w:val="00AE345D"/>
    <w:rsid w:val="00AE6870"/>
    <w:rsid w:val="00AE7222"/>
    <w:rsid w:val="00AF1318"/>
    <w:rsid w:val="00AF603B"/>
    <w:rsid w:val="00B02DFF"/>
    <w:rsid w:val="00B13BF5"/>
    <w:rsid w:val="00B15AE8"/>
    <w:rsid w:val="00B20AE2"/>
    <w:rsid w:val="00B23E14"/>
    <w:rsid w:val="00B25C25"/>
    <w:rsid w:val="00B26AC6"/>
    <w:rsid w:val="00B349B7"/>
    <w:rsid w:val="00B35C5C"/>
    <w:rsid w:val="00B37DE9"/>
    <w:rsid w:val="00B41091"/>
    <w:rsid w:val="00B45516"/>
    <w:rsid w:val="00B45BF1"/>
    <w:rsid w:val="00B46E2D"/>
    <w:rsid w:val="00B474A4"/>
    <w:rsid w:val="00B47D32"/>
    <w:rsid w:val="00B51FA4"/>
    <w:rsid w:val="00B60F76"/>
    <w:rsid w:val="00B652F0"/>
    <w:rsid w:val="00B83CA5"/>
    <w:rsid w:val="00B91571"/>
    <w:rsid w:val="00B93E4D"/>
    <w:rsid w:val="00BA425F"/>
    <w:rsid w:val="00BB7C15"/>
    <w:rsid w:val="00BC4352"/>
    <w:rsid w:val="00BC60B6"/>
    <w:rsid w:val="00BD7EBE"/>
    <w:rsid w:val="00BE045C"/>
    <w:rsid w:val="00C005FD"/>
    <w:rsid w:val="00C171C9"/>
    <w:rsid w:val="00C221E2"/>
    <w:rsid w:val="00C23357"/>
    <w:rsid w:val="00C234BA"/>
    <w:rsid w:val="00C31A9E"/>
    <w:rsid w:val="00C35B84"/>
    <w:rsid w:val="00C37A6E"/>
    <w:rsid w:val="00C46CC9"/>
    <w:rsid w:val="00C654A4"/>
    <w:rsid w:val="00C73A40"/>
    <w:rsid w:val="00C77C83"/>
    <w:rsid w:val="00C81F96"/>
    <w:rsid w:val="00C855B7"/>
    <w:rsid w:val="00C904AC"/>
    <w:rsid w:val="00C907E2"/>
    <w:rsid w:val="00C92285"/>
    <w:rsid w:val="00C94E42"/>
    <w:rsid w:val="00C95F8E"/>
    <w:rsid w:val="00CA14FE"/>
    <w:rsid w:val="00CA7017"/>
    <w:rsid w:val="00CB1865"/>
    <w:rsid w:val="00CB4E9D"/>
    <w:rsid w:val="00CB5B21"/>
    <w:rsid w:val="00CB6C50"/>
    <w:rsid w:val="00CB782E"/>
    <w:rsid w:val="00CC2DB9"/>
    <w:rsid w:val="00CC461C"/>
    <w:rsid w:val="00CC6F94"/>
    <w:rsid w:val="00CD2486"/>
    <w:rsid w:val="00CD2F0D"/>
    <w:rsid w:val="00CD4088"/>
    <w:rsid w:val="00CD6F73"/>
    <w:rsid w:val="00CE2FD5"/>
    <w:rsid w:val="00CE5204"/>
    <w:rsid w:val="00CE53CB"/>
    <w:rsid w:val="00CE782F"/>
    <w:rsid w:val="00CF0574"/>
    <w:rsid w:val="00CF2F39"/>
    <w:rsid w:val="00D00C2E"/>
    <w:rsid w:val="00D03823"/>
    <w:rsid w:val="00D062EC"/>
    <w:rsid w:val="00D07159"/>
    <w:rsid w:val="00D1058C"/>
    <w:rsid w:val="00D108BC"/>
    <w:rsid w:val="00D143C6"/>
    <w:rsid w:val="00D1719C"/>
    <w:rsid w:val="00D23EE4"/>
    <w:rsid w:val="00D2719D"/>
    <w:rsid w:val="00D27D7E"/>
    <w:rsid w:val="00D3342F"/>
    <w:rsid w:val="00D3530B"/>
    <w:rsid w:val="00D368A7"/>
    <w:rsid w:val="00D36E59"/>
    <w:rsid w:val="00D4033E"/>
    <w:rsid w:val="00D42606"/>
    <w:rsid w:val="00D42C61"/>
    <w:rsid w:val="00D44ACE"/>
    <w:rsid w:val="00D45CD9"/>
    <w:rsid w:val="00D46D22"/>
    <w:rsid w:val="00D50FEE"/>
    <w:rsid w:val="00D52D52"/>
    <w:rsid w:val="00D6124B"/>
    <w:rsid w:val="00D64639"/>
    <w:rsid w:val="00D64F19"/>
    <w:rsid w:val="00D65077"/>
    <w:rsid w:val="00D71B82"/>
    <w:rsid w:val="00D72813"/>
    <w:rsid w:val="00D75640"/>
    <w:rsid w:val="00D75C43"/>
    <w:rsid w:val="00D762C8"/>
    <w:rsid w:val="00D76682"/>
    <w:rsid w:val="00D83C25"/>
    <w:rsid w:val="00D87D7E"/>
    <w:rsid w:val="00D91A0D"/>
    <w:rsid w:val="00D9546D"/>
    <w:rsid w:val="00DA7A7A"/>
    <w:rsid w:val="00DB1067"/>
    <w:rsid w:val="00DB1143"/>
    <w:rsid w:val="00DC3C8E"/>
    <w:rsid w:val="00DC4642"/>
    <w:rsid w:val="00DC4871"/>
    <w:rsid w:val="00DD0B3A"/>
    <w:rsid w:val="00DD1417"/>
    <w:rsid w:val="00DD19FA"/>
    <w:rsid w:val="00DD295F"/>
    <w:rsid w:val="00DD66EB"/>
    <w:rsid w:val="00DE2580"/>
    <w:rsid w:val="00DE5100"/>
    <w:rsid w:val="00DF3153"/>
    <w:rsid w:val="00DF3C4B"/>
    <w:rsid w:val="00DF7C24"/>
    <w:rsid w:val="00E00C95"/>
    <w:rsid w:val="00E02FBF"/>
    <w:rsid w:val="00E03A3F"/>
    <w:rsid w:val="00E07EE6"/>
    <w:rsid w:val="00E107CE"/>
    <w:rsid w:val="00E163A7"/>
    <w:rsid w:val="00E233D7"/>
    <w:rsid w:val="00E2475C"/>
    <w:rsid w:val="00E33257"/>
    <w:rsid w:val="00E34F28"/>
    <w:rsid w:val="00E36AF7"/>
    <w:rsid w:val="00E529D2"/>
    <w:rsid w:val="00E60C5E"/>
    <w:rsid w:val="00E64019"/>
    <w:rsid w:val="00E64F88"/>
    <w:rsid w:val="00E66B13"/>
    <w:rsid w:val="00E71345"/>
    <w:rsid w:val="00E90457"/>
    <w:rsid w:val="00E9094F"/>
    <w:rsid w:val="00E9310B"/>
    <w:rsid w:val="00EA03D6"/>
    <w:rsid w:val="00EA1011"/>
    <w:rsid w:val="00EA6634"/>
    <w:rsid w:val="00EA66BE"/>
    <w:rsid w:val="00EB2B9E"/>
    <w:rsid w:val="00EC487E"/>
    <w:rsid w:val="00EC5268"/>
    <w:rsid w:val="00ED70ED"/>
    <w:rsid w:val="00EE47C7"/>
    <w:rsid w:val="00EF03DA"/>
    <w:rsid w:val="00EF2560"/>
    <w:rsid w:val="00EF31E1"/>
    <w:rsid w:val="00EF4E31"/>
    <w:rsid w:val="00EF6485"/>
    <w:rsid w:val="00EF7284"/>
    <w:rsid w:val="00F0322F"/>
    <w:rsid w:val="00F07B93"/>
    <w:rsid w:val="00F11218"/>
    <w:rsid w:val="00F16AE5"/>
    <w:rsid w:val="00F17069"/>
    <w:rsid w:val="00F244F0"/>
    <w:rsid w:val="00F3222B"/>
    <w:rsid w:val="00F3615A"/>
    <w:rsid w:val="00F4099F"/>
    <w:rsid w:val="00F51DF2"/>
    <w:rsid w:val="00F5216B"/>
    <w:rsid w:val="00F54039"/>
    <w:rsid w:val="00F5483F"/>
    <w:rsid w:val="00F57D75"/>
    <w:rsid w:val="00F57E64"/>
    <w:rsid w:val="00F63DA6"/>
    <w:rsid w:val="00F71DB6"/>
    <w:rsid w:val="00F71FFB"/>
    <w:rsid w:val="00F7606B"/>
    <w:rsid w:val="00F8313D"/>
    <w:rsid w:val="00F83E3F"/>
    <w:rsid w:val="00F925D2"/>
    <w:rsid w:val="00F94113"/>
    <w:rsid w:val="00FA270B"/>
    <w:rsid w:val="00FA45AE"/>
    <w:rsid w:val="00FA5BF7"/>
    <w:rsid w:val="00FB100E"/>
    <w:rsid w:val="00FC11C0"/>
    <w:rsid w:val="00FD3DD8"/>
    <w:rsid w:val="00FD50F9"/>
    <w:rsid w:val="00FD7486"/>
    <w:rsid w:val="00FE4F5B"/>
    <w:rsid w:val="00FF1CC6"/>
    <w:rsid w:val="00FF3E54"/>
    <w:rsid w:val="00FF4C7B"/>
    <w:rsid w:val="00FF76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8F2B7"/>
  <w15:docId w15:val="{187F7B1A-0A67-4D4F-AFAA-58F6FB1A8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Calibri" w:hAnsi="Verdana" w:cs="Times New Roman"/>
        <w:color w:val="000000" w:themeColor="text1"/>
        <w:sz w:val="24"/>
        <w:szCs w:val="24"/>
        <w:lang w:val="pl-PL" w:eastAsia="pl-PL"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03A3F"/>
    <w:pPr>
      <w:spacing w:before="120" w:after="120" w:line="360" w:lineRule="auto"/>
    </w:pPr>
    <w:rPr>
      <w:rFonts w:ascii="Calibri" w:hAnsi="Calibri"/>
    </w:rPr>
  </w:style>
  <w:style w:type="paragraph" w:styleId="Nagwek1">
    <w:name w:val="heading 1"/>
    <w:basedOn w:val="Normalny"/>
    <w:next w:val="Normalny"/>
    <w:link w:val="Nagwek1Znak"/>
    <w:uiPriority w:val="9"/>
    <w:qFormat/>
    <w:rsid w:val="000C70B3"/>
    <w:pPr>
      <w:keepNext/>
      <w:keepLines/>
      <w:numPr>
        <w:numId w:val="32"/>
      </w:numPr>
      <w:ind w:left="714" w:hanging="357"/>
      <w:outlineLvl w:val="0"/>
    </w:pPr>
    <w:rPr>
      <w:b/>
      <w:sz w:val="28"/>
      <w:szCs w:val="48"/>
    </w:rPr>
  </w:style>
  <w:style w:type="paragraph" w:styleId="Nagwek2">
    <w:name w:val="heading 2"/>
    <w:basedOn w:val="Normalny"/>
    <w:next w:val="Normalny"/>
    <w:link w:val="Nagwek2Znak"/>
    <w:uiPriority w:val="9"/>
    <w:unhideWhenUsed/>
    <w:qFormat/>
    <w:rsid w:val="00437F7D"/>
    <w:pPr>
      <w:keepNext/>
      <w:keepLines/>
      <w:spacing w:before="360" w:after="80"/>
      <w:outlineLvl w:val="1"/>
    </w:pPr>
    <w:rPr>
      <w:b/>
      <w:sz w:val="28"/>
      <w:szCs w:val="36"/>
    </w:rPr>
  </w:style>
  <w:style w:type="paragraph" w:styleId="Nagwek3">
    <w:name w:val="heading 3"/>
    <w:basedOn w:val="Normalny"/>
    <w:next w:val="Normalny"/>
    <w:link w:val="Nagwek3Znak"/>
    <w:uiPriority w:val="9"/>
    <w:unhideWhenUsed/>
    <w:qFormat/>
    <w:rsid w:val="00AC2A0C"/>
    <w:pPr>
      <w:keepNext/>
      <w:keepLines/>
      <w:spacing w:before="240"/>
      <w:outlineLvl w:val="2"/>
    </w:pPr>
    <w:rPr>
      <w:b/>
      <w:szCs w:val="28"/>
    </w:rPr>
  </w:style>
  <w:style w:type="paragraph" w:styleId="Nagwek4">
    <w:name w:val="heading 4"/>
    <w:basedOn w:val="Normalny"/>
    <w:next w:val="Normalny"/>
    <w:link w:val="Nagwek4Znak"/>
    <w:uiPriority w:val="9"/>
    <w:unhideWhenUsed/>
    <w:qFormat/>
    <w:rsid w:val="009257EB"/>
    <w:pPr>
      <w:keepNext/>
      <w:keepLines/>
      <w:spacing w:before="240" w:after="40"/>
      <w:outlineLvl w:val="3"/>
    </w:pPr>
    <w:rPr>
      <w:sz w:val="28"/>
    </w:rPr>
  </w:style>
  <w:style w:type="paragraph" w:styleId="Nagwek5">
    <w:name w:val="heading 5"/>
    <w:basedOn w:val="Normalny"/>
    <w:next w:val="Normalny"/>
    <w:link w:val="Nagwek5Znak"/>
    <w:uiPriority w:val="9"/>
    <w:semiHidden/>
    <w:unhideWhenUsed/>
    <w:qFormat/>
    <w:rsid w:val="00A25758"/>
    <w:pPr>
      <w:keepNext/>
      <w:keepLines/>
      <w:spacing w:before="220" w:after="40"/>
      <w:outlineLvl w:val="4"/>
    </w:pPr>
    <w:rPr>
      <w:b/>
    </w:rPr>
  </w:style>
  <w:style w:type="paragraph" w:styleId="Nagwek6">
    <w:name w:val="heading 6"/>
    <w:basedOn w:val="Normalny"/>
    <w:next w:val="Normalny"/>
    <w:link w:val="Nagwek6Znak"/>
    <w:uiPriority w:val="9"/>
    <w:semiHidden/>
    <w:unhideWhenUsed/>
    <w:qFormat/>
    <w:rsid w:val="00A25758"/>
    <w:pPr>
      <w:keepNext/>
      <w:keepLines/>
      <w:spacing w:before="200" w:after="40"/>
      <w:outlineLvl w:val="5"/>
    </w:pPr>
    <w:rPr>
      <w:b/>
      <w:sz w:val="20"/>
      <w:szCs w:val="20"/>
    </w:rPr>
  </w:style>
  <w:style w:type="paragraph" w:styleId="Nagwek7">
    <w:name w:val="heading 7"/>
    <w:basedOn w:val="Normalny"/>
    <w:next w:val="Normalny"/>
    <w:link w:val="Nagwek7Znak"/>
    <w:uiPriority w:val="9"/>
    <w:semiHidden/>
    <w:unhideWhenUsed/>
    <w:qFormat/>
    <w:rsid w:val="00950FD5"/>
    <w:pPr>
      <w:keepNext/>
      <w:keepLines/>
      <w:widowControl/>
      <w:spacing w:before="40" w:after="0" w:line="259" w:lineRule="auto"/>
      <w:outlineLvl w:val="6"/>
    </w:pPr>
    <w:rPr>
      <w:rFonts w:asciiTheme="minorHAnsi" w:eastAsiaTheme="majorEastAsia" w:hAnsiTheme="minorHAnsi" w:cstheme="majorBidi"/>
      <w:color w:val="595959" w:themeColor="text1" w:themeTint="A6"/>
      <w:kern w:val="2"/>
      <w:lang w:eastAsia="en-US"/>
    </w:rPr>
  </w:style>
  <w:style w:type="paragraph" w:styleId="Nagwek8">
    <w:name w:val="heading 8"/>
    <w:basedOn w:val="Normalny"/>
    <w:next w:val="Normalny"/>
    <w:link w:val="Nagwek8Znak"/>
    <w:uiPriority w:val="9"/>
    <w:semiHidden/>
    <w:unhideWhenUsed/>
    <w:qFormat/>
    <w:rsid w:val="00950FD5"/>
    <w:pPr>
      <w:keepNext/>
      <w:keepLines/>
      <w:widowControl/>
      <w:spacing w:after="0" w:line="259" w:lineRule="auto"/>
      <w:outlineLvl w:val="7"/>
    </w:pPr>
    <w:rPr>
      <w:rFonts w:asciiTheme="minorHAnsi" w:eastAsiaTheme="majorEastAsia" w:hAnsiTheme="minorHAnsi" w:cstheme="majorBidi"/>
      <w:i/>
      <w:iCs/>
      <w:color w:val="272727" w:themeColor="text1" w:themeTint="D8"/>
      <w:kern w:val="2"/>
      <w:lang w:eastAsia="en-US"/>
    </w:rPr>
  </w:style>
  <w:style w:type="paragraph" w:styleId="Nagwek9">
    <w:name w:val="heading 9"/>
    <w:basedOn w:val="Normalny"/>
    <w:next w:val="Normalny"/>
    <w:link w:val="Nagwek9Znak"/>
    <w:uiPriority w:val="9"/>
    <w:semiHidden/>
    <w:unhideWhenUsed/>
    <w:qFormat/>
    <w:rsid w:val="00950FD5"/>
    <w:pPr>
      <w:keepNext/>
      <w:keepLines/>
      <w:widowControl/>
      <w:spacing w:after="0" w:line="259" w:lineRule="auto"/>
      <w:outlineLvl w:val="8"/>
    </w:pPr>
    <w:rPr>
      <w:rFonts w:asciiTheme="minorHAnsi" w:eastAsiaTheme="majorEastAsia" w:hAnsiTheme="minorHAnsi" w:cstheme="majorBidi"/>
      <w:color w:val="272727" w:themeColor="text1" w:themeTint="D8"/>
      <w:kern w:val="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A25758"/>
    <w:tblPr>
      <w:tblCellMar>
        <w:top w:w="0" w:type="dxa"/>
        <w:left w:w="0" w:type="dxa"/>
        <w:bottom w:w="0" w:type="dxa"/>
        <w:right w:w="0" w:type="dxa"/>
      </w:tblCellMar>
    </w:tblPr>
  </w:style>
  <w:style w:type="paragraph" w:styleId="Tytu">
    <w:name w:val="Title"/>
    <w:basedOn w:val="Normalny"/>
    <w:next w:val="Normalny"/>
    <w:link w:val="TytuZnak"/>
    <w:uiPriority w:val="10"/>
    <w:qFormat/>
    <w:rsid w:val="003F6CF7"/>
    <w:pPr>
      <w:keepNext/>
      <w:keepLines/>
      <w:spacing w:before="1440" w:after="960"/>
      <w:jc w:val="center"/>
    </w:pPr>
    <w:rPr>
      <w:b/>
      <w:sz w:val="56"/>
      <w:szCs w:val="72"/>
    </w:rPr>
  </w:style>
  <w:style w:type="paragraph" w:styleId="Podtytu">
    <w:name w:val="Subtitle"/>
    <w:basedOn w:val="Normalny"/>
    <w:next w:val="Normalny"/>
    <w:link w:val="PodtytuZnak"/>
    <w:uiPriority w:val="11"/>
    <w:qFormat/>
    <w:rsid w:val="00A25758"/>
    <w:pPr>
      <w:keepNext/>
      <w:keepLines/>
      <w:spacing w:before="360" w:after="80"/>
    </w:pPr>
    <w:rPr>
      <w:rFonts w:ascii="Georgia" w:eastAsia="Georgia" w:hAnsi="Georgia" w:cs="Georgia"/>
      <w:i/>
      <w:color w:val="666666"/>
      <w:sz w:val="48"/>
      <w:szCs w:val="48"/>
    </w:rPr>
  </w:style>
  <w:style w:type="table" w:customStyle="1" w:styleId="9">
    <w:name w:val="9"/>
    <w:basedOn w:val="TableNormal"/>
    <w:rsid w:val="00A25758"/>
    <w:tblPr>
      <w:tblStyleRowBandSize w:val="1"/>
      <w:tblStyleColBandSize w:val="1"/>
      <w:tblCellMar>
        <w:top w:w="100" w:type="dxa"/>
        <w:left w:w="100" w:type="dxa"/>
        <w:bottom w:w="100" w:type="dxa"/>
        <w:right w:w="100" w:type="dxa"/>
      </w:tblCellMar>
    </w:tblPr>
  </w:style>
  <w:style w:type="table" w:customStyle="1" w:styleId="8">
    <w:name w:val="8"/>
    <w:basedOn w:val="TableNormal"/>
    <w:rsid w:val="00A25758"/>
    <w:tblPr>
      <w:tblStyleRowBandSize w:val="1"/>
      <w:tblStyleColBandSize w:val="1"/>
      <w:tblCellMar>
        <w:top w:w="100" w:type="dxa"/>
        <w:left w:w="100" w:type="dxa"/>
        <w:bottom w:w="100" w:type="dxa"/>
        <w:right w:w="100" w:type="dxa"/>
      </w:tblCellMar>
    </w:tblPr>
  </w:style>
  <w:style w:type="table" w:customStyle="1" w:styleId="7">
    <w:name w:val="7"/>
    <w:basedOn w:val="TableNormal"/>
    <w:rsid w:val="00A25758"/>
    <w:tblPr>
      <w:tblStyleRowBandSize w:val="1"/>
      <w:tblStyleColBandSize w:val="1"/>
      <w:tblCellMar>
        <w:top w:w="100" w:type="dxa"/>
        <w:left w:w="100" w:type="dxa"/>
        <w:bottom w:w="100" w:type="dxa"/>
        <w:right w:w="100" w:type="dxa"/>
      </w:tblCellMar>
    </w:tblPr>
  </w:style>
  <w:style w:type="table" w:customStyle="1" w:styleId="6">
    <w:name w:val="6"/>
    <w:basedOn w:val="TableNormal"/>
    <w:rsid w:val="00A25758"/>
    <w:tblPr>
      <w:tblStyleRowBandSize w:val="1"/>
      <w:tblStyleColBandSize w:val="1"/>
      <w:tblCellMar>
        <w:top w:w="100" w:type="dxa"/>
        <w:left w:w="100" w:type="dxa"/>
        <w:bottom w:w="100" w:type="dxa"/>
        <w:right w:w="100" w:type="dxa"/>
      </w:tblCellMar>
    </w:tblPr>
  </w:style>
  <w:style w:type="table" w:customStyle="1" w:styleId="5">
    <w:name w:val="5"/>
    <w:basedOn w:val="TableNormal"/>
    <w:rsid w:val="00A25758"/>
    <w:tblPr>
      <w:tblStyleRowBandSize w:val="1"/>
      <w:tblStyleColBandSize w:val="1"/>
      <w:tblCellMar>
        <w:top w:w="100" w:type="dxa"/>
        <w:left w:w="100" w:type="dxa"/>
        <w:bottom w:w="100" w:type="dxa"/>
        <w:right w:w="100" w:type="dxa"/>
      </w:tblCellMar>
    </w:tblPr>
  </w:style>
  <w:style w:type="table" w:customStyle="1" w:styleId="4">
    <w:name w:val="4"/>
    <w:basedOn w:val="TableNormal"/>
    <w:rsid w:val="00A25758"/>
    <w:tblPr>
      <w:tblStyleRowBandSize w:val="1"/>
      <w:tblStyleColBandSize w:val="1"/>
      <w:tblCellMar>
        <w:top w:w="100" w:type="dxa"/>
        <w:left w:w="100" w:type="dxa"/>
        <w:bottom w:w="100" w:type="dxa"/>
        <w:right w:w="100" w:type="dxa"/>
      </w:tblCellMar>
    </w:tblPr>
  </w:style>
  <w:style w:type="table" w:customStyle="1" w:styleId="3">
    <w:name w:val="3"/>
    <w:basedOn w:val="TableNormal"/>
    <w:rsid w:val="00A25758"/>
    <w:tblPr>
      <w:tblStyleRowBandSize w:val="1"/>
      <w:tblStyleColBandSize w:val="1"/>
      <w:tblCellMar>
        <w:left w:w="115" w:type="dxa"/>
        <w:right w:w="115" w:type="dxa"/>
      </w:tblCellMar>
    </w:tblPr>
  </w:style>
  <w:style w:type="table" w:customStyle="1" w:styleId="2">
    <w:name w:val="2"/>
    <w:basedOn w:val="TableNormal"/>
    <w:rsid w:val="00A25758"/>
    <w:tblPr>
      <w:tblStyleRowBandSize w:val="1"/>
      <w:tblStyleColBandSize w:val="1"/>
      <w:tblCellMar>
        <w:left w:w="115" w:type="dxa"/>
        <w:right w:w="115" w:type="dxa"/>
      </w:tblCellMar>
    </w:tblPr>
  </w:style>
  <w:style w:type="table" w:customStyle="1" w:styleId="1">
    <w:name w:val="1"/>
    <w:basedOn w:val="TableNormal"/>
    <w:rsid w:val="00A25758"/>
    <w:tblPr>
      <w:tblStyleRowBandSize w:val="1"/>
      <w:tblStyleColBandSize w:val="1"/>
    </w:tblPr>
  </w:style>
  <w:style w:type="paragraph" w:styleId="Akapitzlist">
    <w:name w:val="List Paragraph"/>
    <w:basedOn w:val="Normalny"/>
    <w:uiPriority w:val="34"/>
    <w:qFormat/>
    <w:rsid w:val="0048253E"/>
    <w:pPr>
      <w:ind w:left="720"/>
      <w:contextualSpacing/>
    </w:pPr>
  </w:style>
  <w:style w:type="character" w:styleId="Odwoaniedokomentarza">
    <w:name w:val="annotation reference"/>
    <w:basedOn w:val="Domylnaczcionkaakapitu"/>
    <w:uiPriority w:val="99"/>
    <w:semiHidden/>
    <w:unhideWhenUsed/>
    <w:rsid w:val="00007F46"/>
    <w:rPr>
      <w:sz w:val="16"/>
      <w:szCs w:val="16"/>
    </w:rPr>
  </w:style>
  <w:style w:type="paragraph" w:styleId="Tekstkomentarza">
    <w:name w:val="annotation text"/>
    <w:basedOn w:val="Normalny"/>
    <w:link w:val="TekstkomentarzaZnak"/>
    <w:uiPriority w:val="99"/>
    <w:semiHidden/>
    <w:unhideWhenUsed/>
    <w:rsid w:val="00007F4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07F46"/>
    <w:rPr>
      <w:sz w:val="20"/>
      <w:szCs w:val="20"/>
    </w:rPr>
  </w:style>
  <w:style w:type="paragraph" w:styleId="Tematkomentarza">
    <w:name w:val="annotation subject"/>
    <w:basedOn w:val="Tekstkomentarza"/>
    <w:next w:val="Tekstkomentarza"/>
    <w:link w:val="TematkomentarzaZnak"/>
    <w:uiPriority w:val="99"/>
    <w:semiHidden/>
    <w:unhideWhenUsed/>
    <w:rsid w:val="00007F46"/>
    <w:rPr>
      <w:b/>
      <w:bCs/>
    </w:rPr>
  </w:style>
  <w:style w:type="character" w:customStyle="1" w:styleId="TematkomentarzaZnak">
    <w:name w:val="Temat komentarza Znak"/>
    <w:basedOn w:val="TekstkomentarzaZnak"/>
    <w:link w:val="Tematkomentarza"/>
    <w:uiPriority w:val="99"/>
    <w:semiHidden/>
    <w:rsid w:val="00007F46"/>
    <w:rPr>
      <w:b/>
      <w:bCs/>
      <w:sz w:val="20"/>
      <w:szCs w:val="20"/>
    </w:rPr>
  </w:style>
  <w:style w:type="paragraph" w:styleId="Poprawka">
    <w:name w:val="Revision"/>
    <w:hidden/>
    <w:uiPriority w:val="99"/>
    <w:semiHidden/>
    <w:rsid w:val="00007F46"/>
    <w:pPr>
      <w:widowControl/>
      <w:spacing w:after="0" w:line="240" w:lineRule="auto"/>
    </w:pPr>
  </w:style>
  <w:style w:type="table" w:customStyle="1" w:styleId="Tabelasiatki2akcent51">
    <w:name w:val="Tabela siatki 2 — akcent 51"/>
    <w:basedOn w:val="Standardowy"/>
    <w:uiPriority w:val="47"/>
    <w:rsid w:val="00395DDA"/>
    <w:pPr>
      <w:widowControl/>
      <w:spacing w:after="0" w:line="240" w:lineRule="auto"/>
    </w:pPr>
    <w:rPr>
      <w:rFonts w:asciiTheme="minorHAnsi" w:eastAsiaTheme="minorHAnsi" w:hAnsiTheme="minorHAnsi" w:cstheme="minorBidi"/>
      <w:kern w:val="2"/>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elasiatki2akcent11">
    <w:name w:val="Tabela siatki 2 — akcent 11"/>
    <w:basedOn w:val="Standardowy"/>
    <w:uiPriority w:val="47"/>
    <w:rsid w:val="009C0D4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andard">
    <w:name w:val="Standard"/>
    <w:qFormat/>
    <w:rsid w:val="00C855B7"/>
    <w:pPr>
      <w:widowControl/>
      <w:suppressAutoHyphens/>
      <w:autoSpaceDN w:val="0"/>
      <w:textAlignment w:val="baseline"/>
    </w:pPr>
    <w:rPr>
      <w:kern w:val="3"/>
    </w:rPr>
  </w:style>
  <w:style w:type="character" w:styleId="Hipercze">
    <w:name w:val="Hyperlink"/>
    <w:basedOn w:val="Domylnaczcionkaakapitu"/>
    <w:uiPriority w:val="99"/>
    <w:unhideWhenUsed/>
    <w:rsid w:val="00550129"/>
    <w:rPr>
      <w:color w:val="0000FF"/>
      <w:u w:val="single"/>
    </w:rPr>
  </w:style>
  <w:style w:type="paragraph" w:customStyle="1" w:styleId="Textbody">
    <w:name w:val="Text body"/>
    <w:basedOn w:val="Standard"/>
    <w:rsid w:val="00A2473C"/>
    <w:pPr>
      <w:widowControl w:val="0"/>
      <w:spacing w:after="120" w:line="240" w:lineRule="auto"/>
    </w:pPr>
    <w:rPr>
      <w:rFonts w:ascii="Liberation Serif" w:eastAsia="Segoe UI" w:hAnsi="Liberation Serif" w:cs="Tahoma"/>
      <w:color w:val="000000"/>
      <w:lang w:eastAsia="zh-CN" w:bidi="hi-IN"/>
    </w:rPr>
  </w:style>
  <w:style w:type="character" w:customStyle="1" w:styleId="StrongEmphasis">
    <w:name w:val="Strong Emphasis"/>
    <w:rsid w:val="00A2473C"/>
    <w:rPr>
      <w:b/>
      <w:bCs/>
    </w:rPr>
  </w:style>
  <w:style w:type="character" w:styleId="Uwydatnienie">
    <w:name w:val="Emphasis"/>
    <w:rsid w:val="00A2473C"/>
    <w:rPr>
      <w:i/>
      <w:iCs/>
    </w:rPr>
  </w:style>
  <w:style w:type="numbering" w:customStyle="1" w:styleId="WWNum4">
    <w:name w:val="WWNum4"/>
    <w:basedOn w:val="Bezlisty"/>
    <w:rsid w:val="00A2473C"/>
    <w:pPr>
      <w:numPr>
        <w:numId w:val="13"/>
      </w:numPr>
    </w:pPr>
  </w:style>
  <w:style w:type="numbering" w:customStyle="1" w:styleId="WWNum28">
    <w:name w:val="WWNum28"/>
    <w:basedOn w:val="Bezlisty"/>
    <w:rsid w:val="00A2473C"/>
    <w:pPr>
      <w:numPr>
        <w:numId w:val="14"/>
      </w:numPr>
    </w:pPr>
  </w:style>
  <w:style w:type="numbering" w:customStyle="1" w:styleId="WWNum33">
    <w:name w:val="WWNum33"/>
    <w:basedOn w:val="Bezlisty"/>
    <w:rsid w:val="00A2473C"/>
    <w:pPr>
      <w:numPr>
        <w:numId w:val="15"/>
      </w:numPr>
    </w:pPr>
  </w:style>
  <w:style w:type="numbering" w:customStyle="1" w:styleId="WWNum10">
    <w:name w:val="WWNum10"/>
    <w:basedOn w:val="Bezlisty"/>
    <w:rsid w:val="00A2473C"/>
    <w:pPr>
      <w:numPr>
        <w:numId w:val="16"/>
      </w:numPr>
    </w:pPr>
  </w:style>
  <w:style w:type="numbering" w:customStyle="1" w:styleId="WW8Num6">
    <w:name w:val="WW8Num6"/>
    <w:basedOn w:val="Bezlisty"/>
    <w:rsid w:val="00A2473C"/>
    <w:pPr>
      <w:numPr>
        <w:numId w:val="17"/>
      </w:numPr>
    </w:pPr>
  </w:style>
  <w:style w:type="numbering" w:customStyle="1" w:styleId="WWNum27">
    <w:name w:val="WWNum27"/>
    <w:basedOn w:val="Bezlisty"/>
    <w:rsid w:val="00A2473C"/>
    <w:pPr>
      <w:numPr>
        <w:numId w:val="18"/>
      </w:numPr>
    </w:pPr>
  </w:style>
  <w:style w:type="paragraph" w:customStyle="1" w:styleId="Zawartoramki">
    <w:name w:val="Zawartość ramki"/>
    <w:basedOn w:val="Normalny"/>
    <w:qFormat/>
    <w:rsid w:val="00A2473C"/>
    <w:pPr>
      <w:widowControl/>
      <w:suppressAutoHyphens/>
      <w:jc w:val="both"/>
    </w:pPr>
    <w:rPr>
      <w:rFonts w:ascii="Times New Roman" w:eastAsiaTheme="minorHAnsi" w:hAnsi="Times New Roman" w:cstheme="minorBidi"/>
      <w:lang w:eastAsia="en-US"/>
    </w:rPr>
  </w:style>
  <w:style w:type="character" w:styleId="Pogrubienie">
    <w:name w:val="Strong"/>
    <w:uiPriority w:val="22"/>
    <w:qFormat/>
    <w:rsid w:val="00A2473C"/>
    <w:rPr>
      <w:b/>
      <w:bCs/>
    </w:rPr>
  </w:style>
  <w:style w:type="table" w:styleId="Tabela-Siatka">
    <w:name w:val="Table Grid"/>
    <w:basedOn w:val="Standardowy"/>
    <w:uiPriority w:val="39"/>
    <w:rsid w:val="000D24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user">
    <w:name w:val="Standard (user)"/>
    <w:rsid w:val="00F71DB6"/>
    <w:pPr>
      <w:widowControl/>
      <w:suppressAutoHyphens/>
      <w:autoSpaceDN w:val="0"/>
      <w:spacing w:after="0" w:line="240" w:lineRule="auto"/>
    </w:pPr>
    <w:rPr>
      <w:rFonts w:ascii="Liberation Serif" w:eastAsia="NSimSun" w:hAnsi="Liberation Serif" w:cs="Liberation Serif"/>
      <w:kern w:val="3"/>
      <w:lang w:eastAsia="zh-CN" w:bidi="hi-IN"/>
    </w:rPr>
  </w:style>
  <w:style w:type="numbering" w:customStyle="1" w:styleId="WWNum1">
    <w:name w:val="WWNum1"/>
    <w:basedOn w:val="Bezlisty"/>
    <w:rsid w:val="00F71DB6"/>
    <w:pPr>
      <w:numPr>
        <w:numId w:val="19"/>
      </w:numPr>
    </w:pPr>
  </w:style>
  <w:style w:type="numbering" w:customStyle="1" w:styleId="WWNum2">
    <w:name w:val="WWNum2"/>
    <w:basedOn w:val="Bezlisty"/>
    <w:rsid w:val="00F71DB6"/>
    <w:pPr>
      <w:numPr>
        <w:numId w:val="20"/>
      </w:numPr>
    </w:pPr>
  </w:style>
  <w:style w:type="numbering" w:customStyle="1" w:styleId="WWNum3">
    <w:name w:val="WWNum3"/>
    <w:basedOn w:val="Bezlisty"/>
    <w:rsid w:val="00F71DB6"/>
    <w:pPr>
      <w:numPr>
        <w:numId w:val="21"/>
      </w:numPr>
    </w:pPr>
  </w:style>
  <w:style w:type="character" w:customStyle="1" w:styleId="relative">
    <w:name w:val="relative"/>
    <w:basedOn w:val="Domylnaczcionkaakapitu"/>
    <w:rsid w:val="00F71DB6"/>
  </w:style>
  <w:style w:type="paragraph" w:styleId="NormalnyWeb">
    <w:name w:val="Normal (Web)"/>
    <w:basedOn w:val="Normalny"/>
    <w:uiPriority w:val="99"/>
    <w:unhideWhenUsed/>
    <w:qFormat/>
    <w:rsid w:val="004D79A5"/>
    <w:pPr>
      <w:widowControl/>
    </w:pPr>
    <w:rPr>
      <w:rFonts w:eastAsia="Times New Roman"/>
    </w:rPr>
  </w:style>
  <w:style w:type="numbering" w:customStyle="1" w:styleId="WWNum11">
    <w:name w:val="WWNum11"/>
    <w:basedOn w:val="Bezlisty"/>
    <w:rsid w:val="00364468"/>
  </w:style>
  <w:style w:type="numbering" w:customStyle="1" w:styleId="WWNum21">
    <w:name w:val="WWNum21"/>
    <w:basedOn w:val="Bezlisty"/>
    <w:rsid w:val="00364468"/>
  </w:style>
  <w:style w:type="numbering" w:customStyle="1" w:styleId="WWNum31">
    <w:name w:val="WWNum31"/>
    <w:basedOn w:val="Bezlisty"/>
    <w:rsid w:val="00364468"/>
  </w:style>
  <w:style w:type="numbering" w:customStyle="1" w:styleId="WWNum41">
    <w:name w:val="WWNum41"/>
    <w:basedOn w:val="Bezlisty"/>
    <w:rsid w:val="00364468"/>
  </w:style>
  <w:style w:type="numbering" w:customStyle="1" w:styleId="WWNum281">
    <w:name w:val="WWNum281"/>
    <w:basedOn w:val="Bezlisty"/>
    <w:rsid w:val="00364468"/>
  </w:style>
  <w:style w:type="numbering" w:customStyle="1" w:styleId="WWNum331">
    <w:name w:val="WWNum331"/>
    <w:basedOn w:val="Bezlisty"/>
    <w:rsid w:val="00364468"/>
  </w:style>
  <w:style w:type="numbering" w:customStyle="1" w:styleId="WWNum101">
    <w:name w:val="WWNum101"/>
    <w:basedOn w:val="Bezlisty"/>
    <w:rsid w:val="00364468"/>
  </w:style>
  <w:style w:type="numbering" w:customStyle="1" w:styleId="WW8Num61">
    <w:name w:val="WW8Num61"/>
    <w:basedOn w:val="Bezlisty"/>
    <w:rsid w:val="00364468"/>
  </w:style>
  <w:style w:type="numbering" w:customStyle="1" w:styleId="WWNum271">
    <w:name w:val="WWNum271"/>
    <w:basedOn w:val="Bezlisty"/>
    <w:rsid w:val="00364468"/>
  </w:style>
  <w:style w:type="character" w:customStyle="1" w:styleId="Znakiprzypiswkocowych">
    <w:name w:val="Znaki przypisów końcowych"/>
    <w:qFormat/>
    <w:rsid w:val="00364468"/>
  </w:style>
  <w:style w:type="character" w:styleId="UyteHipercze">
    <w:name w:val="FollowedHyperlink"/>
    <w:basedOn w:val="Domylnaczcionkaakapitu"/>
    <w:uiPriority w:val="99"/>
    <w:semiHidden/>
    <w:unhideWhenUsed/>
    <w:rsid w:val="00364468"/>
    <w:rPr>
      <w:color w:val="800080" w:themeColor="followedHyperlink"/>
      <w:u w:val="single"/>
    </w:rPr>
  </w:style>
  <w:style w:type="character" w:customStyle="1" w:styleId="ms-1">
    <w:name w:val="ms-1"/>
    <w:basedOn w:val="Domylnaczcionkaakapitu"/>
    <w:rsid w:val="00364468"/>
  </w:style>
  <w:style w:type="character" w:customStyle="1" w:styleId="max-w-full">
    <w:name w:val="max-w-full"/>
    <w:basedOn w:val="Domylnaczcionkaakapitu"/>
    <w:rsid w:val="00364468"/>
  </w:style>
  <w:style w:type="character" w:customStyle="1" w:styleId="-me-1">
    <w:name w:val="-me-1"/>
    <w:basedOn w:val="Domylnaczcionkaakapitu"/>
    <w:rsid w:val="00364468"/>
  </w:style>
  <w:style w:type="paragraph" w:styleId="Tekstpodstawowy">
    <w:name w:val="Body Text"/>
    <w:basedOn w:val="Normalny"/>
    <w:link w:val="TekstpodstawowyZnak"/>
    <w:rsid w:val="00364468"/>
    <w:pPr>
      <w:widowControl/>
      <w:suppressAutoHyphens/>
      <w:autoSpaceDN w:val="0"/>
      <w:jc w:val="both"/>
    </w:pPr>
    <w:rPr>
      <w:rFonts w:ascii="Times New Roman" w:eastAsia="Times New Roman" w:hAnsi="Times New Roman"/>
      <w:kern w:val="3"/>
      <w:sz w:val="28"/>
      <w:szCs w:val="20"/>
      <w:lang w:eastAsia="zh-CN"/>
    </w:rPr>
  </w:style>
  <w:style w:type="character" w:customStyle="1" w:styleId="TekstpodstawowyZnak">
    <w:name w:val="Tekst podstawowy Znak"/>
    <w:basedOn w:val="Domylnaczcionkaakapitu"/>
    <w:link w:val="Tekstpodstawowy"/>
    <w:rsid w:val="00364468"/>
    <w:rPr>
      <w:rFonts w:ascii="Times New Roman" w:eastAsia="Times New Roman" w:hAnsi="Times New Roman" w:cs="Times New Roman"/>
      <w:kern w:val="3"/>
      <w:sz w:val="28"/>
      <w:szCs w:val="20"/>
      <w:lang w:eastAsia="zh-CN"/>
    </w:rPr>
  </w:style>
  <w:style w:type="numbering" w:customStyle="1" w:styleId="WWNum35">
    <w:name w:val="WWNum35"/>
    <w:basedOn w:val="Bezlisty"/>
    <w:rsid w:val="00364468"/>
    <w:pPr>
      <w:numPr>
        <w:numId w:val="22"/>
      </w:numPr>
    </w:pPr>
  </w:style>
  <w:style w:type="numbering" w:customStyle="1" w:styleId="Bezlisty1">
    <w:name w:val="Bez listy1"/>
    <w:next w:val="Bezlisty"/>
    <w:uiPriority w:val="99"/>
    <w:semiHidden/>
    <w:unhideWhenUsed/>
    <w:rsid w:val="00364468"/>
  </w:style>
  <w:style w:type="table" w:customStyle="1" w:styleId="Tabela-Siatka1">
    <w:name w:val="Tabela - Siatka1"/>
    <w:basedOn w:val="Standardowy"/>
    <w:next w:val="Tabela-Siatka"/>
    <w:uiPriority w:val="39"/>
    <w:rsid w:val="00364468"/>
    <w:pPr>
      <w:widowControl/>
      <w:spacing w:after="0" w:line="240" w:lineRule="auto"/>
    </w:pPr>
    <w:rPr>
      <w:rFonts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
    <w:name w:val="Jasne cieniowanie — akcent 11"/>
    <w:basedOn w:val="Standardowy"/>
    <w:uiPriority w:val="60"/>
    <w:rsid w:val="00364468"/>
    <w:pPr>
      <w:widowControl/>
      <w:spacing w:after="0" w:line="240" w:lineRule="auto"/>
    </w:pPr>
    <w:rPr>
      <w:rFonts w:cs="Arial"/>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akcent51">
    <w:name w:val="Jasne cieniowanie — akcent 51"/>
    <w:basedOn w:val="Standardowy"/>
    <w:next w:val="Jasnecieniowanieakcent5"/>
    <w:uiPriority w:val="60"/>
    <w:rsid w:val="00364468"/>
    <w:pPr>
      <w:widowControl/>
      <w:spacing w:after="0" w:line="240" w:lineRule="auto"/>
    </w:pPr>
    <w:rPr>
      <w:rFonts w:cs="Arial"/>
      <w:color w:val="31849B"/>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dniasiatka1akcent11">
    <w:name w:val="Średnia siatka 1 — akcent 11"/>
    <w:basedOn w:val="Standardowy"/>
    <w:next w:val="redniasiatka1akcent1"/>
    <w:uiPriority w:val="67"/>
    <w:rsid w:val="00364468"/>
    <w:pPr>
      <w:widowControl/>
      <w:spacing w:after="0" w:line="240" w:lineRule="auto"/>
    </w:pPr>
    <w:rPr>
      <w:rFonts w:cs="Arial"/>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Nagwek">
    <w:name w:val="header"/>
    <w:basedOn w:val="Normalny"/>
    <w:link w:val="NagwekZnak"/>
    <w:uiPriority w:val="99"/>
    <w:unhideWhenUsed/>
    <w:rsid w:val="00364468"/>
    <w:pPr>
      <w:widowControl/>
      <w:tabs>
        <w:tab w:val="center" w:pos="4536"/>
        <w:tab w:val="right" w:pos="9072"/>
      </w:tabs>
      <w:spacing w:after="0" w:line="240" w:lineRule="auto"/>
    </w:pPr>
    <w:rPr>
      <w:rFonts w:cs="Arial"/>
      <w:lang w:eastAsia="en-US"/>
    </w:rPr>
  </w:style>
  <w:style w:type="character" w:customStyle="1" w:styleId="NagwekZnak">
    <w:name w:val="Nagłówek Znak"/>
    <w:basedOn w:val="Domylnaczcionkaakapitu"/>
    <w:link w:val="Nagwek"/>
    <w:uiPriority w:val="99"/>
    <w:rsid w:val="00364468"/>
    <w:rPr>
      <w:rFonts w:cs="Arial"/>
      <w:lang w:eastAsia="en-US"/>
    </w:rPr>
  </w:style>
  <w:style w:type="paragraph" w:styleId="Stopka">
    <w:name w:val="footer"/>
    <w:basedOn w:val="Normalny"/>
    <w:link w:val="StopkaZnak"/>
    <w:uiPriority w:val="99"/>
    <w:unhideWhenUsed/>
    <w:rsid w:val="00364468"/>
    <w:pPr>
      <w:widowControl/>
      <w:tabs>
        <w:tab w:val="center" w:pos="4536"/>
        <w:tab w:val="right" w:pos="9072"/>
      </w:tabs>
      <w:spacing w:after="0" w:line="240" w:lineRule="auto"/>
    </w:pPr>
    <w:rPr>
      <w:rFonts w:cs="Arial"/>
      <w:lang w:eastAsia="en-US"/>
    </w:rPr>
  </w:style>
  <w:style w:type="character" w:customStyle="1" w:styleId="StopkaZnak">
    <w:name w:val="Stopka Znak"/>
    <w:basedOn w:val="Domylnaczcionkaakapitu"/>
    <w:link w:val="Stopka"/>
    <w:uiPriority w:val="99"/>
    <w:rsid w:val="00364468"/>
    <w:rPr>
      <w:rFonts w:cs="Arial"/>
      <w:lang w:eastAsia="en-US"/>
    </w:rPr>
  </w:style>
  <w:style w:type="paragraph" w:styleId="Tekstdymka">
    <w:name w:val="Balloon Text"/>
    <w:basedOn w:val="Normalny"/>
    <w:link w:val="TekstdymkaZnak"/>
    <w:uiPriority w:val="99"/>
    <w:semiHidden/>
    <w:unhideWhenUsed/>
    <w:rsid w:val="00364468"/>
    <w:pPr>
      <w:widowControl/>
      <w:spacing w:after="0" w:line="240" w:lineRule="auto"/>
    </w:pPr>
    <w:rPr>
      <w:rFonts w:ascii="Tahoma" w:hAnsi="Tahoma" w:cs="Tahoma"/>
      <w:sz w:val="16"/>
      <w:szCs w:val="16"/>
      <w:lang w:eastAsia="en-US"/>
    </w:rPr>
  </w:style>
  <w:style w:type="character" w:customStyle="1" w:styleId="TekstdymkaZnak">
    <w:name w:val="Tekst dymka Znak"/>
    <w:basedOn w:val="Domylnaczcionkaakapitu"/>
    <w:link w:val="Tekstdymka"/>
    <w:uiPriority w:val="99"/>
    <w:semiHidden/>
    <w:rsid w:val="00364468"/>
    <w:rPr>
      <w:rFonts w:ascii="Tahoma" w:hAnsi="Tahoma" w:cs="Tahoma"/>
      <w:sz w:val="16"/>
      <w:szCs w:val="16"/>
      <w:lang w:eastAsia="en-US"/>
    </w:rPr>
  </w:style>
  <w:style w:type="character" w:customStyle="1" w:styleId="Nagwek1Znak">
    <w:name w:val="Nagłówek 1 Znak"/>
    <w:basedOn w:val="Domylnaczcionkaakapitu"/>
    <w:link w:val="Nagwek1"/>
    <w:uiPriority w:val="9"/>
    <w:rsid w:val="000C70B3"/>
    <w:rPr>
      <w:rFonts w:ascii="Calibri" w:hAnsi="Calibri"/>
      <w:b/>
      <w:sz w:val="28"/>
      <w:szCs w:val="48"/>
    </w:rPr>
  </w:style>
  <w:style w:type="character" w:customStyle="1" w:styleId="Nagwek2Znak">
    <w:name w:val="Nagłówek 2 Znak"/>
    <w:basedOn w:val="Domylnaczcionkaakapitu"/>
    <w:link w:val="Nagwek2"/>
    <w:uiPriority w:val="9"/>
    <w:rsid w:val="00437F7D"/>
    <w:rPr>
      <w:rFonts w:ascii="Calibri" w:hAnsi="Calibri"/>
      <w:b/>
      <w:sz w:val="28"/>
      <w:szCs w:val="36"/>
    </w:rPr>
  </w:style>
  <w:style w:type="paragraph" w:styleId="Nagwekspisutreci">
    <w:name w:val="TOC Heading"/>
    <w:basedOn w:val="Nagwek1"/>
    <w:next w:val="Normalny"/>
    <w:uiPriority w:val="39"/>
    <w:unhideWhenUsed/>
    <w:qFormat/>
    <w:rsid w:val="00364468"/>
    <w:pPr>
      <w:widowControl/>
      <w:spacing w:before="240" w:after="0" w:line="259" w:lineRule="auto"/>
      <w:outlineLvl w:val="9"/>
    </w:pPr>
    <w:rPr>
      <w:rFonts w:ascii="Cambria" w:eastAsia="SimSun" w:hAnsi="Cambria"/>
      <w:b w:val="0"/>
      <w:color w:val="365F91"/>
      <w:sz w:val="32"/>
      <w:szCs w:val="32"/>
    </w:rPr>
  </w:style>
  <w:style w:type="paragraph" w:styleId="Spistreci1">
    <w:name w:val="toc 1"/>
    <w:basedOn w:val="Normalny"/>
    <w:next w:val="Normalny"/>
    <w:autoRedefine/>
    <w:uiPriority w:val="39"/>
    <w:unhideWhenUsed/>
    <w:rsid w:val="00F63DA6"/>
    <w:pPr>
      <w:widowControl/>
      <w:tabs>
        <w:tab w:val="left" w:pos="440"/>
        <w:tab w:val="right" w:leader="dot" w:pos="9062"/>
      </w:tabs>
      <w:spacing w:after="100"/>
    </w:pPr>
    <w:rPr>
      <w:rFonts w:cs="Arial"/>
      <w:lang w:eastAsia="en-US"/>
    </w:rPr>
  </w:style>
  <w:style w:type="paragraph" w:styleId="Spistreci2">
    <w:name w:val="toc 2"/>
    <w:basedOn w:val="Normalny"/>
    <w:next w:val="Normalny"/>
    <w:autoRedefine/>
    <w:uiPriority w:val="39"/>
    <w:unhideWhenUsed/>
    <w:rsid w:val="00364468"/>
    <w:pPr>
      <w:widowControl/>
      <w:spacing w:after="100"/>
      <w:ind w:left="220"/>
    </w:pPr>
    <w:rPr>
      <w:rFonts w:cs="Arial"/>
      <w:lang w:eastAsia="en-US"/>
    </w:rPr>
  </w:style>
  <w:style w:type="paragraph" w:customStyle="1" w:styleId="Spistreci31">
    <w:name w:val="Spis treści 31"/>
    <w:basedOn w:val="Normalny"/>
    <w:next w:val="Normalny"/>
    <w:autoRedefine/>
    <w:uiPriority w:val="39"/>
    <w:unhideWhenUsed/>
    <w:rsid w:val="00364468"/>
    <w:pPr>
      <w:widowControl/>
      <w:spacing w:after="100" w:line="259" w:lineRule="auto"/>
      <w:ind w:left="440"/>
    </w:pPr>
    <w:rPr>
      <w:rFonts w:eastAsia="SimSun"/>
    </w:rPr>
  </w:style>
  <w:style w:type="paragraph" w:styleId="Bezodstpw">
    <w:name w:val="No Spacing"/>
    <w:uiPriority w:val="1"/>
    <w:qFormat/>
    <w:rsid w:val="00364468"/>
    <w:pPr>
      <w:widowControl/>
      <w:spacing w:after="0" w:line="240" w:lineRule="auto"/>
    </w:pPr>
    <w:rPr>
      <w:rFonts w:cs="Arial"/>
      <w:lang w:eastAsia="en-US"/>
    </w:rPr>
  </w:style>
  <w:style w:type="table" w:customStyle="1" w:styleId="Tabelasiatki4akcent11">
    <w:name w:val="Tabela siatki 4 — akcent 11"/>
    <w:basedOn w:val="Standardowy"/>
    <w:uiPriority w:val="49"/>
    <w:rsid w:val="00364468"/>
    <w:pPr>
      <w:widowControl/>
      <w:spacing w:after="0" w:line="240" w:lineRule="auto"/>
    </w:pPr>
    <w:rPr>
      <w:rFonts w:cs="Arial"/>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ekstprzypisukocowego">
    <w:name w:val="endnote text"/>
    <w:basedOn w:val="Normalny"/>
    <w:link w:val="TekstprzypisukocowegoZnak"/>
    <w:uiPriority w:val="99"/>
    <w:semiHidden/>
    <w:unhideWhenUsed/>
    <w:rsid w:val="00364468"/>
    <w:pPr>
      <w:widowControl/>
      <w:spacing w:after="0" w:line="240" w:lineRule="auto"/>
    </w:pPr>
    <w:rPr>
      <w:rFonts w:cs="Arial"/>
      <w:sz w:val="20"/>
      <w:szCs w:val="20"/>
      <w:lang w:eastAsia="en-US"/>
    </w:rPr>
  </w:style>
  <w:style w:type="character" w:customStyle="1" w:styleId="TekstprzypisukocowegoZnak">
    <w:name w:val="Tekst przypisu końcowego Znak"/>
    <w:basedOn w:val="Domylnaczcionkaakapitu"/>
    <w:link w:val="Tekstprzypisukocowego"/>
    <w:uiPriority w:val="99"/>
    <w:semiHidden/>
    <w:rsid w:val="00364468"/>
    <w:rPr>
      <w:rFonts w:cs="Arial"/>
      <w:sz w:val="20"/>
      <w:szCs w:val="20"/>
      <w:lang w:eastAsia="en-US"/>
    </w:rPr>
  </w:style>
  <w:style w:type="character" w:styleId="Odwoanieprzypisukocowego">
    <w:name w:val="endnote reference"/>
    <w:basedOn w:val="Domylnaczcionkaakapitu"/>
    <w:uiPriority w:val="99"/>
    <w:semiHidden/>
    <w:unhideWhenUsed/>
    <w:rsid w:val="00364468"/>
    <w:rPr>
      <w:vertAlign w:val="superscript"/>
    </w:rPr>
  </w:style>
  <w:style w:type="character" w:customStyle="1" w:styleId="Nagwek3Znak">
    <w:name w:val="Nagłówek 3 Znak"/>
    <w:basedOn w:val="Domylnaczcionkaakapitu"/>
    <w:link w:val="Nagwek3"/>
    <w:uiPriority w:val="9"/>
    <w:rsid w:val="00AC2A0C"/>
    <w:rPr>
      <w:rFonts w:ascii="Calibri" w:hAnsi="Calibri"/>
      <w:b/>
      <w:szCs w:val="28"/>
    </w:rPr>
  </w:style>
  <w:style w:type="character" w:customStyle="1" w:styleId="Nagwek4Znak">
    <w:name w:val="Nagłówek 4 Znak"/>
    <w:basedOn w:val="Domylnaczcionkaakapitu"/>
    <w:link w:val="Nagwek4"/>
    <w:uiPriority w:val="9"/>
    <w:rsid w:val="009257EB"/>
    <w:rPr>
      <w:rFonts w:ascii="Calibri" w:hAnsi="Calibri"/>
      <w:sz w:val="28"/>
    </w:rPr>
  </w:style>
  <w:style w:type="character" w:customStyle="1" w:styleId="Nagwek5Znak">
    <w:name w:val="Nagłówek 5 Znak"/>
    <w:basedOn w:val="Domylnaczcionkaakapitu"/>
    <w:link w:val="Nagwek5"/>
    <w:uiPriority w:val="9"/>
    <w:semiHidden/>
    <w:rsid w:val="00364468"/>
    <w:rPr>
      <w:b/>
    </w:rPr>
  </w:style>
  <w:style w:type="character" w:customStyle="1" w:styleId="Nagwek6Znak">
    <w:name w:val="Nagłówek 6 Znak"/>
    <w:basedOn w:val="Domylnaczcionkaakapitu"/>
    <w:link w:val="Nagwek6"/>
    <w:uiPriority w:val="9"/>
    <w:semiHidden/>
    <w:rsid w:val="00364468"/>
    <w:rPr>
      <w:b/>
      <w:sz w:val="20"/>
      <w:szCs w:val="20"/>
    </w:rPr>
  </w:style>
  <w:style w:type="character" w:customStyle="1" w:styleId="Mocnewyrnione">
    <w:name w:val="Mocne wyróżnione"/>
    <w:basedOn w:val="Domylnaczcionkaakapitu"/>
    <w:qFormat/>
    <w:rsid w:val="00364468"/>
    <w:rPr>
      <w:b/>
      <w:bCs/>
    </w:rPr>
  </w:style>
  <w:style w:type="character" w:customStyle="1" w:styleId="WWCharLFO14LVL1">
    <w:name w:val="WW_CharLFO14LVL1"/>
    <w:qFormat/>
    <w:rsid w:val="00364468"/>
    <w:rPr>
      <w:rFonts w:ascii="StarSymbol" w:hAnsi="StarSymbol"/>
    </w:rPr>
  </w:style>
  <w:style w:type="paragraph" w:styleId="Lista">
    <w:name w:val="List"/>
    <w:basedOn w:val="Tekstpodstawowy"/>
    <w:rsid w:val="00364468"/>
    <w:pPr>
      <w:widowControl w:val="0"/>
      <w:autoSpaceDN/>
      <w:spacing w:after="140" w:line="276" w:lineRule="auto"/>
      <w:jc w:val="left"/>
    </w:pPr>
    <w:rPr>
      <w:rFonts w:ascii="Calibri" w:eastAsia="Calibri" w:hAnsi="Calibri" w:cs="Lucida Sans"/>
      <w:kern w:val="0"/>
      <w:sz w:val="22"/>
      <w:szCs w:val="22"/>
      <w:lang w:eastAsia="pl-PL"/>
    </w:rPr>
  </w:style>
  <w:style w:type="paragraph" w:styleId="Legenda">
    <w:name w:val="caption"/>
    <w:basedOn w:val="Normalny"/>
    <w:qFormat/>
    <w:rsid w:val="00364468"/>
    <w:pPr>
      <w:suppressLineNumbers/>
      <w:suppressAutoHyphens/>
    </w:pPr>
    <w:rPr>
      <w:rFonts w:cs="Lucida Sans"/>
      <w:i/>
      <w:iCs/>
    </w:rPr>
  </w:style>
  <w:style w:type="paragraph" w:customStyle="1" w:styleId="Indeks">
    <w:name w:val="Indeks"/>
    <w:basedOn w:val="Normalny"/>
    <w:qFormat/>
    <w:rsid w:val="00364468"/>
    <w:pPr>
      <w:suppressLineNumbers/>
      <w:suppressAutoHyphens/>
    </w:pPr>
    <w:rPr>
      <w:rFonts w:cs="Lucida Sans"/>
    </w:rPr>
  </w:style>
  <w:style w:type="character" w:customStyle="1" w:styleId="TytuZnak">
    <w:name w:val="Tytuł Znak"/>
    <w:basedOn w:val="Domylnaczcionkaakapitu"/>
    <w:link w:val="Tytu"/>
    <w:uiPriority w:val="10"/>
    <w:rsid w:val="003F6CF7"/>
    <w:rPr>
      <w:rFonts w:ascii="Calibri" w:hAnsi="Calibri"/>
      <w:b/>
      <w:sz w:val="56"/>
      <w:szCs w:val="72"/>
    </w:rPr>
  </w:style>
  <w:style w:type="character" w:customStyle="1" w:styleId="PodtytuZnak">
    <w:name w:val="Podtytuł Znak"/>
    <w:basedOn w:val="Domylnaczcionkaakapitu"/>
    <w:link w:val="Podtytu"/>
    <w:uiPriority w:val="11"/>
    <w:rsid w:val="00364468"/>
    <w:rPr>
      <w:rFonts w:ascii="Georgia" w:eastAsia="Georgia" w:hAnsi="Georgia" w:cs="Georgia"/>
      <w:i/>
      <w:color w:val="666666"/>
      <w:sz w:val="48"/>
      <w:szCs w:val="48"/>
    </w:rPr>
  </w:style>
  <w:style w:type="paragraph" w:customStyle="1" w:styleId="Gwkaistopka">
    <w:name w:val="Główka i stopka"/>
    <w:basedOn w:val="Normalny"/>
    <w:qFormat/>
    <w:rsid w:val="00364468"/>
    <w:pPr>
      <w:suppressAutoHyphens/>
    </w:pPr>
  </w:style>
  <w:style w:type="paragraph" w:customStyle="1" w:styleId="Zawartotabeli">
    <w:name w:val="Zawartość tabeli"/>
    <w:basedOn w:val="Normalny"/>
    <w:qFormat/>
    <w:rsid w:val="00364468"/>
    <w:pPr>
      <w:suppressLineNumbers/>
      <w:suppressAutoHyphens/>
    </w:pPr>
  </w:style>
  <w:style w:type="paragraph" w:customStyle="1" w:styleId="Nagwektabeli">
    <w:name w:val="Nagłówek tabeli"/>
    <w:basedOn w:val="Zawartotabeli"/>
    <w:qFormat/>
    <w:rsid w:val="00364468"/>
    <w:pPr>
      <w:jc w:val="center"/>
    </w:pPr>
    <w:rPr>
      <w:b/>
      <w:bCs/>
    </w:rPr>
  </w:style>
  <w:style w:type="numbering" w:customStyle="1" w:styleId="WW8Num4">
    <w:name w:val="WW8Num4"/>
    <w:qFormat/>
    <w:rsid w:val="00364468"/>
  </w:style>
  <w:style w:type="table" w:customStyle="1" w:styleId="TableNormal1">
    <w:name w:val="Table Normal1"/>
    <w:rsid w:val="00364468"/>
    <w:pPr>
      <w:widowControl/>
      <w:suppressAutoHyphens/>
      <w:spacing w:after="0" w:line="240" w:lineRule="auto"/>
    </w:pPr>
    <w:tblPr>
      <w:tblCellMar>
        <w:top w:w="0" w:type="dxa"/>
        <w:left w:w="0" w:type="dxa"/>
        <w:bottom w:w="0" w:type="dxa"/>
        <w:right w:w="0" w:type="dxa"/>
      </w:tblCellMar>
    </w:tblPr>
  </w:style>
  <w:style w:type="table" w:styleId="Jasnecieniowanieakcent5">
    <w:name w:val="Light Shading Accent 5"/>
    <w:basedOn w:val="Standardowy"/>
    <w:uiPriority w:val="60"/>
    <w:semiHidden/>
    <w:unhideWhenUsed/>
    <w:rsid w:val="0036446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redniasiatka1akcent1">
    <w:name w:val="Medium Grid 1 Accent 1"/>
    <w:basedOn w:val="Standardowy"/>
    <w:uiPriority w:val="67"/>
    <w:semiHidden/>
    <w:unhideWhenUsed/>
    <w:rsid w:val="0036446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Tabelasiatki1jasna1">
    <w:name w:val="Tabela siatki 1 — jasna1"/>
    <w:basedOn w:val="Standardowy"/>
    <w:uiPriority w:val="46"/>
    <w:rsid w:val="0036446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36446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iatki6kolorowa1">
    <w:name w:val="Tabela siatki 6 — kolorowa1"/>
    <w:basedOn w:val="Standardowy"/>
    <w:uiPriority w:val="51"/>
    <w:rsid w:val="0036446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iatki41">
    <w:name w:val="Tabela siatki 41"/>
    <w:basedOn w:val="Standardowy"/>
    <w:uiPriority w:val="49"/>
    <w:rsid w:val="0036446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iatki1jasnaakcent41">
    <w:name w:val="Tabela siatki 1 — jasna — akcent 41"/>
    <w:basedOn w:val="Standardowy"/>
    <w:uiPriority w:val="46"/>
    <w:rsid w:val="00756FE5"/>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Nagwek7Znak">
    <w:name w:val="Nagłówek 7 Znak"/>
    <w:basedOn w:val="Domylnaczcionkaakapitu"/>
    <w:link w:val="Nagwek7"/>
    <w:uiPriority w:val="9"/>
    <w:semiHidden/>
    <w:rsid w:val="00950FD5"/>
    <w:rPr>
      <w:rFonts w:asciiTheme="minorHAnsi" w:eastAsiaTheme="majorEastAsia" w:hAnsiTheme="minorHAnsi" w:cstheme="majorBidi"/>
      <w:color w:val="595959" w:themeColor="text1" w:themeTint="A6"/>
      <w:kern w:val="2"/>
      <w:lang w:eastAsia="en-US"/>
    </w:rPr>
  </w:style>
  <w:style w:type="character" w:customStyle="1" w:styleId="Nagwek8Znak">
    <w:name w:val="Nagłówek 8 Znak"/>
    <w:basedOn w:val="Domylnaczcionkaakapitu"/>
    <w:link w:val="Nagwek8"/>
    <w:uiPriority w:val="9"/>
    <w:semiHidden/>
    <w:rsid w:val="00950FD5"/>
    <w:rPr>
      <w:rFonts w:asciiTheme="minorHAnsi" w:eastAsiaTheme="majorEastAsia" w:hAnsiTheme="minorHAnsi" w:cstheme="majorBidi"/>
      <w:i/>
      <w:iCs/>
      <w:color w:val="272727" w:themeColor="text1" w:themeTint="D8"/>
      <w:kern w:val="2"/>
      <w:lang w:eastAsia="en-US"/>
    </w:rPr>
  </w:style>
  <w:style w:type="character" w:customStyle="1" w:styleId="Nagwek9Znak">
    <w:name w:val="Nagłówek 9 Znak"/>
    <w:basedOn w:val="Domylnaczcionkaakapitu"/>
    <w:link w:val="Nagwek9"/>
    <w:uiPriority w:val="9"/>
    <w:semiHidden/>
    <w:rsid w:val="00950FD5"/>
    <w:rPr>
      <w:rFonts w:asciiTheme="minorHAnsi" w:eastAsiaTheme="majorEastAsia" w:hAnsiTheme="minorHAnsi" w:cstheme="majorBidi"/>
      <w:color w:val="272727" w:themeColor="text1" w:themeTint="D8"/>
      <w:kern w:val="2"/>
      <w:lang w:eastAsia="en-US"/>
    </w:rPr>
  </w:style>
  <w:style w:type="paragraph" w:styleId="Cytat">
    <w:name w:val="Quote"/>
    <w:basedOn w:val="Normalny"/>
    <w:next w:val="Normalny"/>
    <w:link w:val="CytatZnak"/>
    <w:uiPriority w:val="29"/>
    <w:qFormat/>
    <w:rsid w:val="00950FD5"/>
    <w:pPr>
      <w:widowControl/>
      <w:spacing w:before="160" w:after="160" w:line="259" w:lineRule="auto"/>
      <w:jc w:val="center"/>
    </w:pPr>
    <w:rPr>
      <w:rFonts w:asciiTheme="minorHAnsi" w:eastAsiaTheme="minorHAnsi" w:hAnsiTheme="minorHAnsi" w:cstheme="minorBidi"/>
      <w:i/>
      <w:iCs/>
      <w:color w:val="404040" w:themeColor="text1" w:themeTint="BF"/>
      <w:kern w:val="2"/>
      <w:lang w:eastAsia="en-US"/>
    </w:rPr>
  </w:style>
  <w:style w:type="character" w:customStyle="1" w:styleId="CytatZnak">
    <w:name w:val="Cytat Znak"/>
    <w:basedOn w:val="Domylnaczcionkaakapitu"/>
    <w:link w:val="Cytat"/>
    <w:uiPriority w:val="29"/>
    <w:rsid w:val="00950FD5"/>
    <w:rPr>
      <w:rFonts w:asciiTheme="minorHAnsi" w:eastAsiaTheme="minorHAnsi" w:hAnsiTheme="minorHAnsi" w:cstheme="minorBidi"/>
      <w:i/>
      <w:iCs/>
      <w:color w:val="404040" w:themeColor="text1" w:themeTint="BF"/>
      <w:kern w:val="2"/>
      <w:lang w:eastAsia="en-US"/>
    </w:rPr>
  </w:style>
  <w:style w:type="character" w:styleId="Wyrnienieintensywne">
    <w:name w:val="Intense Emphasis"/>
    <w:basedOn w:val="Domylnaczcionkaakapitu"/>
    <w:uiPriority w:val="21"/>
    <w:qFormat/>
    <w:rsid w:val="00950FD5"/>
    <w:rPr>
      <w:i/>
      <w:iCs/>
      <w:color w:val="365F91" w:themeColor="accent1" w:themeShade="BF"/>
    </w:rPr>
  </w:style>
  <w:style w:type="paragraph" w:styleId="Cytatintensywny">
    <w:name w:val="Intense Quote"/>
    <w:basedOn w:val="Normalny"/>
    <w:next w:val="Normalny"/>
    <w:link w:val="CytatintensywnyZnak"/>
    <w:uiPriority w:val="30"/>
    <w:qFormat/>
    <w:rsid w:val="00950FD5"/>
    <w:pPr>
      <w:widowControl/>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lang w:eastAsia="en-US"/>
    </w:rPr>
  </w:style>
  <w:style w:type="character" w:customStyle="1" w:styleId="CytatintensywnyZnak">
    <w:name w:val="Cytat intensywny Znak"/>
    <w:basedOn w:val="Domylnaczcionkaakapitu"/>
    <w:link w:val="Cytatintensywny"/>
    <w:uiPriority w:val="30"/>
    <w:rsid w:val="00950FD5"/>
    <w:rPr>
      <w:rFonts w:asciiTheme="minorHAnsi" w:eastAsiaTheme="minorHAnsi" w:hAnsiTheme="minorHAnsi" w:cstheme="minorBidi"/>
      <w:i/>
      <w:iCs/>
      <w:color w:val="365F91" w:themeColor="accent1" w:themeShade="BF"/>
      <w:kern w:val="2"/>
      <w:lang w:eastAsia="en-US"/>
    </w:rPr>
  </w:style>
  <w:style w:type="character" w:styleId="Odwoanieintensywne">
    <w:name w:val="Intense Reference"/>
    <w:basedOn w:val="Domylnaczcionkaakapitu"/>
    <w:uiPriority w:val="32"/>
    <w:qFormat/>
    <w:rsid w:val="00950FD5"/>
    <w:rPr>
      <w:b/>
      <w:bCs/>
      <w:smallCaps/>
      <w:color w:val="365F91" w:themeColor="accent1" w:themeShade="BF"/>
      <w:spacing w:val="5"/>
    </w:rPr>
  </w:style>
  <w:style w:type="character" w:customStyle="1" w:styleId="Teksttreci">
    <w:name w:val="Tekst treści_"/>
    <w:basedOn w:val="Domylnaczcionkaakapitu"/>
    <w:link w:val="Teksttreci0"/>
    <w:rsid w:val="00950FD5"/>
  </w:style>
  <w:style w:type="character" w:customStyle="1" w:styleId="Teksttreci2">
    <w:name w:val="Tekst treści (2)_"/>
    <w:basedOn w:val="Domylnaczcionkaakapitu"/>
    <w:link w:val="Teksttreci20"/>
    <w:rsid w:val="00950FD5"/>
    <w:rPr>
      <w:rFonts w:ascii="Times New Roman" w:eastAsia="Times New Roman" w:hAnsi="Times New Roman" w:cs="Times New Roman"/>
    </w:rPr>
  </w:style>
  <w:style w:type="paragraph" w:customStyle="1" w:styleId="Teksttreci0">
    <w:name w:val="Tekst treści"/>
    <w:basedOn w:val="Normalny"/>
    <w:link w:val="Teksttreci"/>
    <w:rsid w:val="00950FD5"/>
    <w:pPr>
      <w:spacing w:after="160" w:line="257" w:lineRule="auto"/>
      <w:ind w:firstLine="400"/>
    </w:pPr>
  </w:style>
  <w:style w:type="paragraph" w:customStyle="1" w:styleId="Teksttreci20">
    <w:name w:val="Tekst treści (2)"/>
    <w:basedOn w:val="Normalny"/>
    <w:link w:val="Teksttreci2"/>
    <w:rsid w:val="00950FD5"/>
    <w:pPr>
      <w:spacing w:after="280" w:line="240" w:lineRule="auto"/>
    </w:pPr>
    <w:rPr>
      <w:rFonts w:ascii="Times New Roman" w:eastAsia="Times New Roman" w:hAnsi="Times New Roman"/>
    </w:rPr>
  </w:style>
  <w:style w:type="paragraph" w:customStyle="1" w:styleId="msonormal0">
    <w:name w:val="msonormal"/>
    <w:basedOn w:val="Normalny"/>
    <w:rsid w:val="0072123E"/>
    <w:pPr>
      <w:widowControl/>
      <w:spacing w:before="100" w:beforeAutospacing="1" w:after="100" w:afterAutospacing="1" w:line="240" w:lineRule="auto"/>
    </w:pPr>
    <w:rPr>
      <w:rFonts w:ascii="Times New Roman" w:eastAsia="Times New Roman" w:hAnsi="Times New Roman"/>
    </w:rPr>
  </w:style>
  <w:style w:type="paragraph" w:customStyle="1" w:styleId="xl65">
    <w:name w:val="xl65"/>
    <w:basedOn w:val="Normalny"/>
    <w:rsid w:val="0072123E"/>
    <w:pPr>
      <w:widowControl/>
      <w:spacing w:before="100" w:beforeAutospacing="1" w:after="100" w:afterAutospacing="1" w:line="240" w:lineRule="auto"/>
      <w:jc w:val="center"/>
      <w:textAlignment w:val="center"/>
    </w:pPr>
    <w:rPr>
      <w:rFonts w:ascii="Times New Roman" w:eastAsia="Times New Roman" w:hAnsi="Times New Roman"/>
    </w:rPr>
  </w:style>
  <w:style w:type="paragraph" w:customStyle="1" w:styleId="xl66">
    <w:name w:val="xl66"/>
    <w:basedOn w:val="Normalny"/>
    <w:rsid w:val="0072123E"/>
    <w:pPr>
      <w:widowControl/>
      <w:spacing w:before="100" w:beforeAutospacing="1" w:after="100" w:afterAutospacing="1" w:line="240" w:lineRule="auto"/>
    </w:pPr>
    <w:rPr>
      <w:rFonts w:ascii="Times New Roman" w:eastAsia="Times New Roman" w:hAnsi="Times New Roman"/>
    </w:rPr>
  </w:style>
  <w:style w:type="paragraph" w:customStyle="1" w:styleId="xl67">
    <w:name w:val="xl67"/>
    <w:basedOn w:val="Normalny"/>
    <w:rsid w:val="0072123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68">
    <w:name w:val="xl68"/>
    <w:basedOn w:val="Normalny"/>
    <w:rsid w:val="0072123E"/>
    <w:pPr>
      <w:widowControl/>
      <w:spacing w:before="100" w:beforeAutospacing="1" w:after="100" w:afterAutospacing="1" w:line="240" w:lineRule="auto"/>
      <w:jc w:val="center"/>
    </w:pPr>
    <w:rPr>
      <w:rFonts w:ascii="Times New Roman" w:eastAsia="Times New Roman" w:hAnsi="Times New Roman"/>
    </w:rPr>
  </w:style>
  <w:style w:type="paragraph" w:customStyle="1" w:styleId="xl69">
    <w:name w:val="xl69"/>
    <w:basedOn w:val="Normalny"/>
    <w:rsid w:val="0072123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rPr>
  </w:style>
  <w:style w:type="paragraph" w:customStyle="1" w:styleId="xl70">
    <w:name w:val="xl70"/>
    <w:basedOn w:val="Normalny"/>
    <w:rsid w:val="0072123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rPr>
  </w:style>
  <w:style w:type="paragraph" w:customStyle="1" w:styleId="xl71">
    <w:name w:val="xl71"/>
    <w:basedOn w:val="Normalny"/>
    <w:rsid w:val="0072123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rPr>
  </w:style>
  <w:style w:type="paragraph" w:customStyle="1" w:styleId="xl72">
    <w:name w:val="xl72"/>
    <w:basedOn w:val="Normalny"/>
    <w:rsid w:val="0072123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73">
    <w:name w:val="xl73"/>
    <w:basedOn w:val="Normalny"/>
    <w:rsid w:val="0072123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rPr>
  </w:style>
  <w:style w:type="paragraph" w:customStyle="1" w:styleId="xl74">
    <w:name w:val="xl74"/>
    <w:basedOn w:val="Normalny"/>
    <w:rsid w:val="0072123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rPr>
  </w:style>
  <w:style w:type="paragraph" w:customStyle="1" w:styleId="xl75">
    <w:name w:val="xl75"/>
    <w:basedOn w:val="Normalny"/>
    <w:rsid w:val="0072123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rPr>
  </w:style>
  <w:style w:type="paragraph" w:customStyle="1" w:styleId="xl76">
    <w:name w:val="xl76"/>
    <w:basedOn w:val="Normalny"/>
    <w:rsid w:val="0072123E"/>
    <w:pPr>
      <w:widowControl/>
      <w:spacing w:before="100" w:beforeAutospacing="1" w:after="100" w:afterAutospacing="1" w:line="240" w:lineRule="auto"/>
      <w:jc w:val="center"/>
    </w:pPr>
    <w:rPr>
      <w:rFonts w:ascii="Arial" w:eastAsia="Times New Roman" w:hAnsi="Arial"/>
      <w:b/>
      <w:bCs/>
      <w:sz w:val="32"/>
      <w:szCs w:val="32"/>
    </w:rPr>
  </w:style>
  <w:style w:type="paragraph" w:customStyle="1" w:styleId="xl77">
    <w:name w:val="xl77"/>
    <w:basedOn w:val="Normalny"/>
    <w:rsid w:val="0072123E"/>
    <w:pPr>
      <w:widowControl/>
      <w:pBdr>
        <w:bottom w:val="single" w:sz="4" w:space="0" w:color="auto"/>
      </w:pBdr>
      <w:spacing w:before="100" w:beforeAutospacing="1" w:after="100" w:afterAutospacing="1" w:line="240" w:lineRule="auto"/>
      <w:jc w:val="center"/>
    </w:pPr>
    <w:rPr>
      <w:rFonts w:ascii="Times New Roman" w:eastAsia="Times New Roman" w:hAnsi="Times New Roman"/>
    </w:rPr>
  </w:style>
  <w:style w:type="paragraph" w:styleId="Spistreci3">
    <w:name w:val="toc 3"/>
    <w:basedOn w:val="Normalny"/>
    <w:next w:val="Normalny"/>
    <w:autoRedefine/>
    <w:uiPriority w:val="39"/>
    <w:unhideWhenUsed/>
    <w:rsid w:val="00F63DA6"/>
    <w:pPr>
      <w:spacing w:after="100"/>
      <w:ind w:left="440"/>
    </w:pPr>
  </w:style>
  <w:style w:type="character" w:customStyle="1" w:styleId="Nierozpoznanawzmianka1">
    <w:name w:val="Nierozpoznana wzmianka1"/>
    <w:basedOn w:val="Domylnaczcionkaakapitu"/>
    <w:uiPriority w:val="99"/>
    <w:semiHidden/>
    <w:unhideWhenUsed/>
    <w:rsid w:val="00C23357"/>
    <w:rPr>
      <w:color w:val="605E5C"/>
      <w:shd w:val="clear" w:color="auto" w:fill="E1DFDD"/>
    </w:rPr>
  </w:style>
  <w:style w:type="character" w:customStyle="1" w:styleId="apple-tab-span">
    <w:name w:val="apple-tab-span"/>
    <w:basedOn w:val="Domylnaczcionkaakapitu"/>
    <w:rsid w:val="0017537F"/>
  </w:style>
  <w:style w:type="numbering" w:customStyle="1" w:styleId="Bezlisty2">
    <w:name w:val="Bez listy2"/>
    <w:next w:val="Bezlisty"/>
    <w:uiPriority w:val="99"/>
    <w:semiHidden/>
    <w:unhideWhenUsed/>
    <w:rsid w:val="00DB1067"/>
  </w:style>
  <w:style w:type="table" w:customStyle="1" w:styleId="Tabela-Siatka2">
    <w:name w:val="Tabela - Siatka2"/>
    <w:basedOn w:val="Standardowy"/>
    <w:next w:val="Tabela-Siatka"/>
    <w:uiPriority w:val="39"/>
    <w:rsid w:val="00DB1067"/>
    <w:pPr>
      <w:widowControl/>
      <w:spacing w:after="0" w:line="240" w:lineRule="auto"/>
    </w:pPr>
    <w:rPr>
      <w:rFonts w:ascii="Calibri" w:hAnsi="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
    <w:name w:val="Zwykła tabela 31"/>
    <w:basedOn w:val="Standardowy"/>
    <w:next w:val="Zwykatabela32"/>
    <w:uiPriority w:val="43"/>
    <w:rsid w:val="00DB1067"/>
    <w:pPr>
      <w:widowControl/>
      <w:spacing w:after="0" w:line="240" w:lineRule="auto"/>
    </w:pPr>
    <w:rPr>
      <w:rFonts w:ascii="Calibri" w:hAnsi="Calibri"/>
      <w:color w:val="auto"/>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Zwykatabela41">
    <w:name w:val="Zwykła tabela 41"/>
    <w:basedOn w:val="Standardowy"/>
    <w:next w:val="Zwykatabela42"/>
    <w:uiPriority w:val="44"/>
    <w:rsid w:val="00DB1067"/>
    <w:pPr>
      <w:widowControl/>
      <w:spacing w:after="0" w:line="240" w:lineRule="auto"/>
    </w:pPr>
    <w:rPr>
      <w:rFonts w:ascii="Calibri" w:hAnsi="Calibri"/>
      <w:color w:val="auto"/>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4akcent31">
    <w:name w:val="Tabela siatki 4 — akcent 31"/>
    <w:basedOn w:val="Standardowy"/>
    <w:next w:val="Tabelasiatki4akcent32"/>
    <w:uiPriority w:val="49"/>
    <w:rsid w:val="00DB1067"/>
    <w:pPr>
      <w:widowControl/>
      <w:spacing w:after="0" w:line="240" w:lineRule="auto"/>
    </w:pPr>
    <w:rPr>
      <w:rFonts w:ascii="Calibri" w:hAnsi="Calibri"/>
      <w:color w:val="auto"/>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Zwykatabela32">
    <w:name w:val="Zwykła tabela 32"/>
    <w:basedOn w:val="Standardowy"/>
    <w:uiPriority w:val="43"/>
    <w:rsid w:val="00DB106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42">
    <w:name w:val="Zwykła tabela 42"/>
    <w:basedOn w:val="Standardowy"/>
    <w:uiPriority w:val="44"/>
    <w:rsid w:val="00DB106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atki4akcent32">
    <w:name w:val="Tabela siatki 4 — akcent 32"/>
    <w:basedOn w:val="Standardowy"/>
    <w:uiPriority w:val="49"/>
    <w:rsid w:val="00DB1067"/>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Nierozpoznanawzmianka">
    <w:name w:val="Unresolved Mention"/>
    <w:basedOn w:val="Domylnaczcionkaakapitu"/>
    <w:uiPriority w:val="99"/>
    <w:semiHidden/>
    <w:unhideWhenUsed/>
    <w:rsid w:val="00131EB7"/>
    <w:rPr>
      <w:color w:val="605E5C"/>
      <w:shd w:val="clear" w:color="auto" w:fill="E1DFDD"/>
    </w:rPr>
  </w:style>
  <w:style w:type="paragraph" w:styleId="Spistreci4">
    <w:name w:val="toc 4"/>
    <w:basedOn w:val="Normalny"/>
    <w:next w:val="Normalny"/>
    <w:autoRedefine/>
    <w:uiPriority w:val="39"/>
    <w:unhideWhenUsed/>
    <w:rsid w:val="00657A23"/>
    <w:pPr>
      <w:widowControl/>
      <w:spacing w:after="100" w:line="278" w:lineRule="auto"/>
      <w:ind w:left="720"/>
    </w:pPr>
    <w:rPr>
      <w:rFonts w:asciiTheme="minorHAnsi" w:eastAsiaTheme="minorEastAsia" w:hAnsiTheme="minorHAnsi" w:cstheme="minorBidi"/>
      <w:color w:val="auto"/>
      <w:kern w:val="2"/>
      <w14:ligatures w14:val="standardContextual"/>
    </w:rPr>
  </w:style>
  <w:style w:type="paragraph" w:styleId="Spistreci5">
    <w:name w:val="toc 5"/>
    <w:basedOn w:val="Normalny"/>
    <w:next w:val="Normalny"/>
    <w:autoRedefine/>
    <w:uiPriority w:val="39"/>
    <w:unhideWhenUsed/>
    <w:rsid w:val="00657A23"/>
    <w:pPr>
      <w:widowControl/>
      <w:spacing w:after="100" w:line="278" w:lineRule="auto"/>
      <w:ind w:left="960"/>
    </w:pPr>
    <w:rPr>
      <w:rFonts w:asciiTheme="minorHAnsi" w:eastAsiaTheme="minorEastAsia" w:hAnsiTheme="minorHAnsi" w:cstheme="minorBidi"/>
      <w:color w:val="auto"/>
      <w:kern w:val="2"/>
      <w14:ligatures w14:val="standardContextual"/>
    </w:rPr>
  </w:style>
  <w:style w:type="paragraph" w:styleId="Spistreci6">
    <w:name w:val="toc 6"/>
    <w:basedOn w:val="Normalny"/>
    <w:next w:val="Normalny"/>
    <w:autoRedefine/>
    <w:uiPriority w:val="39"/>
    <w:unhideWhenUsed/>
    <w:rsid w:val="00657A23"/>
    <w:pPr>
      <w:widowControl/>
      <w:spacing w:after="100" w:line="278" w:lineRule="auto"/>
      <w:ind w:left="1200"/>
    </w:pPr>
    <w:rPr>
      <w:rFonts w:asciiTheme="minorHAnsi" w:eastAsiaTheme="minorEastAsia" w:hAnsiTheme="minorHAnsi" w:cstheme="minorBidi"/>
      <w:color w:val="auto"/>
      <w:kern w:val="2"/>
      <w14:ligatures w14:val="standardContextual"/>
    </w:rPr>
  </w:style>
  <w:style w:type="paragraph" w:styleId="Spistreci7">
    <w:name w:val="toc 7"/>
    <w:basedOn w:val="Normalny"/>
    <w:next w:val="Normalny"/>
    <w:autoRedefine/>
    <w:uiPriority w:val="39"/>
    <w:unhideWhenUsed/>
    <w:rsid w:val="00657A23"/>
    <w:pPr>
      <w:widowControl/>
      <w:spacing w:after="100" w:line="278" w:lineRule="auto"/>
      <w:ind w:left="1440"/>
    </w:pPr>
    <w:rPr>
      <w:rFonts w:asciiTheme="minorHAnsi" w:eastAsiaTheme="minorEastAsia" w:hAnsiTheme="minorHAnsi" w:cstheme="minorBidi"/>
      <w:color w:val="auto"/>
      <w:kern w:val="2"/>
      <w14:ligatures w14:val="standardContextual"/>
    </w:rPr>
  </w:style>
  <w:style w:type="paragraph" w:styleId="Spistreci8">
    <w:name w:val="toc 8"/>
    <w:basedOn w:val="Normalny"/>
    <w:next w:val="Normalny"/>
    <w:autoRedefine/>
    <w:uiPriority w:val="39"/>
    <w:unhideWhenUsed/>
    <w:rsid w:val="00657A23"/>
    <w:pPr>
      <w:widowControl/>
      <w:spacing w:after="100" w:line="278" w:lineRule="auto"/>
      <w:ind w:left="1680"/>
    </w:pPr>
    <w:rPr>
      <w:rFonts w:asciiTheme="minorHAnsi" w:eastAsiaTheme="minorEastAsia" w:hAnsiTheme="minorHAnsi" w:cstheme="minorBidi"/>
      <w:color w:val="auto"/>
      <w:kern w:val="2"/>
      <w14:ligatures w14:val="standardContextual"/>
    </w:rPr>
  </w:style>
  <w:style w:type="paragraph" w:styleId="Spistreci9">
    <w:name w:val="toc 9"/>
    <w:basedOn w:val="Normalny"/>
    <w:next w:val="Normalny"/>
    <w:autoRedefine/>
    <w:uiPriority w:val="39"/>
    <w:unhideWhenUsed/>
    <w:rsid w:val="00657A23"/>
    <w:pPr>
      <w:widowControl/>
      <w:spacing w:after="100" w:line="278" w:lineRule="auto"/>
      <w:ind w:left="1920"/>
    </w:pPr>
    <w:rPr>
      <w:rFonts w:asciiTheme="minorHAnsi" w:eastAsiaTheme="minorEastAsia" w:hAnsiTheme="minorHAnsi" w:cstheme="minorBidi"/>
      <w:color w:val="auto"/>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534006">
      <w:bodyDiv w:val="1"/>
      <w:marLeft w:val="0"/>
      <w:marRight w:val="0"/>
      <w:marTop w:val="0"/>
      <w:marBottom w:val="0"/>
      <w:divBdr>
        <w:top w:val="none" w:sz="0" w:space="0" w:color="auto"/>
        <w:left w:val="none" w:sz="0" w:space="0" w:color="auto"/>
        <w:bottom w:val="none" w:sz="0" w:space="0" w:color="auto"/>
        <w:right w:val="none" w:sz="0" w:space="0" w:color="auto"/>
      </w:divBdr>
    </w:div>
    <w:div w:id="405692655">
      <w:bodyDiv w:val="1"/>
      <w:marLeft w:val="0"/>
      <w:marRight w:val="0"/>
      <w:marTop w:val="0"/>
      <w:marBottom w:val="0"/>
      <w:divBdr>
        <w:top w:val="none" w:sz="0" w:space="0" w:color="auto"/>
        <w:left w:val="none" w:sz="0" w:space="0" w:color="auto"/>
        <w:bottom w:val="none" w:sz="0" w:space="0" w:color="auto"/>
        <w:right w:val="none" w:sz="0" w:space="0" w:color="auto"/>
      </w:divBdr>
    </w:div>
    <w:div w:id="707994537">
      <w:bodyDiv w:val="1"/>
      <w:marLeft w:val="0"/>
      <w:marRight w:val="0"/>
      <w:marTop w:val="0"/>
      <w:marBottom w:val="0"/>
      <w:divBdr>
        <w:top w:val="none" w:sz="0" w:space="0" w:color="auto"/>
        <w:left w:val="none" w:sz="0" w:space="0" w:color="auto"/>
        <w:bottom w:val="none" w:sz="0" w:space="0" w:color="auto"/>
        <w:right w:val="none" w:sz="0" w:space="0" w:color="auto"/>
      </w:divBdr>
    </w:div>
    <w:div w:id="833109142">
      <w:bodyDiv w:val="1"/>
      <w:marLeft w:val="0"/>
      <w:marRight w:val="0"/>
      <w:marTop w:val="0"/>
      <w:marBottom w:val="0"/>
      <w:divBdr>
        <w:top w:val="none" w:sz="0" w:space="0" w:color="auto"/>
        <w:left w:val="none" w:sz="0" w:space="0" w:color="auto"/>
        <w:bottom w:val="none" w:sz="0" w:space="0" w:color="auto"/>
        <w:right w:val="none" w:sz="0" w:space="0" w:color="auto"/>
      </w:divBdr>
    </w:div>
    <w:div w:id="926695830">
      <w:bodyDiv w:val="1"/>
      <w:marLeft w:val="0"/>
      <w:marRight w:val="0"/>
      <w:marTop w:val="0"/>
      <w:marBottom w:val="0"/>
      <w:divBdr>
        <w:top w:val="none" w:sz="0" w:space="0" w:color="auto"/>
        <w:left w:val="none" w:sz="0" w:space="0" w:color="auto"/>
        <w:bottom w:val="none" w:sz="0" w:space="0" w:color="auto"/>
        <w:right w:val="none" w:sz="0" w:space="0" w:color="auto"/>
      </w:divBdr>
    </w:div>
    <w:div w:id="986128389">
      <w:bodyDiv w:val="1"/>
      <w:marLeft w:val="0"/>
      <w:marRight w:val="0"/>
      <w:marTop w:val="0"/>
      <w:marBottom w:val="0"/>
      <w:divBdr>
        <w:top w:val="none" w:sz="0" w:space="0" w:color="auto"/>
        <w:left w:val="none" w:sz="0" w:space="0" w:color="auto"/>
        <w:bottom w:val="none" w:sz="0" w:space="0" w:color="auto"/>
        <w:right w:val="none" w:sz="0" w:space="0" w:color="auto"/>
      </w:divBdr>
    </w:div>
    <w:div w:id="1234512357">
      <w:bodyDiv w:val="1"/>
      <w:marLeft w:val="0"/>
      <w:marRight w:val="0"/>
      <w:marTop w:val="0"/>
      <w:marBottom w:val="0"/>
      <w:divBdr>
        <w:top w:val="none" w:sz="0" w:space="0" w:color="auto"/>
        <w:left w:val="none" w:sz="0" w:space="0" w:color="auto"/>
        <w:bottom w:val="none" w:sz="0" w:space="0" w:color="auto"/>
        <w:right w:val="none" w:sz="0" w:space="0" w:color="auto"/>
      </w:divBdr>
    </w:div>
    <w:div w:id="1335450196">
      <w:bodyDiv w:val="1"/>
      <w:marLeft w:val="0"/>
      <w:marRight w:val="0"/>
      <w:marTop w:val="0"/>
      <w:marBottom w:val="0"/>
      <w:divBdr>
        <w:top w:val="none" w:sz="0" w:space="0" w:color="auto"/>
        <w:left w:val="none" w:sz="0" w:space="0" w:color="auto"/>
        <w:bottom w:val="none" w:sz="0" w:space="0" w:color="auto"/>
        <w:right w:val="none" w:sz="0" w:space="0" w:color="auto"/>
      </w:divBdr>
    </w:div>
    <w:div w:id="1387408086">
      <w:bodyDiv w:val="1"/>
      <w:marLeft w:val="0"/>
      <w:marRight w:val="0"/>
      <w:marTop w:val="0"/>
      <w:marBottom w:val="0"/>
      <w:divBdr>
        <w:top w:val="none" w:sz="0" w:space="0" w:color="auto"/>
        <w:left w:val="none" w:sz="0" w:space="0" w:color="auto"/>
        <w:bottom w:val="none" w:sz="0" w:space="0" w:color="auto"/>
        <w:right w:val="none" w:sz="0" w:space="0" w:color="auto"/>
      </w:divBdr>
    </w:div>
    <w:div w:id="1625387296">
      <w:bodyDiv w:val="1"/>
      <w:marLeft w:val="0"/>
      <w:marRight w:val="0"/>
      <w:marTop w:val="0"/>
      <w:marBottom w:val="0"/>
      <w:divBdr>
        <w:top w:val="none" w:sz="0" w:space="0" w:color="auto"/>
        <w:left w:val="none" w:sz="0" w:space="0" w:color="auto"/>
        <w:bottom w:val="none" w:sz="0" w:space="0" w:color="auto"/>
        <w:right w:val="none" w:sz="0" w:space="0" w:color="auto"/>
      </w:divBdr>
    </w:div>
    <w:div w:id="1688486728">
      <w:bodyDiv w:val="1"/>
      <w:marLeft w:val="0"/>
      <w:marRight w:val="0"/>
      <w:marTop w:val="0"/>
      <w:marBottom w:val="0"/>
      <w:divBdr>
        <w:top w:val="none" w:sz="0" w:space="0" w:color="auto"/>
        <w:left w:val="none" w:sz="0" w:space="0" w:color="auto"/>
        <w:bottom w:val="none" w:sz="0" w:space="0" w:color="auto"/>
        <w:right w:val="none" w:sz="0" w:space="0" w:color="auto"/>
      </w:divBdr>
    </w:div>
    <w:div w:id="1699307976">
      <w:bodyDiv w:val="1"/>
      <w:marLeft w:val="0"/>
      <w:marRight w:val="0"/>
      <w:marTop w:val="0"/>
      <w:marBottom w:val="0"/>
      <w:divBdr>
        <w:top w:val="none" w:sz="0" w:space="0" w:color="auto"/>
        <w:left w:val="none" w:sz="0" w:space="0" w:color="auto"/>
        <w:bottom w:val="none" w:sz="0" w:space="0" w:color="auto"/>
        <w:right w:val="none" w:sz="0" w:space="0" w:color="auto"/>
      </w:divBdr>
    </w:div>
    <w:div w:id="1898786364">
      <w:bodyDiv w:val="1"/>
      <w:marLeft w:val="0"/>
      <w:marRight w:val="0"/>
      <w:marTop w:val="0"/>
      <w:marBottom w:val="0"/>
      <w:divBdr>
        <w:top w:val="none" w:sz="0" w:space="0" w:color="auto"/>
        <w:left w:val="none" w:sz="0" w:space="0" w:color="auto"/>
        <w:bottom w:val="none" w:sz="0" w:space="0" w:color="auto"/>
        <w:right w:val="none" w:sz="0" w:space="0" w:color="auto"/>
      </w:divBdr>
    </w:div>
    <w:div w:id="21276586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nowydwormaz.pl" TargetMode="External"/><Relationship Id="rId13" Type="http://schemas.openxmlformats.org/officeDocument/2006/relationships/footer" Target="footer2.xml"/><Relationship Id="rId18" Type="http://schemas.openxmlformats.org/officeDocument/2006/relationships/hyperlink" Target="http://sp.z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p.z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p.zo" TargetMode="External"/><Relationship Id="rId4" Type="http://schemas.openxmlformats.org/officeDocument/2006/relationships/settings" Target="settings.xml"/><Relationship Id="rId9" Type="http://schemas.openxmlformats.org/officeDocument/2006/relationships/hyperlink" Target="http://www.nowydwormaz.pl" TargetMode="External"/><Relationship Id="rId14" Type="http://schemas.openxmlformats.org/officeDocument/2006/relationships/header" Target="head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8C3C97-1671-4EAA-BD7A-B408BA945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195</Pages>
  <Words>44568</Words>
  <Characters>267413</Characters>
  <Application>Microsoft Office Word</Application>
  <DocSecurity>0</DocSecurity>
  <Lines>2228</Lines>
  <Paragraphs>622</Paragraphs>
  <ScaleCrop>false</ScaleCrop>
  <HeadingPairs>
    <vt:vector size="2" baseType="variant">
      <vt:variant>
        <vt:lpstr>Tytuł</vt:lpstr>
      </vt:variant>
      <vt:variant>
        <vt:i4>1</vt:i4>
      </vt:variant>
    </vt:vector>
  </HeadingPairs>
  <TitlesOfParts>
    <vt:vector size="1" baseType="lpstr">
      <vt:lpstr>Raport o stanie Miasta Nowy Dwór Mazowiecki 2024</vt:lpstr>
    </vt:vector>
  </TitlesOfParts>
  <Company/>
  <LinksUpToDate>false</LinksUpToDate>
  <CharactersWithSpaces>311359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 stanie Miasta Nowy Dwór Mazowiecki 2024</dc:title>
  <dc:subject/>
  <dc:creator>Jacek Gereluk</dc:creator>
  <cp:keywords/>
  <dc:description/>
  <cp:lastModifiedBy>Magdalena Czechowicz</cp:lastModifiedBy>
  <cp:revision>28</cp:revision>
  <cp:lastPrinted>2026-05-21T12:21:00Z</cp:lastPrinted>
  <dcterms:created xsi:type="dcterms:W3CDTF">2026-05-19T06:35:00Z</dcterms:created>
  <dcterms:modified xsi:type="dcterms:W3CDTF">2026-05-22T12:39:00Z</dcterms:modified>
</cp:coreProperties>
</file>